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b/>
          <w:bCs/>
          <w:color w:val="000000"/>
          <w:sz w:val="48"/>
          <w:szCs w:val="48"/>
          <w:lang w:eastAsia="zh-CN"/>
        </w:rPr>
      </w:pPr>
      <w:r>
        <w:rPr>
          <w:rFonts w:hint="eastAsia" w:ascii="宋体" w:hAnsi="宋体" w:eastAsia="宋体" w:cs="宋体"/>
          <w:b/>
          <w:bCs/>
          <w:color w:val="000000"/>
          <w:sz w:val="48"/>
          <w:szCs w:val="48"/>
          <w:lang w:eastAsia="zh-CN"/>
        </w:rPr>
        <w:t>5 万吨特种焊条搬迁及技术改造项目</w:t>
      </w:r>
    </w:p>
    <w:p>
      <w:pPr>
        <w:spacing w:line="360" w:lineRule="auto"/>
        <w:jc w:val="center"/>
        <w:rPr>
          <w:rFonts w:hint="eastAsia" w:ascii="宋体" w:hAnsi="宋体" w:eastAsia="宋体" w:cs="宋体"/>
          <w:b/>
          <w:bCs/>
          <w:color w:val="000000"/>
          <w:sz w:val="48"/>
          <w:szCs w:val="48"/>
        </w:rPr>
      </w:pPr>
      <w:r>
        <w:rPr>
          <w:rFonts w:hint="eastAsia" w:ascii="宋体" w:hAnsi="宋体" w:eastAsia="宋体" w:cs="宋体"/>
          <w:b/>
          <w:bCs/>
          <w:color w:val="000000"/>
          <w:sz w:val="48"/>
          <w:szCs w:val="48"/>
        </w:rPr>
        <w:t>竣工环境保护验收监测报告表</w:t>
      </w:r>
    </w:p>
    <w:p>
      <w:pPr>
        <w:spacing w:line="360" w:lineRule="auto"/>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pStyle w:val="28"/>
        <w:rPr>
          <w:rFonts w:hint="eastAsia" w:ascii="宋体" w:hAnsi="宋体" w:eastAsia="宋体" w:cs="宋体"/>
          <w:b/>
          <w:bCs/>
          <w:color w:val="000000"/>
          <w:sz w:val="28"/>
        </w:rPr>
      </w:pPr>
    </w:p>
    <w:p>
      <w:pPr>
        <w:rPr>
          <w:rFonts w:hint="eastAsia" w:ascii="宋体" w:hAnsi="宋体" w:eastAsia="宋体" w:cs="宋体"/>
        </w:rPr>
      </w:pPr>
    </w:p>
    <w:p>
      <w:pPr>
        <w:jc w:val="center"/>
        <w:rPr>
          <w:rFonts w:hint="eastAsia" w:ascii="宋体" w:hAnsi="宋体" w:eastAsia="宋体" w:cs="宋体"/>
          <w:b/>
          <w:bCs/>
          <w:color w:val="000000"/>
          <w:sz w:val="28"/>
        </w:rPr>
      </w:pPr>
    </w:p>
    <w:p>
      <w:pPr>
        <w:pStyle w:val="28"/>
        <w:rPr>
          <w:rFonts w:hint="eastAsia" w:ascii="宋体" w:hAnsi="宋体" w:eastAsia="宋体" w:cs="宋体"/>
          <w:b/>
          <w:bCs/>
          <w:color w:val="000000"/>
          <w:sz w:val="28"/>
        </w:rPr>
      </w:pPr>
    </w:p>
    <w:p>
      <w:pPr>
        <w:rPr>
          <w:rFonts w:hint="eastAsia" w:ascii="宋体" w:hAnsi="宋体" w:eastAsia="宋体" w:cs="宋体"/>
        </w:rPr>
      </w:pPr>
    </w:p>
    <w:p>
      <w:pPr>
        <w:pStyle w:val="28"/>
        <w:rPr>
          <w:rFonts w:hint="eastAsia" w:ascii="宋体" w:hAnsi="宋体" w:eastAsia="宋体" w:cs="宋体"/>
          <w:b/>
          <w:bCs/>
          <w:color w:val="000000"/>
          <w:sz w:val="28"/>
        </w:rPr>
      </w:pPr>
    </w:p>
    <w:p>
      <w:pPr>
        <w:rPr>
          <w:rFonts w:hint="eastAsia" w:ascii="宋体" w:hAnsi="宋体" w:eastAsia="宋体" w:cs="宋体"/>
        </w:rPr>
      </w:pPr>
    </w:p>
    <w:p>
      <w:pPr>
        <w:rPr>
          <w:rFonts w:hint="eastAsia" w:ascii="宋体" w:hAnsi="宋体" w:eastAsia="宋体" w:cs="宋体"/>
          <w:b/>
          <w:bCs/>
          <w:color w:val="000000"/>
          <w:sz w:val="28"/>
        </w:rPr>
      </w:pPr>
    </w:p>
    <w:p>
      <w:pPr>
        <w:tabs>
          <w:tab w:val="left" w:pos="660"/>
        </w:tabs>
        <w:ind w:firstLine="1687" w:firstLineChars="600"/>
        <w:jc w:val="both"/>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rPr>
        <w:t>建设单位</w:t>
      </w:r>
      <w:r>
        <w:rPr>
          <w:rFonts w:hint="eastAsia" w:ascii="宋体" w:hAnsi="宋体" w:eastAsia="宋体" w:cs="宋体"/>
          <w:b/>
          <w:bCs/>
          <w:color w:val="000000"/>
          <w:sz w:val="28"/>
          <w:szCs w:val="28"/>
          <w:lang w:eastAsia="zh-CN"/>
        </w:rPr>
        <w:t>：四川大西洋焊接材料股份有限公司</w:t>
      </w:r>
    </w:p>
    <w:p>
      <w:pPr>
        <w:tabs>
          <w:tab w:val="left" w:pos="660"/>
        </w:tabs>
        <w:spacing w:line="360" w:lineRule="auto"/>
        <w:ind w:firstLine="1687" w:firstLineChars="600"/>
        <w:jc w:val="both"/>
        <w:rPr>
          <w:rFonts w:hint="default"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编制单位：</w:t>
      </w:r>
      <w:r>
        <w:rPr>
          <w:rFonts w:hint="eastAsia" w:ascii="宋体" w:hAnsi="宋体" w:eastAsia="宋体" w:cs="宋体"/>
          <w:b/>
          <w:bCs/>
          <w:color w:val="000000"/>
          <w:sz w:val="28"/>
          <w:szCs w:val="28"/>
          <w:lang w:eastAsia="zh-CN"/>
        </w:rPr>
        <w:t>自贡友元环保科技有限公司</w:t>
      </w:r>
    </w:p>
    <w:p>
      <w:pPr>
        <w:pStyle w:val="28"/>
        <w:ind w:left="0" w:leftChars="0" w:firstLine="0" w:firstLineChars="0"/>
        <w:rPr>
          <w:rFonts w:hint="eastAsia" w:ascii="宋体" w:hAnsi="宋体" w:eastAsia="宋体" w:cs="宋体"/>
        </w:rPr>
      </w:pP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2023</w:t>
      </w:r>
      <w:r>
        <w:rPr>
          <w:rFonts w:hint="eastAsia" w:ascii="宋体" w:hAnsi="宋体" w:eastAsia="宋体" w:cs="宋体"/>
          <w:b/>
          <w:bCs/>
          <w:color w:val="000000"/>
          <w:sz w:val="28"/>
          <w:szCs w:val="28"/>
        </w:rPr>
        <w:t>年</w:t>
      </w:r>
      <w:r>
        <w:rPr>
          <w:rFonts w:hint="eastAsia" w:ascii="宋体" w:hAnsi="宋体" w:eastAsia="宋体" w:cs="宋体"/>
          <w:b/>
          <w:bCs/>
          <w:color w:val="000000"/>
          <w:sz w:val="28"/>
          <w:szCs w:val="28"/>
          <w:lang w:val="en-US" w:eastAsia="zh-CN"/>
        </w:rPr>
        <w:t>5</w:t>
      </w:r>
      <w:r>
        <w:rPr>
          <w:rFonts w:hint="eastAsia" w:ascii="宋体" w:hAnsi="宋体" w:eastAsia="宋体" w:cs="宋体"/>
          <w:b/>
          <w:bCs/>
          <w:color w:val="000000"/>
          <w:sz w:val="28"/>
          <w:szCs w:val="28"/>
        </w:rPr>
        <w:t>月</w:t>
      </w:r>
    </w:p>
    <w:p>
      <w:pPr>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spacing w:line="240" w:lineRule="auto"/>
        <w:rPr>
          <w:rFonts w:hint="eastAsia" w:ascii="宋体" w:hAnsi="宋体" w:eastAsia="宋体" w:cs="宋体"/>
          <w:b/>
          <w:color w:val="000000"/>
          <w:sz w:val="28"/>
        </w:rPr>
        <w:sectPr>
          <w:headerReference r:id="rId4"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建设单位</w:t>
      </w:r>
      <w:r>
        <w:rPr>
          <w:rFonts w:hint="eastAsia" w:ascii="宋体" w:hAnsi="宋体" w:eastAsia="宋体" w:cs="宋体"/>
          <w:b/>
          <w:color w:val="000000"/>
          <w:sz w:val="28"/>
          <w:lang w:eastAsia="zh-CN"/>
        </w:rPr>
        <w:t>：四川大西洋焊接材料股份有限公司</w:t>
      </w:r>
    </w:p>
    <w:p>
      <w:pPr>
        <w:spacing w:line="240" w:lineRule="auto"/>
        <w:rPr>
          <w:rFonts w:hint="eastAsia" w:ascii="宋体" w:hAnsi="宋体" w:eastAsia="宋体" w:cs="宋体"/>
          <w:b/>
          <w:color w:val="000000"/>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张晓柏</w:t>
      </w: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编制单位</w:t>
      </w:r>
      <w:r>
        <w:rPr>
          <w:rFonts w:hint="eastAsia" w:ascii="宋体" w:hAnsi="宋体" w:eastAsia="宋体" w:cs="宋体"/>
          <w:b/>
          <w:color w:val="000000"/>
          <w:sz w:val="28"/>
          <w:lang w:eastAsia="zh-CN"/>
        </w:rPr>
        <w:t>：自贡友元环保科技有限公司</w:t>
      </w:r>
    </w:p>
    <w:p>
      <w:pPr>
        <w:spacing w:line="240" w:lineRule="auto"/>
        <w:rPr>
          <w:rFonts w:hint="eastAsia" w:ascii="宋体" w:hAnsi="宋体" w:eastAsia="宋体" w:cs="宋体"/>
          <w:b/>
          <w:color w:val="000000"/>
          <w:spacing w:val="7"/>
          <w:w w:val="79"/>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陈伟</w:t>
      </w:r>
    </w:p>
    <w:p>
      <w:pPr>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spacing w:line="360" w:lineRule="auto"/>
        <w:rPr>
          <w:rFonts w:hint="eastAsia" w:ascii="宋体" w:hAnsi="宋体" w:eastAsia="宋体" w:cs="宋体"/>
          <w:color w:val="000000"/>
          <w:sz w:val="28"/>
        </w:rPr>
      </w:pPr>
    </w:p>
    <w:p>
      <w:pPr>
        <w:tabs>
          <w:tab w:val="left" w:pos="984"/>
        </w:tabs>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tabs>
          <w:tab w:val="left" w:pos="984"/>
        </w:tabs>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pStyle w:val="28"/>
        <w:rPr>
          <w:rFonts w:hint="eastAsia" w:ascii="宋体" w:hAnsi="宋体" w:eastAsia="宋体" w:cs="宋体"/>
          <w:color w:val="000000"/>
          <w:sz w:val="28"/>
        </w:rPr>
      </w:pPr>
    </w:p>
    <w:p>
      <w:pPr>
        <w:rPr>
          <w:rFonts w:hint="eastAsia" w:ascii="宋体" w:hAnsi="宋体" w:eastAsia="宋体" w:cs="宋体"/>
          <w:color w:val="000000"/>
          <w:sz w:val="28"/>
        </w:rPr>
      </w:pPr>
    </w:p>
    <w:p>
      <w:pPr>
        <w:pStyle w:val="28"/>
        <w:rPr>
          <w:rFonts w:hint="eastAsia" w:ascii="宋体" w:hAnsi="宋体" w:eastAsia="宋体" w:cs="宋体"/>
          <w:color w:val="000000"/>
          <w:sz w:val="28"/>
        </w:rPr>
      </w:pPr>
    </w:p>
    <w:p>
      <w:pPr>
        <w:rPr>
          <w:rFonts w:hint="eastAsia" w:ascii="宋体" w:hAnsi="宋体" w:eastAsia="宋体" w:cs="宋体"/>
        </w:rPr>
      </w:pPr>
    </w:p>
    <w:tbl>
      <w:tblPr>
        <w:tblStyle w:val="29"/>
        <w:tblpPr w:leftFromText="180" w:rightFromText="180" w:vertAnchor="text" w:horzAnchor="page" w:tblpX="980" w:tblpY="761"/>
        <w:tblOverlap w:val="never"/>
        <w:tblW w:w="10172" w:type="dxa"/>
        <w:tblInd w:w="0" w:type="dxa"/>
        <w:tblLayout w:type="fixed"/>
        <w:tblCellMar>
          <w:top w:w="0" w:type="dxa"/>
          <w:left w:w="108" w:type="dxa"/>
          <w:bottom w:w="0" w:type="dxa"/>
          <w:right w:w="108" w:type="dxa"/>
        </w:tblCellMar>
      </w:tblPr>
      <w:tblGrid>
        <w:gridCol w:w="1530"/>
        <w:gridCol w:w="3512"/>
        <w:gridCol w:w="1558"/>
        <w:gridCol w:w="3572"/>
      </w:tblGrid>
      <w:tr>
        <w:tblPrEx>
          <w:tblCellMar>
            <w:top w:w="0" w:type="dxa"/>
            <w:left w:w="108" w:type="dxa"/>
            <w:bottom w:w="0" w:type="dxa"/>
            <w:right w:w="108" w:type="dxa"/>
          </w:tblCellMar>
        </w:tblPrEx>
        <w:trPr>
          <w:trHeight w:val="845"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szCs w:val="28"/>
              </w:rPr>
              <w:t>建设单位</w:t>
            </w:r>
            <w:r>
              <w:rPr>
                <w:rFonts w:hint="eastAsia" w:ascii="宋体" w:hAnsi="宋体" w:eastAsia="宋体" w:cs="宋体"/>
                <w:sz w:val="28"/>
                <w:szCs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pacing w:val="-20"/>
                <w:sz w:val="28"/>
                <w:lang w:eastAsia="zh-CN"/>
              </w:rPr>
            </w:pPr>
            <w:r>
              <w:rPr>
                <w:rFonts w:hint="eastAsia" w:ascii="宋体" w:hAnsi="宋体" w:eastAsia="宋体" w:cs="宋体"/>
                <w:spacing w:val="-20"/>
                <w:sz w:val="28"/>
                <w:lang w:eastAsia="zh-CN"/>
              </w:rPr>
              <w:t>四川大西洋焊接材料股份有限公司</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val="en-US" w:eastAsia="zh-CN"/>
              </w:rPr>
            </w:pPr>
            <w:r>
              <w:rPr>
                <w:rFonts w:hint="eastAsia" w:ascii="宋体" w:hAnsi="宋体" w:eastAsia="宋体" w:cs="宋体"/>
                <w:sz w:val="28"/>
              </w:rPr>
              <w:t>编制单位</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自贡友元环保科技有限公司</w:t>
            </w:r>
          </w:p>
        </w:tc>
      </w:tr>
      <w:tr>
        <w:tblPrEx>
          <w:tblCellMar>
            <w:top w:w="0" w:type="dxa"/>
            <w:left w:w="108" w:type="dxa"/>
            <w:bottom w:w="0" w:type="dxa"/>
            <w:right w:w="108" w:type="dxa"/>
          </w:tblCellMar>
        </w:tblPrEx>
        <w:trPr>
          <w:trHeight w:val="444"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rPr>
              <w:t xml:space="preserve"> 话</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pacing w:val="-20"/>
                <w:sz w:val="28"/>
                <w:lang w:val="en-US" w:eastAsia="zh-CN"/>
              </w:rPr>
            </w:pPr>
            <w:r>
              <w:rPr>
                <w:rFonts w:hint="eastAsia" w:ascii="宋体" w:hAnsi="宋体" w:eastAsia="宋体" w:cs="宋体"/>
                <w:spacing w:val="-20"/>
                <w:sz w:val="28"/>
                <w:lang w:eastAsia="zh-CN"/>
              </w:rPr>
              <w:t>13778536807</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lang w:eastAsia="zh-CN"/>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lang w:eastAsia="zh-CN"/>
              </w:rPr>
              <w:t xml:space="preserve"> 话</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15281317813</w:t>
            </w:r>
          </w:p>
        </w:tc>
      </w:tr>
      <w:tr>
        <w:tblPrEx>
          <w:tblCellMar>
            <w:top w:w="0" w:type="dxa"/>
            <w:left w:w="108" w:type="dxa"/>
            <w:bottom w:w="0" w:type="dxa"/>
            <w:right w:w="108" w:type="dxa"/>
          </w:tblCellMar>
        </w:tblPrEx>
        <w:trPr>
          <w:trHeight w:val="47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 xml:space="preserve">传  </w:t>
            </w:r>
            <w:r>
              <w:rPr>
                <w:rFonts w:hint="eastAsia" w:ascii="宋体" w:hAnsi="宋体" w:eastAsia="宋体" w:cs="宋体"/>
                <w:sz w:val="28"/>
                <w:lang w:val="en-US" w:eastAsia="zh-CN"/>
              </w:rPr>
              <w:t xml:space="preserve">  </w:t>
            </w:r>
            <w:r>
              <w:rPr>
                <w:rFonts w:hint="eastAsia" w:ascii="宋体" w:hAnsi="宋体" w:eastAsia="宋体" w:cs="宋体"/>
                <w:sz w:val="28"/>
              </w:rPr>
              <w:t>真</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pacing w:val="-20"/>
                <w:sz w:val="28"/>
                <w:lang w:val="en-US" w:eastAsia="zh-CN"/>
              </w:rPr>
            </w:pPr>
            <w:r>
              <w:rPr>
                <w:rFonts w:hint="eastAsia" w:ascii="宋体" w:hAnsi="宋体" w:eastAsia="宋体" w:cs="宋体"/>
                <w:spacing w:val="-20"/>
                <w:sz w:val="28"/>
                <w:lang w:val="en-US" w:eastAsia="zh-CN"/>
              </w:rPr>
              <w:t>/</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rPr>
              <w:t>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真</w:t>
            </w:r>
            <w:r>
              <w:rPr>
                <w:rFonts w:hint="eastAsia" w:ascii="宋体" w:hAnsi="宋体" w:eastAsia="宋体" w:cs="宋体"/>
                <w:sz w:val="28"/>
                <w:szCs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邮</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宋体" w:hAnsi="宋体" w:eastAsia="宋体" w:cs="宋体"/>
                <w:spacing w:val="-20"/>
                <w:sz w:val="28"/>
                <w:lang w:val="en-US" w:eastAsia="zh-CN"/>
              </w:rPr>
            </w:pPr>
            <w:r>
              <w:rPr>
                <w:rFonts w:hint="eastAsia" w:ascii="宋体" w:hAnsi="宋体" w:eastAsia="宋体" w:cs="宋体"/>
                <w:spacing w:val="-20"/>
                <w:sz w:val="28"/>
                <w:lang w:eastAsia="zh-CN"/>
              </w:rPr>
              <w:t>6411550</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邮 </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643031</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地    址</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pacing w:val="-20"/>
                <w:sz w:val="28"/>
                <w:lang w:eastAsia="zh-CN"/>
              </w:rPr>
            </w:pPr>
            <w:r>
              <w:rPr>
                <w:rFonts w:hint="eastAsia" w:ascii="宋体" w:hAnsi="宋体" w:eastAsia="宋体" w:cs="宋体"/>
                <w:spacing w:val="-20"/>
                <w:sz w:val="28"/>
                <w:lang w:eastAsia="zh-CN"/>
              </w:rPr>
              <w:t xml:space="preserve"> 自贡市自流井区工业集中区</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地 </w:t>
            </w:r>
            <w:r>
              <w:rPr>
                <w:rFonts w:hint="eastAsia" w:ascii="宋体" w:hAnsi="宋体" w:eastAsia="宋体" w:cs="宋体"/>
                <w:sz w:val="28"/>
                <w:lang w:val="en-US" w:eastAsia="zh-CN"/>
              </w:rPr>
              <w:t xml:space="preserve"> </w:t>
            </w:r>
            <w:r>
              <w:rPr>
                <w:rFonts w:hint="eastAsia" w:ascii="宋体" w:hAnsi="宋体" w:eastAsia="宋体" w:cs="宋体"/>
                <w:sz w:val="28"/>
              </w:rPr>
              <w:t xml:space="preserve">  址</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rPr>
            </w:pPr>
            <w:r>
              <w:rPr>
                <w:rFonts w:hint="eastAsia" w:ascii="宋体" w:hAnsi="宋体" w:eastAsia="宋体" w:cs="宋体"/>
                <w:spacing w:val="-20"/>
                <w:sz w:val="28"/>
                <w:lang w:eastAsia="zh-CN"/>
              </w:rPr>
              <w:t>自贡市沿滩区板仓工业园区东环路19号</w:t>
            </w:r>
          </w:p>
        </w:tc>
      </w:tr>
    </w:tbl>
    <w:p>
      <w:pPr>
        <w:spacing w:before="0" w:beforeLines="0" w:after="0" w:afterLines="0" w:line="240" w:lineRule="auto"/>
        <w:ind w:left="0" w:leftChars="0" w:right="0" w:rightChars="0" w:firstLine="0" w:firstLineChars="0"/>
        <w:jc w:val="center"/>
        <w:rPr>
          <w:rFonts w:hint="eastAsia" w:ascii="宋体" w:hAnsi="宋体" w:eastAsia="宋体" w:cs="宋体"/>
          <w:sz w:val="30"/>
          <w:szCs w:val="30"/>
          <w:lang w:val="en-US" w:eastAsia="zh-CN" w:bidi="ar-SA"/>
        </w:rPr>
        <w:sectPr>
          <w:head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sdt>
      <w:sdtPr>
        <w:rPr>
          <w:rFonts w:hint="eastAsia" w:ascii="宋体" w:hAnsi="宋体" w:eastAsia="宋体" w:cs="宋体"/>
          <w:sz w:val="36"/>
          <w:szCs w:val="36"/>
          <w:lang w:val="en-US" w:eastAsia="zh-CN" w:bidi="ar-SA"/>
        </w:rPr>
        <w:id w:val="147464629"/>
        <w15:color w:val="DBDBDB"/>
        <w:docPartObj>
          <w:docPartGallery w:val="Table of Contents"/>
          <w:docPartUnique/>
        </w:docPartObj>
      </w:sdtPr>
      <w:sdtEndPr>
        <w:rPr>
          <w:rFonts w:hint="eastAsia" w:ascii="宋体" w:hAnsi="宋体" w:eastAsia="宋体" w:cs="宋体"/>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36"/>
              <w:szCs w:val="36"/>
            </w:rPr>
          </w:pPr>
          <w:bookmarkStart w:id="0" w:name="_Toc30302_WPSOffice_Level1"/>
          <w:bookmarkStart w:id="1" w:name="_Toc11214_WPSOffice_Level1"/>
          <w:bookmarkStart w:id="2" w:name="_Toc230_WPSOffice_Level1"/>
          <w:r>
            <w:rPr>
              <w:rFonts w:hint="eastAsia" w:ascii="宋体" w:hAnsi="宋体" w:eastAsia="宋体" w:cs="宋体"/>
              <w:sz w:val="36"/>
              <w:szCs w:val="36"/>
            </w:rPr>
            <w:t>目</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录</w:t>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_Toc15425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表一   项目基本情况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_Toc15425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_Toc22818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 xml:space="preserve">表二   </w:t>
          </w:r>
          <w:r>
            <w:rPr>
              <w:rFonts w:hint="eastAsia" w:ascii="宋体" w:hAnsi="宋体" w:eastAsia="宋体" w:cs="宋体"/>
              <w:bCs/>
              <w:sz w:val="28"/>
              <w:szCs w:val="28"/>
              <w:highlight w:val="none"/>
            </w:rPr>
            <w:t>建设项目工程概况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_Toc22818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_Toc23807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表三</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主要污染物的产生、治理及排放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_Toc23807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_Toc8157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lang w:val="en-US" w:eastAsia="zh-CN" w:bidi="ar-SA"/>
            </w:rPr>
            <w:t>表四   建设项目环境影响报告表主要结论及审批部门审批决定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_Toc8157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_Toc4631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表五</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验收监测质量保证及质量控制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_Toc4631 \h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_Toc22618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表六</w:t>
          </w:r>
          <w:r>
            <w:rPr>
              <w:rFonts w:hint="eastAsia" w:ascii="宋体" w:hAnsi="宋体" w:eastAsia="宋体" w:cs="宋体"/>
              <w:sz w:val="28"/>
              <w:szCs w:val="28"/>
              <w:highlight w:val="none"/>
              <w:lang w:val="en-US" w:eastAsia="zh-CN"/>
            </w:rPr>
            <w:t xml:space="preserve">   验收监测内容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_Toc22618 \h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_Toc1642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表七</w:t>
          </w:r>
          <w:r>
            <w:rPr>
              <w:rFonts w:hint="eastAsia" w:ascii="宋体" w:hAnsi="宋体" w:eastAsia="宋体" w:cs="宋体"/>
              <w:bCs/>
              <w:sz w:val="28"/>
              <w:szCs w:val="28"/>
              <w:highlight w:val="none"/>
              <w:lang w:val="en-US" w:eastAsia="zh-CN"/>
            </w:rPr>
            <w:t xml:space="preserve">   验收监测结果及评价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_Toc1642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_Toc12957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表八</w:t>
          </w:r>
          <w:r>
            <w:rPr>
              <w:rFonts w:hint="eastAsia" w:ascii="宋体" w:hAnsi="宋体" w:eastAsia="宋体" w:cs="宋体"/>
              <w:bCs/>
              <w:sz w:val="28"/>
              <w:szCs w:val="28"/>
              <w:highlight w:val="none"/>
              <w:lang w:val="en-US" w:eastAsia="zh-CN"/>
            </w:rPr>
            <w:t xml:space="preserve">   </w:t>
          </w:r>
          <w:r>
            <w:rPr>
              <w:rFonts w:hint="eastAsia" w:ascii="宋体" w:hAnsi="宋体" w:eastAsia="宋体" w:cs="宋体"/>
              <w:bCs/>
              <w:sz w:val="28"/>
              <w:szCs w:val="28"/>
              <w:highlight w:val="none"/>
            </w:rPr>
            <w:t>验收监测结论：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_Toc12957 \h </w:instrText>
          </w:r>
          <w:r>
            <w:rPr>
              <w:rFonts w:hint="eastAsia" w:ascii="宋体" w:hAnsi="宋体" w:eastAsia="宋体" w:cs="宋体"/>
              <w:sz w:val="28"/>
              <w:szCs w:val="28"/>
            </w:rPr>
            <w:fldChar w:fldCharType="separate"/>
          </w:r>
          <w:r>
            <w:rPr>
              <w:rFonts w:hint="eastAsia" w:ascii="宋体" w:hAnsi="宋体" w:eastAsia="宋体" w:cs="宋体"/>
              <w:sz w:val="28"/>
              <w:szCs w:val="28"/>
            </w:rPr>
            <w:t>40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_Toc8202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建设项目竣工环境保护“三同时”验收登记表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_Toc8202 \h </w:instrText>
          </w:r>
          <w:r>
            <w:rPr>
              <w:rFonts w:hint="eastAsia" w:ascii="宋体" w:hAnsi="宋体" w:eastAsia="宋体" w:cs="宋体"/>
              <w:sz w:val="28"/>
              <w:szCs w:val="28"/>
            </w:rPr>
            <w:fldChar w:fldCharType="separate"/>
          </w:r>
          <w:r>
            <w:rPr>
              <w:rFonts w:hint="eastAsia" w:ascii="宋体" w:hAnsi="宋体" w:eastAsia="宋体" w:cs="宋体"/>
              <w:sz w:val="28"/>
              <w:szCs w:val="28"/>
            </w:rPr>
            <w:t>43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ascii="宋体" w:hAnsi="宋体" w:eastAsia="宋体" w:cs="宋体"/>
            </w:rPr>
          </w:pPr>
          <w:r>
            <w:rPr>
              <w:rFonts w:hint="eastAsia" w:ascii="宋体" w:hAnsi="宋体" w:eastAsia="宋体" w:cs="宋体"/>
              <w:sz w:val="28"/>
              <w:szCs w:val="28"/>
            </w:rPr>
            <w:fldChar w:fldCharType="end"/>
          </w:r>
        </w:p>
      </w:sdtContent>
    </w:sdt>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3" w:name="_Toc23163"/>
      <w:r>
        <w:rPr>
          <w:rFonts w:hint="eastAsia" w:ascii="宋体" w:hAnsi="宋体" w:eastAsia="宋体" w:cs="宋体"/>
        </w:rPr>
        <w:t>附表</w:t>
      </w:r>
      <w:bookmarkEnd w:id="0"/>
      <w:bookmarkEnd w:id="1"/>
      <w:bookmarkEnd w:id="2"/>
      <w:bookmarkEnd w:id="3"/>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4" w:name="_Toc12441_WPSOffice_Level1"/>
      <w:bookmarkStart w:id="5" w:name="_Toc14200_WPSOffice_Level1"/>
      <w:bookmarkStart w:id="6" w:name="_Toc7306_WPSOffice_Level1"/>
      <w:bookmarkStart w:id="7" w:name="_Toc19285"/>
      <w:r>
        <w:rPr>
          <w:rFonts w:hint="eastAsia" w:ascii="宋体" w:hAnsi="宋体" w:eastAsia="宋体" w:cs="宋体"/>
        </w:rPr>
        <w:t>附表1 三同时表</w:t>
      </w:r>
      <w:bookmarkEnd w:id="4"/>
      <w:bookmarkEnd w:id="5"/>
      <w:bookmarkEnd w:id="6"/>
      <w:bookmarkEnd w:id="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8" w:name="_Toc15229_WPSOffice_Level1"/>
      <w:bookmarkStart w:id="9" w:name="_Toc19725_WPSOffice_Level1"/>
      <w:bookmarkStart w:id="10" w:name="_Toc1919_WPSOffice_Level1"/>
      <w:r>
        <w:rPr>
          <w:rFonts w:hint="eastAsia" w:ascii="宋体" w:hAnsi="宋体" w:eastAsia="宋体" w:cs="宋体"/>
        </w:rPr>
        <w:t>附图</w:t>
      </w:r>
      <w:bookmarkEnd w:id="8"/>
      <w:bookmarkEnd w:id="9"/>
      <w:bookmarkEnd w:id="10"/>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11" w:name="_Toc9089_WPSOffice_Level1"/>
      <w:bookmarkStart w:id="12" w:name="_Toc11431_WPSOffice_Level1"/>
      <w:bookmarkStart w:id="13" w:name="_Toc27160_WPSOffice_Level1"/>
      <w:bookmarkStart w:id="14" w:name="_Toc20193"/>
      <w:r>
        <w:rPr>
          <w:rFonts w:hint="eastAsia" w:ascii="宋体" w:hAnsi="宋体" w:eastAsia="宋体" w:cs="宋体"/>
          <w:lang w:val="en-US" w:eastAsia="zh-CN"/>
        </w:rPr>
        <w:t>附图1 项目地理位置图</w:t>
      </w:r>
      <w:bookmarkEnd w:id="11"/>
      <w:bookmarkEnd w:id="12"/>
      <w:bookmarkEnd w:id="13"/>
      <w:bookmarkEnd w:id="14"/>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15" w:name="_Toc9252"/>
      <w:bookmarkStart w:id="16" w:name="_Toc7449_WPSOffice_Level1"/>
      <w:bookmarkStart w:id="17" w:name="_Toc26713_WPSOffice_Level1"/>
      <w:bookmarkStart w:id="18" w:name="_Toc21280_WPSOffice_Level1"/>
      <w:r>
        <w:rPr>
          <w:rFonts w:hint="eastAsia" w:ascii="宋体" w:hAnsi="宋体" w:eastAsia="宋体" w:cs="宋体"/>
          <w:lang w:val="en-US" w:eastAsia="zh-CN"/>
        </w:rPr>
        <w:t>附图2 平面布置图</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 xml:space="preserve">附图3 </w:t>
      </w:r>
      <w:bookmarkEnd w:id="15"/>
      <w:bookmarkEnd w:id="16"/>
      <w:bookmarkEnd w:id="17"/>
      <w:bookmarkEnd w:id="18"/>
      <w:bookmarkStart w:id="19" w:name="_Toc20599_WPSOffice_Level1"/>
      <w:bookmarkStart w:id="20" w:name="_Toc16748_WPSOffice_Level1"/>
      <w:bookmarkStart w:id="21" w:name="_Toc4372_WPSOffice_Level1"/>
      <w:bookmarkStart w:id="22" w:name="_Toc5115"/>
      <w:r>
        <w:rPr>
          <w:rFonts w:hint="eastAsia" w:ascii="宋体" w:hAnsi="宋体" w:eastAsia="宋体" w:cs="宋体"/>
          <w:lang w:val="en-US" w:eastAsia="zh-CN"/>
        </w:rPr>
        <w:t>项目外环境关系图</w:t>
      </w:r>
      <w:bookmarkEnd w:id="19"/>
      <w:bookmarkEnd w:id="20"/>
      <w:bookmarkEnd w:id="21"/>
      <w:bookmarkEnd w:id="22"/>
      <w:bookmarkStart w:id="23" w:name="_Toc8860_WPSOffice_Level1"/>
      <w:bookmarkStart w:id="24" w:name="_Toc24893_WPSOffice_Level1"/>
      <w:bookmarkStart w:id="25" w:name="_Toc3805_WPSOffice_Level1"/>
      <w:bookmarkStart w:id="26" w:name="_Toc26449"/>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附图4项目监测布点图</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 xml:space="preserve">附图5 </w:t>
      </w:r>
      <w:bookmarkEnd w:id="23"/>
      <w:bookmarkEnd w:id="24"/>
      <w:bookmarkEnd w:id="25"/>
      <w:bookmarkStart w:id="27" w:name="_Toc28657_WPSOffice_Level1"/>
      <w:r>
        <w:rPr>
          <w:rFonts w:hint="eastAsia" w:ascii="宋体" w:hAnsi="宋体" w:eastAsia="宋体" w:cs="宋体"/>
          <w:lang w:val="en-US" w:eastAsia="zh-CN"/>
        </w:rPr>
        <w:t>项目现状图</w:t>
      </w:r>
      <w:bookmarkEnd w:id="26"/>
      <w:bookmarkEnd w:id="2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28" w:name="_Toc28126_WPSOffice_Level1"/>
      <w:bookmarkStart w:id="29" w:name="_Toc6448"/>
      <w:bookmarkStart w:id="30" w:name="_Toc10634_WPSOffice_Level1"/>
      <w:bookmarkStart w:id="31" w:name="_Toc23649_WPSOffice_Level1"/>
      <w:r>
        <w:rPr>
          <w:rFonts w:hint="eastAsia" w:ascii="宋体" w:hAnsi="宋体" w:eastAsia="宋体" w:cs="宋体"/>
        </w:rPr>
        <w:t>附件</w:t>
      </w:r>
      <w:bookmarkEnd w:id="28"/>
      <w:bookmarkEnd w:id="29"/>
      <w:bookmarkEnd w:id="30"/>
      <w:bookmarkEnd w:id="31"/>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2" w:name="_Toc20297_WPSOffice_Level1"/>
      <w:bookmarkStart w:id="33" w:name="_Toc19454_WPSOffice_Level1"/>
      <w:bookmarkStart w:id="34" w:name="_Toc283"/>
      <w:bookmarkStart w:id="35" w:name="_Toc24508_WPSOffice_Level1"/>
      <w:r>
        <w:rPr>
          <w:rFonts w:hint="eastAsia" w:ascii="宋体" w:hAnsi="宋体" w:eastAsia="宋体" w:cs="宋体"/>
        </w:rPr>
        <w:t>附件</w:t>
      </w:r>
      <w:r>
        <w:rPr>
          <w:rFonts w:hint="eastAsia" w:ascii="宋体" w:hAnsi="宋体" w:eastAsia="宋体" w:cs="宋体"/>
          <w:lang w:val="en-US" w:eastAsia="zh-CN"/>
        </w:rPr>
        <w:t>1</w:t>
      </w:r>
      <w:r>
        <w:rPr>
          <w:rFonts w:hint="eastAsia" w:ascii="宋体" w:hAnsi="宋体" w:eastAsia="宋体" w:cs="宋体"/>
        </w:rPr>
        <w:t xml:space="preserve"> </w:t>
      </w:r>
      <w:bookmarkEnd w:id="32"/>
      <w:bookmarkEnd w:id="33"/>
      <w:r>
        <w:rPr>
          <w:rFonts w:hint="eastAsia" w:ascii="宋体" w:hAnsi="宋体" w:eastAsia="宋体" w:cs="宋体"/>
          <w:lang w:val="en-US" w:eastAsia="zh-CN"/>
        </w:rPr>
        <w:t>项目立项文件</w:t>
      </w:r>
      <w:bookmarkEnd w:id="34"/>
      <w:bookmarkEnd w:id="35"/>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附件2 环评批复</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附件3 危废处置合同</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宋体" w:hAnsi="宋体" w:eastAsia="宋体" w:cs="宋体"/>
          <w:lang w:val="en-US" w:eastAsia="zh-CN"/>
        </w:rPr>
      </w:pPr>
      <w:r>
        <w:rPr>
          <w:rFonts w:hint="eastAsia" w:ascii="宋体" w:hAnsi="宋体" w:eastAsia="宋体" w:cs="宋体"/>
          <w:lang w:val="en-US" w:eastAsia="zh-CN"/>
        </w:rPr>
        <w:t>附件4 排污许可证</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6" w:name="_Toc26690"/>
      <w:r>
        <w:rPr>
          <w:rFonts w:hint="eastAsia" w:ascii="宋体" w:hAnsi="宋体" w:eastAsia="宋体" w:cs="宋体"/>
          <w:lang w:val="en-US" w:eastAsia="zh-CN"/>
        </w:rPr>
        <w:t>附件5 验收监测报告</w:t>
      </w:r>
      <w:bookmarkEnd w:id="36"/>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宋体" w:hAnsi="宋体" w:eastAsia="宋体" w:cs="宋体"/>
          <w:lang w:val="en-US" w:eastAsia="zh-CN"/>
        </w:rPr>
      </w:pPr>
      <w:r>
        <w:rPr>
          <w:rFonts w:hint="eastAsia" w:ascii="宋体" w:hAnsi="宋体" w:eastAsia="宋体" w:cs="宋体"/>
          <w:lang w:val="en-US" w:eastAsia="zh-CN"/>
        </w:rPr>
        <w:t>附件6 情况说明</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附件7 验收意见</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附件8 公示截图</w:t>
      </w:r>
    </w:p>
    <w:p>
      <w:pPr>
        <w:pStyle w:val="28"/>
        <w:ind w:left="0" w:leftChars="0" w:firstLine="0" w:firstLineChars="0"/>
        <w:rPr>
          <w:rFonts w:hint="eastAsia" w:ascii="宋体" w:hAnsi="宋体" w:eastAsia="宋体" w:cs="宋体"/>
          <w:b/>
          <w:bCs/>
          <w:color w:val="auto"/>
          <w:sz w:val="28"/>
          <w:szCs w:val="28"/>
          <w:lang w:val="en-US" w:eastAsia="zh-CN"/>
        </w:rPr>
        <w:sectPr>
          <w:headerReference r:id="rId6"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pStyle w:val="28"/>
        <w:ind w:left="0" w:leftChars="0" w:firstLine="0" w:firstLineChars="0"/>
        <w:outlineLvl w:val="0"/>
        <w:rPr>
          <w:rFonts w:hint="eastAsia" w:ascii="宋体" w:hAnsi="宋体" w:eastAsia="宋体" w:cs="宋体"/>
          <w:b/>
          <w:bCs/>
          <w:color w:val="auto"/>
          <w:sz w:val="28"/>
          <w:szCs w:val="28"/>
          <w:lang w:val="en-US" w:eastAsia="zh-CN"/>
        </w:rPr>
      </w:pPr>
      <w:bookmarkStart w:id="37" w:name="_Toc15425"/>
      <w:r>
        <w:rPr>
          <w:rFonts w:hint="eastAsia" w:ascii="宋体" w:hAnsi="宋体" w:eastAsia="宋体" w:cs="宋体"/>
          <w:b/>
          <w:bCs/>
          <w:color w:val="auto"/>
          <w:sz w:val="28"/>
          <w:szCs w:val="28"/>
          <w:lang w:val="en-US" w:eastAsia="zh-CN"/>
        </w:rPr>
        <w:t>表一   项目基本情况</w:t>
      </w:r>
      <w:bookmarkEnd w:id="37"/>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1351"/>
        <w:gridCol w:w="1798"/>
        <w:gridCol w:w="1539"/>
        <w:gridCol w:w="929"/>
        <w:gridCol w:w="15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 xml:space="preserve">5 万吨特种焊条搬迁及技术改造项目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建设单位名称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四川大西洋焊接材料股份有限公司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建设项目性质</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新建</w:t>
            </w:r>
            <w:r>
              <w:rPr>
                <w:rFonts w:hint="eastAsia" w:ascii="宋体" w:hAnsi="宋体" w:eastAsia="宋体" w:cs="宋体"/>
                <w:color w:val="000000"/>
                <w:kern w:val="21"/>
                <w:sz w:val="28"/>
                <w:szCs w:val="28"/>
                <w:lang w:eastAsia="zh-CN"/>
              </w:rPr>
              <w:t>□</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改扩建</w:t>
            </w:r>
            <w:r>
              <w:rPr>
                <w:rFonts w:hint="eastAsia" w:ascii="宋体" w:hAnsi="宋体" w:eastAsia="宋体" w:cs="宋体"/>
                <w:sz w:val="28"/>
                <w:szCs w:val="28"/>
                <w:lang w:val="en-US" w:eastAsia="zh-CN" w:bidi="ar-SA"/>
              </w:rPr>
              <w:t>□</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  技改</w:t>
            </w:r>
            <w:r>
              <w:rPr>
                <w:rFonts w:hint="eastAsia" w:ascii="宋体" w:hAnsi="宋体" w:eastAsia="宋体" w:cs="宋体"/>
                <w:sz w:val="28"/>
                <w:szCs w:val="28"/>
                <w:lang w:val="en-US" w:eastAsia="zh-CN" w:bidi="ar-SA"/>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迁建</w:t>
            </w:r>
            <w:r>
              <w:rPr>
                <w:rFonts w:hint="eastAsia" w:ascii="宋体" w:hAnsi="宋体" w:eastAsia="宋体" w:cs="宋体"/>
                <w:sz w:val="28"/>
                <w:szCs w:val="28"/>
                <w:lang w:val="en-US" w:eastAsia="zh-CN" w:bidi="ar-SA"/>
              </w:rPr>
              <w:t>☑</w:t>
            </w:r>
            <w:r>
              <w:rPr>
                <w:rFonts w:hint="eastAsia" w:ascii="宋体" w:hAnsi="宋体" w:eastAsia="宋体" w:cs="宋体"/>
                <w:color w:val="000000"/>
                <w:sz w:val="28"/>
                <w:szCs w:val="28"/>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建设地点</w:t>
            </w:r>
          </w:p>
        </w:tc>
        <w:tc>
          <w:tcPr>
            <w:tcW w:w="7133" w:type="dxa"/>
            <w:gridSpan w:val="5"/>
            <w:noWrap w:val="0"/>
            <w:vAlign w:val="center"/>
          </w:tcPr>
          <w:p>
            <w:pPr>
              <w:pStyle w:val="36"/>
              <w:spacing w:before="4"/>
              <w:ind w:right="1519"/>
              <w:jc w:val="cente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自贡市自流井区工业集中区</w:t>
            </w:r>
          </w:p>
          <w:p>
            <w:pPr>
              <w:pStyle w:val="36"/>
              <w:spacing w:before="4"/>
              <w:ind w:right="1519"/>
              <w:jc w:val="center"/>
              <w:rPr>
                <w:rFonts w:hint="eastAsia" w:ascii="宋体" w:hAnsi="宋体" w:eastAsia="宋体" w:cs="宋体"/>
                <w:sz w:val="28"/>
                <w:szCs w:val="28"/>
                <w:lang w:eastAsia="zh-CN"/>
              </w:rPr>
            </w:pPr>
            <w:r>
              <w:rPr>
                <w:rFonts w:hint="eastAsia" w:ascii="宋体" w:hAnsi="宋体" w:eastAsia="宋体" w:cs="宋体"/>
                <w:kern w:val="0"/>
                <w:sz w:val="24"/>
                <w:szCs w:val="24"/>
                <w:lang w:val="en-US" w:eastAsia="zh-CN" w:bidi="ar-SA"/>
              </w:rPr>
              <w:t xml:space="preserve">（经度 104.84527630 </w:t>
            </w:r>
            <w:r>
              <w:rPr>
                <w:rFonts w:hint="eastAsia" w:ascii="宋体" w:hAnsi="宋体" w:eastAsia="宋体" w:cs="宋体"/>
                <w:sz w:val="24"/>
                <w:szCs w:val="24"/>
                <w:lang w:val="en-US" w:eastAsia="zh-CN"/>
              </w:rPr>
              <w:t>°</w:t>
            </w:r>
            <w:r>
              <w:rPr>
                <w:rFonts w:hint="eastAsia" w:ascii="宋体" w:hAnsi="宋体" w:eastAsia="宋体" w:cs="宋体"/>
                <w:kern w:val="0"/>
                <w:sz w:val="24"/>
                <w:szCs w:val="24"/>
                <w:lang w:val="en-US" w:eastAsia="zh-CN" w:bidi="ar-SA"/>
              </w:rPr>
              <w:t xml:space="preserve"> ，纬度29.30948358 </w:t>
            </w:r>
            <w:r>
              <w:rPr>
                <w:rFonts w:hint="eastAsia" w:ascii="宋体" w:hAnsi="宋体" w:eastAsia="宋体" w:cs="宋体"/>
                <w:sz w:val="24"/>
                <w:szCs w:val="24"/>
                <w:lang w:val="en-US" w:eastAsia="zh-CN"/>
              </w:rPr>
              <w:t>°</w:t>
            </w:r>
            <w:r>
              <w:rPr>
                <w:rFonts w:hint="eastAsia" w:ascii="宋体" w:hAnsi="宋体" w:eastAsia="宋体" w:cs="宋体"/>
                <w:kern w:val="0"/>
                <w:sz w:val="24"/>
                <w:szCs w:val="24"/>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主要产品名称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低氢碳钢条、不锈钢焊条、耐热钢焊条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设计生产能力</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低氢碳钢条43000t/a、 不锈钢焊4400 t/a、耐热钢焊条2600 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实际生产能力</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低氢碳钢条43000t/a、 不锈钢焊4400 t/a、耐热钢焊条2600 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建设项目环评时间</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2018年7月</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开工建设时间</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2019年3 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调试时间</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2023年1月</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验收现场监测时间</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2023年05月04日至05月05日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审批部门</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自贡市自流井区环境保护局</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编制单位</w:t>
            </w:r>
          </w:p>
        </w:tc>
        <w:tc>
          <w:tcPr>
            <w:tcW w:w="3984" w:type="dxa"/>
            <w:gridSpan w:val="3"/>
            <w:noWrap w:val="0"/>
            <w:vAlign w:val="center"/>
          </w:tcPr>
          <w:p>
            <w:pPr>
              <w:spacing w:before="101" w:line="223" w:lineRule="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四川众望安全环保技术咨询有限公司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环保设施设计单位</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环保设施施工单位</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Times New Roman" w:eastAsia="宋体"/>
                <w:sz w:val="28"/>
                <w:szCs w:val="28"/>
                <w:lang w:val="en-US" w:eastAsia="zh-CN"/>
              </w:rPr>
            </w:pPr>
            <w:r>
              <w:rPr>
                <w:rFonts w:hint="eastAsia" w:ascii="Times New Roman" w:eastAsia="宋体"/>
                <w:sz w:val="28"/>
                <w:szCs w:val="28"/>
                <w:lang w:val="en-US" w:eastAsia="zh-CN"/>
              </w:rPr>
              <w:t>投资总概算</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Times New Roman" w:eastAsia="宋体"/>
                <w:sz w:val="28"/>
                <w:szCs w:val="28"/>
                <w:lang w:val="en-US" w:eastAsia="zh-CN"/>
              </w:rPr>
            </w:pPr>
            <w:r>
              <w:rPr>
                <w:rFonts w:hint="eastAsia" w:ascii="Times New Roman" w:eastAsia="宋体"/>
                <w:sz w:val="28"/>
                <w:szCs w:val="28"/>
                <w:lang w:val="en-US" w:eastAsia="zh-CN"/>
              </w:rPr>
              <w:t>11550万元</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环保投资总概算</w:t>
            </w:r>
          </w:p>
        </w:tc>
        <w:tc>
          <w:tcPr>
            <w:tcW w:w="153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Times New Roman" w:eastAsia="宋体"/>
                <w:sz w:val="28"/>
                <w:szCs w:val="28"/>
                <w:lang w:val="en-US" w:eastAsia="zh-CN"/>
              </w:rPr>
              <w:t>56</w:t>
            </w:r>
            <w:r>
              <w:rPr>
                <w:rFonts w:hint="eastAsia" w:ascii="宋体" w:hAnsi="宋体" w:eastAsia="宋体" w:cs="宋体"/>
                <w:color w:val="auto"/>
                <w:sz w:val="28"/>
                <w:szCs w:val="28"/>
                <w:lang w:val="en-US" w:eastAsia="zh-CN"/>
              </w:rPr>
              <w:t>万元</w:t>
            </w:r>
          </w:p>
        </w:tc>
        <w:tc>
          <w:tcPr>
            <w:tcW w:w="92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比例</w:t>
            </w:r>
          </w:p>
        </w:tc>
        <w:tc>
          <w:tcPr>
            <w:tcW w:w="15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Times New Roman" w:eastAsia="宋体"/>
                <w:spacing w:val="-4"/>
                <w:sz w:val="28"/>
                <w:szCs w:val="28"/>
                <w:lang w:val="en-US" w:eastAsia="zh-CN"/>
              </w:rPr>
              <w:t>0.48</w:t>
            </w:r>
            <w:r>
              <w:rPr>
                <w:rFonts w:hint="eastAsia" w:ascii="宋体" w:hAnsi="宋体" w:eastAsia="宋体" w:cs="宋体"/>
                <w:color w:val="auto"/>
                <w:sz w:val="28"/>
                <w:szCs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实际总概算</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16590万元</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环保投资</w:t>
            </w:r>
          </w:p>
        </w:tc>
        <w:tc>
          <w:tcPr>
            <w:tcW w:w="153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81万元</w:t>
            </w:r>
          </w:p>
        </w:tc>
        <w:tc>
          <w:tcPr>
            <w:tcW w:w="92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比例</w:t>
            </w:r>
          </w:p>
        </w:tc>
        <w:tc>
          <w:tcPr>
            <w:tcW w:w="15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0.49%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89" w:type="dxa"/>
            <w:noWrap w:val="0"/>
            <w:vAlign w:val="center"/>
          </w:tcPr>
          <w:p>
            <w:pPr>
              <w:spacing w:after="0" w:afterLines="0"/>
              <w:jc w:val="center"/>
              <w:rPr>
                <w:rFonts w:hint="eastAsia" w:ascii="宋体" w:hAnsi="宋体" w:eastAsia="宋体" w:cs="宋体"/>
                <w:color w:val="000000"/>
                <w:sz w:val="28"/>
                <w:szCs w:val="28"/>
                <w:lang w:val="en-US" w:eastAsia="zh-CN" w:bidi="ar-SA"/>
              </w:rPr>
            </w:pPr>
            <w:r>
              <w:rPr>
                <w:rFonts w:hint="eastAsia" w:ascii="宋体" w:hAnsi="宋体" w:eastAsia="宋体" w:cs="宋体"/>
                <w:color w:val="000000"/>
                <w:sz w:val="28"/>
                <w:szCs w:val="28"/>
              </w:rPr>
              <w:t>验收监测依据</w:t>
            </w:r>
          </w:p>
        </w:tc>
        <w:tc>
          <w:tcPr>
            <w:tcW w:w="7133" w:type="dxa"/>
            <w:gridSpan w:val="5"/>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编制依据</w:t>
            </w:r>
          </w:p>
          <w:p>
            <w:pPr>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《中华人民共和国环境保护法》（2015年1月1日施行）；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《中华人民共和国水污染防治法》（2018年1月1日施行）；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《中华人民共和国大气污染防治法》（2016年1月1日施行）；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《中华人民共和国环境噪声污染防治法》（1997年3月1日施行）；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5</w:t>
            </w:r>
            <w:r>
              <w:rPr>
                <w:rFonts w:hint="eastAsia" w:ascii="宋体" w:hAnsi="宋体" w:eastAsia="宋体" w:cs="宋体"/>
                <w:sz w:val="28"/>
                <w:szCs w:val="28"/>
                <w:lang w:eastAsia="zh-CN"/>
              </w:rPr>
              <w:t>）</w:t>
            </w:r>
            <w:r>
              <w:rPr>
                <w:rFonts w:hint="eastAsia" w:ascii="宋体" w:hAnsi="宋体" w:eastAsia="宋体" w:cs="宋体"/>
                <w:sz w:val="28"/>
                <w:szCs w:val="28"/>
              </w:rPr>
              <w:t>《中华人民共和国固体废物污染环境防治法》（2016年11月7日修改）；</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6</w:t>
            </w:r>
            <w:r>
              <w:rPr>
                <w:rFonts w:hint="eastAsia" w:ascii="宋体" w:hAnsi="宋体" w:eastAsia="宋体" w:cs="宋体"/>
                <w:sz w:val="28"/>
                <w:szCs w:val="28"/>
                <w:lang w:eastAsia="zh-CN"/>
              </w:rPr>
              <w:t>）</w:t>
            </w:r>
            <w:r>
              <w:rPr>
                <w:rFonts w:hint="eastAsia" w:ascii="宋体" w:hAnsi="宋体" w:eastAsia="宋体" w:cs="宋体"/>
                <w:sz w:val="28"/>
                <w:szCs w:val="28"/>
              </w:rPr>
              <w:t>《国务院关于修改&lt;建设项目环境保护管理条例&gt;的决定》（国务院令第682号）2017.7.16；</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7</w:t>
            </w:r>
            <w:r>
              <w:rPr>
                <w:rFonts w:hint="eastAsia" w:ascii="宋体" w:hAnsi="宋体" w:eastAsia="宋体" w:cs="宋体"/>
                <w:sz w:val="28"/>
                <w:szCs w:val="28"/>
                <w:lang w:eastAsia="zh-CN"/>
              </w:rPr>
              <w:t>）</w:t>
            </w:r>
            <w:r>
              <w:rPr>
                <w:rFonts w:hint="eastAsia" w:ascii="宋体" w:hAnsi="宋体" w:eastAsia="宋体" w:cs="宋体"/>
                <w:sz w:val="28"/>
                <w:szCs w:val="28"/>
              </w:rPr>
              <w:t>《建设项目竣工环境保护验收暂行办法》的公告（国环规环评[2017]4号）2017.11.20；</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8</w:t>
            </w:r>
            <w:r>
              <w:rPr>
                <w:rFonts w:hint="eastAsia" w:ascii="宋体" w:hAnsi="宋体" w:eastAsia="宋体" w:cs="宋体"/>
                <w:sz w:val="28"/>
                <w:szCs w:val="28"/>
                <w:lang w:eastAsia="zh-CN"/>
              </w:rPr>
              <w:t>）</w:t>
            </w:r>
            <w:r>
              <w:rPr>
                <w:rFonts w:hint="eastAsia" w:ascii="宋体" w:hAnsi="宋体" w:eastAsia="宋体" w:cs="宋体"/>
                <w:sz w:val="28"/>
                <w:szCs w:val="28"/>
              </w:rPr>
              <w:t>生态环境部关于发布《建设项目竣工环境保护验收技术指南污染影响类》的公告（公告2018年第9号）2018.5.15；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四川众望安全环保技术咨询有限公司《</w:t>
            </w:r>
            <w:r>
              <w:rPr>
                <w:rFonts w:hint="eastAsia" w:ascii="宋体" w:hAnsi="宋体" w:eastAsia="宋体" w:cs="宋体"/>
                <w:sz w:val="28"/>
                <w:szCs w:val="28"/>
                <w:lang w:val="en-US" w:eastAsia="zh-CN"/>
              </w:rPr>
              <w:t>5万吨特种焊条搬迁及技术改造项目</w:t>
            </w:r>
            <w:r>
              <w:rPr>
                <w:rFonts w:hint="eastAsia" w:ascii="宋体" w:hAnsi="宋体" w:eastAsia="宋体" w:cs="宋体"/>
                <w:sz w:val="28"/>
                <w:szCs w:val="28"/>
              </w:rPr>
              <w:t>建设项目环境影响报告表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2018.7</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w:t>
            </w:r>
            <w:r>
              <w:rPr>
                <w:rFonts w:hint="eastAsia" w:ascii="宋体" w:hAnsi="宋体" w:eastAsia="宋体" w:cs="宋体"/>
                <w:color w:val="auto"/>
                <w:sz w:val="28"/>
                <w:szCs w:val="28"/>
                <w:lang w:val="en-US" w:eastAsia="zh-CN"/>
              </w:rPr>
              <w:t>自贡市自流井区环境保护局</w:t>
            </w:r>
            <w:r>
              <w:rPr>
                <w:rFonts w:hint="eastAsia" w:ascii="宋体" w:hAnsi="宋体" w:eastAsia="宋体" w:cs="宋体"/>
                <w:sz w:val="28"/>
                <w:szCs w:val="28"/>
                <w:lang w:val="en-US" w:eastAsia="zh-CN"/>
              </w:rPr>
              <w:t>《</w:t>
            </w:r>
            <w:r>
              <w:rPr>
                <w:rFonts w:hint="eastAsia" w:ascii="宋体" w:hAnsi="宋体" w:eastAsia="宋体" w:cs="宋体"/>
                <w:color w:val="auto"/>
                <w:sz w:val="28"/>
                <w:szCs w:val="28"/>
                <w:lang w:val="en-US" w:eastAsia="zh-CN"/>
              </w:rPr>
              <w:t>自贡市自流井区环境保护局准许行政许可决定书</w:t>
            </w:r>
            <w:r>
              <w:rPr>
                <w:rFonts w:hint="eastAsia" w:ascii="宋体" w:hAnsi="宋体" w:eastAsia="宋体" w:cs="宋体"/>
                <w:sz w:val="28"/>
                <w:szCs w:val="28"/>
                <w:lang w:val="en-US" w:eastAsia="zh-CN"/>
              </w:rPr>
              <w:t>》（自井环准许[2018]8号）2018.8</w:t>
            </w:r>
          </w:p>
          <w:p>
            <w:pPr>
              <w:pStyle w:val="13"/>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val="en-US" w:eastAsia="zh-CN"/>
              </w:rPr>
            </w:pPr>
            <w:r>
              <w:rPr>
                <w:rFonts w:hint="eastAsia" w:ascii="宋体" w:hAnsi="宋体" w:eastAsia="宋体" w:cs="宋体"/>
                <w:b/>
                <w:bCs/>
                <w:color w:val="auto"/>
                <w:spacing w:val="-9"/>
                <w:sz w:val="28"/>
                <w:szCs w:val="28"/>
                <w:highlight w:val="none"/>
                <w:lang w:val="en-US" w:eastAsia="zh-CN"/>
              </w:rPr>
              <w:t>2、项目概况</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项目名称：5 万吨特种焊条搬迁及技术改造项目 </w:t>
            </w:r>
          </w:p>
          <w:p>
            <w:pPr>
              <w:pStyle w:val="36"/>
              <w:spacing w:before="4"/>
              <w:ind w:right="1519"/>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8"/>
                <w:szCs w:val="28"/>
                <w:highlight w:val="none"/>
                <w:lang w:val="en-US" w:eastAsia="zh-CN" w:bidi="ar-SA"/>
              </w:rPr>
              <w:t xml:space="preserve">    建设地点： 自贡市自流井区工业集中区</w:t>
            </w:r>
            <w:r>
              <w:rPr>
                <w:rFonts w:hint="eastAsia" w:ascii="宋体" w:hAnsi="宋体" w:eastAsia="宋体" w:cs="宋体"/>
                <w:kern w:val="0"/>
                <w:sz w:val="24"/>
                <w:szCs w:val="24"/>
                <w:highlight w:val="none"/>
                <w:lang w:val="en-US" w:eastAsia="zh-CN" w:bidi="ar-SA"/>
              </w:rPr>
              <w:t>（经度 29.30948358 °，纬度 104.84527630 °）</w:t>
            </w:r>
          </w:p>
          <w:p>
            <w:pPr>
              <w:pStyle w:val="36"/>
              <w:spacing w:before="4"/>
              <w:ind w:right="1519"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项目性质：迁建+技改</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建设单位：四川大西洋焊接材料股份有限公司</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项目投资：本项目总投资</w:t>
            </w:r>
            <w:r>
              <w:rPr>
                <w:rFonts w:hint="eastAsia" w:ascii="宋体" w:hAnsi="宋体" w:eastAsia="宋体" w:cs="宋体"/>
                <w:color w:val="auto"/>
                <w:sz w:val="28"/>
                <w:szCs w:val="28"/>
                <w:lang w:val="en-US" w:eastAsia="zh-CN"/>
              </w:rPr>
              <w:t>16590</w:t>
            </w:r>
            <w:r>
              <w:rPr>
                <w:rFonts w:hint="eastAsia" w:ascii="宋体" w:hAnsi="宋体" w:eastAsia="宋体" w:cs="宋体"/>
                <w:sz w:val="28"/>
                <w:szCs w:val="28"/>
                <w:highlight w:val="none"/>
                <w:lang w:val="en-US" w:eastAsia="zh-CN"/>
              </w:rPr>
              <w:t>万元</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占地面积：23333平方米</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建设内容：自贡市自流井区工业集中区，为迁建+技改项目。本项目在四川大西洋焊接材料股份有限公司焊接材料制造园已建成厂房内，新增自动化机械设备和环保设施，形成特种焊条生产线共4条，主要产品包括低氢焊条、不锈 钢焊条、耐热钢焊条三大类，项目建成后达到特种焊条产量5万吨/年的生产能力。项目建筑面积20089㎡，占地面积约35亩。 同时对位于自贡市板仓工业园区的生产线进行拆除，部分设备进行利旧。</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outlineLvl w:val="9"/>
              <w:rPr>
                <w:rFonts w:hint="eastAsia" w:ascii="宋体" w:hAnsi="宋体" w:eastAsia="宋体" w:cs="宋体"/>
                <w:color w:val="auto"/>
                <w:spacing w:val="-9"/>
                <w:kern w:val="2"/>
                <w:sz w:val="28"/>
                <w:szCs w:val="28"/>
                <w:highlight w:val="none"/>
                <w:lang w:val="en-US" w:eastAsia="zh-CN" w:bidi="ar-SA"/>
              </w:rPr>
            </w:pPr>
            <w:r>
              <w:rPr>
                <w:rFonts w:hint="eastAsia" w:ascii="宋体" w:hAnsi="宋体" w:eastAsia="宋体" w:cs="宋体"/>
                <w:sz w:val="28"/>
                <w:szCs w:val="28"/>
                <w:highlight w:val="none"/>
                <w:lang w:val="en-US" w:eastAsia="zh-CN"/>
              </w:rPr>
              <w:t xml:space="preserve">本项目总投资 </w:t>
            </w:r>
            <w:r>
              <w:rPr>
                <w:rFonts w:hint="eastAsia" w:ascii="宋体" w:hAnsi="宋体" w:eastAsia="宋体" w:cs="宋体"/>
                <w:color w:val="auto"/>
                <w:sz w:val="28"/>
                <w:szCs w:val="28"/>
                <w:lang w:val="en-US" w:eastAsia="zh-CN"/>
              </w:rPr>
              <w:t>16590</w:t>
            </w:r>
            <w:r>
              <w:rPr>
                <w:rFonts w:hint="eastAsia" w:ascii="宋体" w:hAnsi="宋体" w:eastAsia="宋体" w:cs="宋体"/>
                <w:sz w:val="28"/>
                <w:szCs w:val="28"/>
                <w:highlight w:val="none"/>
                <w:lang w:val="en-US" w:eastAsia="zh-CN"/>
              </w:rPr>
              <w:t xml:space="preserve"> 万元，本项目定员137人，日工作8小时，年工作天数约为300天。</w:t>
            </w:r>
          </w:p>
          <w:p>
            <w:pPr>
              <w:pStyle w:val="13"/>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3、验收工作由来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根据《中华人民共和国环境保护法》、《建设项目环境保护管理条例》、《建设项目竣工环境保护验收调查技术规范》、《关于发布&lt;建设项目竣工环境保护验收暂行办法&gt;的公告》（国环规环评[2017]4号）及《建设项目竣工环境保护验收技术指南污染影响类》（生态环境部，2018.5.16）等相关规定，</w:t>
            </w:r>
            <w:r>
              <w:rPr>
                <w:rFonts w:hint="eastAsia" w:ascii="宋体" w:hAnsi="宋体" w:cs="宋体"/>
                <w:color w:val="auto"/>
                <w:spacing w:val="-9"/>
                <w:sz w:val="28"/>
                <w:szCs w:val="28"/>
                <w:highlight w:val="none"/>
                <w:lang w:val="en-US" w:eastAsia="zh-CN"/>
              </w:rPr>
              <w:t>自贡友元环保科技有限公司</w:t>
            </w:r>
            <w:r>
              <w:rPr>
                <w:rFonts w:hint="eastAsia" w:ascii="宋体" w:hAnsi="宋体" w:eastAsia="宋体" w:cs="宋体"/>
                <w:color w:val="auto"/>
                <w:spacing w:val="-9"/>
                <w:sz w:val="28"/>
                <w:szCs w:val="28"/>
                <w:highlight w:val="none"/>
                <w:lang w:eastAsia="zh-CN"/>
              </w:rPr>
              <w:t>组织编制</w:t>
            </w:r>
            <w:r>
              <w:rPr>
                <w:rFonts w:hint="eastAsia" w:ascii="宋体" w:hAnsi="宋体" w:cs="宋体"/>
                <w:color w:val="auto"/>
                <w:spacing w:val="-9"/>
                <w:sz w:val="28"/>
                <w:szCs w:val="28"/>
                <w:highlight w:val="none"/>
                <w:lang w:eastAsia="zh-CN"/>
              </w:rPr>
              <w:t>5 万吨特种焊条搬迁及技术改造项目</w:t>
            </w:r>
            <w:r>
              <w:rPr>
                <w:rFonts w:hint="eastAsia" w:ascii="宋体" w:hAnsi="宋体" w:eastAsia="宋体" w:cs="宋体"/>
                <w:color w:val="auto"/>
                <w:spacing w:val="-9"/>
                <w:sz w:val="28"/>
                <w:szCs w:val="28"/>
                <w:highlight w:val="none"/>
                <w:lang w:eastAsia="zh-CN"/>
              </w:rPr>
              <w:t>竣工环境保护验收监测报告表编制工作。</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FF0000"/>
                <w:spacing w:val="-9"/>
                <w:sz w:val="28"/>
                <w:szCs w:val="28"/>
                <w:highlight w:val="none"/>
                <w:lang w:eastAsia="zh-CN"/>
              </w:rPr>
            </w:pPr>
            <w:r>
              <w:rPr>
                <w:rFonts w:hint="eastAsia" w:ascii="宋体" w:hAnsi="宋体" w:eastAsia="宋体" w:cs="宋体"/>
                <w:color w:val="auto"/>
                <w:spacing w:val="-9"/>
                <w:sz w:val="28"/>
                <w:szCs w:val="28"/>
                <w:highlight w:val="none"/>
                <w:lang w:eastAsia="zh-CN"/>
              </w:rPr>
              <w:t>编制工作人员对项目实际建设情况及周围环境状况进行了实地踏勘、资料收集，并认真研究了相关技术资料，同时对环境敏感点、环保措施的执行情况等方面进行了重点调查，</w:t>
            </w:r>
            <w:r>
              <w:rPr>
                <w:rFonts w:hint="eastAsia" w:ascii="宋体" w:hAnsi="宋体" w:eastAsia="宋体" w:cs="宋体"/>
                <w:color w:val="auto"/>
                <w:spacing w:val="-9"/>
                <w:sz w:val="28"/>
                <w:szCs w:val="28"/>
                <w:highlight w:val="none"/>
                <w:lang w:val="en-US" w:eastAsia="zh-CN"/>
              </w:rPr>
              <w:t>2023年05月04日至05月05日</w:t>
            </w:r>
            <w:r>
              <w:rPr>
                <w:rFonts w:hint="eastAsia" w:ascii="宋体" w:hAnsi="宋体" w:eastAsia="宋体" w:cs="宋体"/>
                <w:color w:val="auto"/>
                <w:spacing w:val="-9"/>
                <w:sz w:val="28"/>
                <w:szCs w:val="28"/>
                <w:highlight w:val="none"/>
                <w:lang w:eastAsia="zh-CN"/>
              </w:rPr>
              <w:t>开展竣工环境保护验收现场监测。</w:t>
            </w:r>
          </w:p>
          <w:p>
            <w:pPr>
              <w:pStyle w:val="13"/>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4、验收范围与内容</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（1）验收范围</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依据现场踏勘，对照环评文件及其批复文件，验收与环评阶段项目建设性质、规模、建设地点、环保设施等均未发生明显变化，以工程实际建设内容确定环保竣工验收范围。</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（2）验收内容</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1）工程建设内容变更情况调查；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2）环境敏感目标情况调查；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3）施工期、运营期环境影响变化情况调查；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4）施工期、运营期环境保护措施及环保投资落实情况调查；</w:t>
            </w:r>
          </w:p>
          <w:p>
            <w:pPr>
              <w:pStyle w:val="28"/>
              <w:ind w:left="0" w:leftChars="0" w:firstLine="524" w:firstLineChars="200"/>
              <w:rPr>
                <w:rFonts w:hint="eastAsia" w:ascii="宋体" w:hAnsi="宋体" w:eastAsia="宋体" w:cs="宋体"/>
                <w:sz w:val="28"/>
                <w:szCs w:val="28"/>
              </w:rPr>
            </w:pPr>
            <w:r>
              <w:rPr>
                <w:rFonts w:hint="eastAsia" w:ascii="宋体" w:hAnsi="宋体" w:eastAsia="宋体" w:cs="宋体"/>
                <w:color w:val="auto"/>
                <w:spacing w:val="-9"/>
                <w:sz w:val="28"/>
                <w:szCs w:val="28"/>
                <w:highlight w:val="none"/>
                <w:lang w:eastAsia="zh-CN"/>
              </w:rPr>
              <w:t>5）环境管理及监控计划落实情况调查。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89" w:type="dxa"/>
            <w:noWrap w:val="0"/>
            <w:vAlign w:val="center"/>
          </w:tcPr>
          <w:p>
            <w:pPr>
              <w:spacing w:after="0" w:afterLines="0"/>
              <w:jc w:val="center"/>
              <w:rPr>
                <w:rFonts w:hint="eastAsia" w:ascii="宋体" w:hAnsi="宋体" w:eastAsia="宋体" w:cs="宋体"/>
                <w:color w:val="000000"/>
                <w:sz w:val="28"/>
                <w:szCs w:val="28"/>
              </w:rPr>
            </w:pPr>
            <w:r>
              <w:rPr>
                <w:rFonts w:hint="eastAsia" w:ascii="宋体" w:hAnsi="宋体" w:eastAsia="宋体" w:cs="宋体"/>
                <w:color w:val="000000"/>
                <w:sz w:val="28"/>
                <w:szCs w:val="28"/>
              </w:rPr>
              <w:t>验收监测评价标准、标号、级别、限值</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1、废气</w:t>
            </w:r>
          </w:p>
          <w:p>
            <w:pPr>
              <w:numPr>
                <w:ilvl w:val="0"/>
                <w:numId w:val="0"/>
              </w:numPr>
              <w:adjustRightInd w:val="0"/>
              <w:snapToGrid w:val="0"/>
              <w:spacing w:line="360" w:lineRule="auto"/>
              <w:ind w:firstLine="552" w:firstLineChars="200"/>
              <w:rPr>
                <w:rFonts w:hint="eastAsia" w:ascii="宋体" w:hAnsi="宋体" w:eastAsia="宋体" w:cs="宋体"/>
                <w:bCs/>
                <w:spacing w:val="-2"/>
                <w:sz w:val="28"/>
                <w:szCs w:val="28"/>
                <w:lang w:val="en-US" w:eastAsia="zh-CN"/>
              </w:rPr>
            </w:pPr>
            <w:r>
              <w:rPr>
                <w:rFonts w:hint="eastAsia" w:ascii="宋体" w:hAnsi="宋体" w:eastAsia="宋体" w:cs="宋体"/>
                <w:bCs/>
                <w:spacing w:val="-2"/>
                <w:sz w:val="28"/>
                <w:szCs w:val="28"/>
                <w:lang w:eastAsia="zh-CN"/>
              </w:rPr>
              <w:t>项目营运期废气排放执行《大气污染物综合排放标准》(GB16297- 1996)表2标准限值</w:t>
            </w:r>
            <w:r>
              <w:rPr>
                <w:rFonts w:hint="eastAsia" w:ascii="宋体" w:hAnsi="宋体" w:eastAsia="宋体" w:cs="宋体"/>
                <w:bCs/>
                <w:spacing w:val="-2"/>
                <w:sz w:val="28"/>
                <w:szCs w:val="28"/>
                <w:lang w:val="en-US" w:eastAsia="zh-CN"/>
              </w:rPr>
              <w:t>。</w:t>
            </w:r>
            <w:r>
              <w:rPr>
                <w:rFonts w:hint="eastAsia" w:ascii="宋体" w:hAnsi="宋体" w:eastAsia="宋体" w:cs="宋体"/>
                <w:bCs/>
                <w:spacing w:val="-2"/>
                <w:sz w:val="28"/>
                <w:szCs w:val="28"/>
                <w:lang w:eastAsia="zh-CN"/>
              </w:rPr>
              <w:t>具体标准值如下：</w:t>
            </w:r>
          </w:p>
          <w:p>
            <w:pPr>
              <w:spacing w:before="134" w:line="211" w:lineRule="auto"/>
              <w:jc w:val="center"/>
              <w:rPr>
                <w:rFonts w:ascii="宋体" w:hAnsi="宋体" w:eastAsia="宋体" w:cs="宋体"/>
                <w:sz w:val="21"/>
                <w:szCs w:val="21"/>
              </w:rPr>
            </w:pPr>
            <w:r>
              <w:rPr>
                <w:rFonts w:ascii="宋体" w:hAnsi="宋体" w:eastAsia="宋体" w:cs="宋体"/>
                <w:spacing w:val="20"/>
                <w:sz w:val="21"/>
                <w:szCs w:val="21"/>
                <w14:textOutline w14:w="3810" w14:cap="flat" w14:cmpd="sng">
                  <w14:solidFill>
                    <w14:srgbClr w14:val="000000"/>
                  </w14:solidFill>
                  <w14:prstDash w14:val="solid"/>
                  <w14:miter w14:val="0"/>
                </w14:textOutline>
              </w:rPr>
              <w:t>表</w:t>
            </w:r>
            <w:r>
              <w:rPr>
                <w:rFonts w:ascii="宋体" w:hAnsi="宋体" w:eastAsia="宋体" w:cs="宋体"/>
                <w:spacing w:val="10"/>
                <w:sz w:val="21"/>
                <w:szCs w:val="21"/>
              </w:rPr>
              <w:t xml:space="preserve"> </w:t>
            </w:r>
            <w:r>
              <w:rPr>
                <w:rFonts w:hint="eastAsia" w:ascii="Times New Roman" w:hAnsi="Times New Roman" w:eastAsia="宋体" w:cs="Times New Roman"/>
                <w:b/>
                <w:bCs/>
                <w:spacing w:val="10"/>
                <w:sz w:val="21"/>
                <w:szCs w:val="21"/>
                <w:lang w:val="en-US" w:eastAsia="zh-CN"/>
              </w:rPr>
              <w:t>1-1</w:t>
            </w:r>
            <w:r>
              <w:rPr>
                <w:rFonts w:ascii="Times New Roman" w:hAnsi="Times New Roman" w:eastAsia="Times New Roman" w:cs="Times New Roman"/>
                <w:spacing w:val="10"/>
                <w:sz w:val="21"/>
                <w:szCs w:val="21"/>
              </w:rPr>
              <w:t xml:space="preserve"> </w:t>
            </w:r>
            <w:r>
              <w:rPr>
                <w:rFonts w:ascii="宋体" w:hAnsi="宋体" w:eastAsia="宋体" w:cs="宋体"/>
                <w:spacing w:val="10"/>
                <w:sz w:val="21"/>
                <w:szCs w:val="21"/>
                <w14:textOutline w14:w="3810" w14:cap="flat" w14:cmpd="sng">
                  <w14:solidFill>
                    <w14:srgbClr w14:val="000000"/>
                  </w14:solidFill>
                  <w14:prstDash w14:val="solid"/>
                  <w14:miter w14:val="0"/>
                </w14:textOutline>
              </w:rPr>
              <w:t>大气污染物排放标准</w:t>
            </w:r>
          </w:p>
          <w:tbl>
            <w:tblPr>
              <w:tblStyle w:val="60"/>
              <w:tblW w:w="497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49"/>
              <w:gridCol w:w="1090"/>
              <w:gridCol w:w="843"/>
              <w:gridCol w:w="811"/>
              <w:gridCol w:w="944"/>
              <w:gridCol w:w="1012"/>
              <w:gridCol w:w="13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8" w:type="pct"/>
                  <w:vMerge w:val="restart"/>
                  <w:tcBorders>
                    <w:left w:val="nil"/>
                    <w:bottom w:val="nil"/>
                    <w:right w:val="single" w:color="000000" w:sz="6" w:space="0"/>
                  </w:tcBorders>
                  <w:vAlign w:val="top"/>
                </w:tcPr>
                <w:p>
                  <w:pPr>
                    <w:spacing w:before="52" w:line="216" w:lineRule="auto"/>
                    <w:rPr>
                      <w:rFonts w:ascii="宋体" w:hAnsi="宋体" w:eastAsia="宋体" w:cs="宋体"/>
                      <w:b/>
                      <w:bCs/>
                      <w:spacing w:val="-1"/>
                      <w:sz w:val="21"/>
                      <w:szCs w:val="21"/>
                    </w:rPr>
                  </w:pPr>
                  <w:r>
                    <w:rPr>
                      <w:rFonts w:ascii="宋体" w:hAnsi="宋体" w:eastAsia="宋体" w:cs="宋体"/>
                      <w:b/>
                      <w:bCs/>
                      <w:spacing w:val="-1"/>
                      <w:sz w:val="21"/>
                      <w:szCs w:val="21"/>
                    </w:rPr>
                    <w:t>污染物名 称</w:t>
                  </w:r>
                </w:p>
              </w:tc>
              <w:tc>
                <w:tcPr>
                  <w:tcW w:w="793" w:type="pct"/>
                  <w:vMerge w:val="restart"/>
                  <w:tcBorders>
                    <w:left w:val="single" w:color="000000" w:sz="6" w:space="0"/>
                    <w:bottom w:val="nil"/>
                    <w:right w:val="single" w:color="000000" w:sz="6" w:space="0"/>
                  </w:tcBorders>
                  <w:vAlign w:val="top"/>
                </w:tcPr>
                <w:p>
                  <w:pPr>
                    <w:spacing w:before="52" w:line="216" w:lineRule="auto"/>
                    <w:ind w:left="201"/>
                    <w:rPr>
                      <w:rFonts w:ascii="宋体" w:hAnsi="宋体" w:eastAsia="宋体" w:cs="宋体"/>
                      <w:b/>
                      <w:bCs/>
                      <w:spacing w:val="-1"/>
                      <w:sz w:val="21"/>
                      <w:szCs w:val="21"/>
                    </w:rPr>
                  </w:pPr>
                  <w:r>
                    <w:rPr>
                      <w:rFonts w:ascii="宋体" w:hAnsi="宋体" w:eastAsia="宋体" w:cs="宋体"/>
                      <w:b/>
                      <w:bCs/>
                      <w:spacing w:val="-1"/>
                      <w:sz w:val="21"/>
                      <w:szCs w:val="21"/>
                    </w:rPr>
                    <w:t>最高允许排放浓度</w:t>
                  </w:r>
                </w:p>
              </w:tc>
              <w:tc>
                <w:tcPr>
                  <w:tcW w:w="1203" w:type="pct"/>
                  <w:gridSpan w:val="2"/>
                  <w:tcBorders>
                    <w:left w:val="single" w:color="000000" w:sz="6" w:space="0"/>
                    <w:right w:val="single" w:color="000000" w:sz="6" w:space="0"/>
                  </w:tcBorders>
                  <w:vAlign w:val="top"/>
                </w:tcPr>
                <w:p>
                  <w:pPr>
                    <w:spacing w:before="52" w:line="216" w:lineRule="auto"/>
                    <w:rPr>
                      <w:rFonts w:ascii="宋体" w:hAnsi="宋体" w:eastAsia="宋体" w:cs="宋体"/>
                      <w:b/>
                      <w:bCs/>
                      <w:spacing w:val="-1"/>
                      <w:sz w:val="21"/>
                      <w:szCs w:val="21"/>
                    </w:rPr>
                  </w:pPr>
                  <w:r>
                    <w:rPr>
                      <w:rFonts w:ascii="宋体" w:hAnsi="宋体" w:eastAsia="宋体" w:cs="宋体"/>
                      <w:b/>
                      <w:bCs/>
                      <w:spacing w:val="-1"/>
                      <w:sz w:val="21"/>
                      <w:szCs w:val="21"/>
                    </w:rPr>
                    <w:t>最高允许排放速率</w:t>
                  </w:r>
                </w:p>
              </w:tc>
              <w:tc>
                <w:tcPr>
                  <w:tcW w:w="1423" w:type="pct"/>
                  <w:gridSpan w:val="2"/>
                  <w:vMerge w:val="restart"/>
                  <w:tcBorders>
                    <w:left w:val="single" w:color="000000" w:sz="6" w:space="0"/>
                    <w:bottom w:val="nil"/>
                    <w:right w:val="single" w:color="000000" w:sz="6" w:space="0"/>
                  </w:tcBorders>
                  <w:vAlign w:val="top"/>
                </w:tcPr>
                <w:p>
                  <w:pPr>
                    <w:spacing w:before="52" w:line="216" w:lineRule="auto"/>
                    <w:rPr>
                      <w:rFonts w:ascii="宋体" w:hAnsi="宋体" w:eastAsia="宋体" w:cs="宋体"/>
                      <w:b/>
                      <w:bCs/>
                      <w:spacing w:val="-1"/>
                      <w:sz w:val="21"/>
                      <w:szCs w:val="21"/>
                    </w:rPr>
                  </w:pPr>
                  <w:r>
                    <w:rPr>
                      <w:rFonts w:ascii="宋体" w:hAnsi="宋体" w:eastAsia="宋体" w:cs="宋体"/>
                      <w:b/>
                      <w:bCs/>
                      <w:spacing w:val="-1"/>
                      <w:sz w:val="21"/>
                      <w:szCs w:val="21"/>
                    </w:rPr>
                    <w:t>无组织排放监测浓度值</w:t>
                  </w:r>
                </w:p>
              </w:tc>
              <w:tc>
                <w:tcPr>
                  <w:tcW w:w="962" w:type="pct"/>
                  <w:vMerge w:val="restart"/>
                  <w:tcBorders>
                    <w:left w:val="single" w:color="000000" w:sz="6" w:space="0"/>
                    <w:bottom w:val="nil"/>
                    <w:right w:val="nil"/>
                  </w:tcBorders>
                  <w:vAlign w:val="top"/>
                </w:tcPr>
                <w:p>
                  <w:pPr>
                    <w:spacing w:before="52" w:line="216" w:lineRule="auto"/>
                    <w:ind w:left="201"/>
                    <w:rPr>
                      <w:rFonts w:ascii="宋体" w:hAnsi="宋体" w:eastAsia="宋体" w:cs="宋体"/>
                      <w:b/>
                      <w:bCs/>
                      <w:spacing w:val="-1"/>
                      <w:sz w:val="21"/>
                      <w:szCs w:val="21"/>
                    </w:rPr>
                  </w:pPr>
                </w:p>
                <w:p>
                  <w:pPr>
                    <w:spacing w:before="52" w:line="216" w:lineRule="auto"/>
                    <w:ind w:left="201"/>
                    <w:rPr>
                      <w:rFonts w:ascii="宋体" w:hAnsi="宋体" w:eastAsia="宋体" w:cs="宋体"/>
                      <w:b/>
                      <w:bCs/>
                      <w:spacing w:val="-1"/>
                      <w:sz w:val="21"/>
                      <w:szCs w:val="21"/>
                    </w:rPr>
                  </w:pPr>
                  <w:r>
                    <w:rPr>
                      <w:rFonts w:ascii="宋体" w:hAnsi="宋体" w:eastAsia="宋体" w:cs="宋体"/>
                      <w:b/>
                      <w:bCs/>
                      <w:spacing w:val="-1"/>
                      <w:sz w:val="21"/>
                      <w:szCs w:val="21"/>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618" w:type="pct"/>
                  <w:vMerge w:val="continue"/>
                  <w:tcBorders>
                    <w:top w:val="nil"/>
                    <w:left w:val="nil"/>
                    <w:right w:val="single" w:color="000000" w:sz="6" w:space="0"/>
                  </w:tcBorders>
                  <w:vAlign w:val="top"/>
                </w:tcPr>
                <w:p>
                  <w:pPr>
                    <w:rPr>
                      <w:rFonts w:ascii="Arial"/>
                      <w:sz w:val="21"/>
                    </w:rPr>
                  </w:pPr>
                </w:p>
              </w:tc>
              <w:tc>
                <w:tcPr>
                  <w:tcW w:w="793" w:type="pct"/>
                  <w:vMerge w:val="continue"/>
                  <w:tcBorders>
                    <w:top w:val="nil"/>
                    <w:left w:val="single" w:color="000000" w:sz="6" w:space="0"/>
                    <w:right w:val="single" w:color="000000" w:sz="6" w:space="0"/>
                  </w:tcBorders>
                  <w:vAlign w:val="top"/>
                </w:tcPr>
                <w:p>
                  <w:pPr>
                    <w:rPr>
                      <w:rFonts w:ascii="Arial"/>
                      <w:sz w:val="21"/>
                    </w:rPr>
                  </w:pPr>
                </w:p>
              </w:tc>
              <w:tc>
                <w:tcPr>
                  <w:tcW w:w="613" w:type="pct"/>
                  <w:tcBorders>
                    <w:left w:val="single" w:color="000000" w:sz="6" w:space="0"/>
                    <w:right w:val="single" w:color="000000" w:sz="6" w:space="0"/>
                  </w:tcBorders>
                  <w:vAlign w:val="top"/>
                </w:tcPr>
                <w:p>
                  <w:pPr>
                    <w:spacing w:before="52" w:line="216" w:lineRule="auto"/>
                    <w:rPr>
                      <w:rFonts w:ascii="宋体" w:hAnsi="宋体" w:eastAsia="宋体" w:cs="宋体"/>
                      <w:b/>
                      <w:bCs/>
                      <w:spacing w:val="-1"/>
                      <w:sz w:val="21"/>
                      <w:szCs w:val="21"/>
                    </w:rPr>
                  </w:pPr>
                  <w:r>
                    <w:rPr>
                      <w:rFonts w:ascii="宋体" w:hAnsi="宋体" w:eastAsia="宋体" w:cs="宋体"/>
                      <w:b/>
                      <w:bCs/>
                      <w:spacing w:val="-1"/>
                      <w:sz w:val="21"/>
                      <w:szCs w:val="21"/>
                    </w:rPr>
                    <w:t>排气筒 高度</w:t>
                  </w:r>
                </w:p>
              </w:tc>
              <w:tc>
                <w:tcPr>
                  <w:tcW w:w="589" w:type="pct"/>
                  <w:tcBorders>
                    <w:left w:val="single" w:color="000000" w:sz="6" w:space="0"/>
                    <w:right w:val="single" w:color="000000" w:sz="6" w:space="0"/>
                  </w:tcBorders>
                  <w:vAlign w:val="top"/>
                </w:tcPr>
                <w:p>
                  <w:pPr>
                    <w:spacing w:before="52" w:line="216" w:lineRule="auto"/>
                    <w:ind w:left="201"/>
                    <w:rPr>
                      <w:rFonts w:ascii="宋体" w:hAnsi="宋体" w:eastAsia="宋体" w:cs="宋体"/>
                      <w:b/>
                      <w:bCs/>
                      <w:spacing w:val="-1"/>
                      <w:sz w:val="21"/>
                      <w:szCs w:val="21"/>
                    </w:rPr>
                  </w:pPr>
                  <w:r>
                    <w:rPr>
                      <w:rFonts w:ascii="宋体" w:hAnsi="宋体" w:eastAsia="宋体" w:cs="宋体"/>
                      <w:b/>
                      <w:bCs/>
                      <w:spacing w:val="-1"/>
                      <w:sz w:val="21"/>
                      <w:szCs w:val="21"/>
                    </w:rPr>
                    <w:t>二级 kg/h</w:t>
                  </w:r>
                </w:p>
              </w:tc>
              <w:tc>
                <w:tcPr>
                  <w:tcW w:w="1423" w:type="pct"/>
                  <w:gridSpan w:val="2"/>
                  <w:vMerge w:val="continue"/>
                  <w:tcBorders>
                    <w:top w:val="nil"/>
                    <w:left w:val="single" w:color="000000" w:sz="6" w:space="0"/>
                    <w:right w:val="single" w:color="000000" w:sz="6" w:space="0"/>
                  </w:tcBorders>
                  <w:vAlign w:val="top"/>
                </w:tcPr>
                <w:p>
                  <w:pPr>
                    <w:rPr>
                      <w:rFonts w:ascii="Arial"/>
                      <w:b/>
                      <w:bCs/>
                      <w:sz w:val="21"/>
                    </w:rPr>
                  </w:pPr>
                </w:p>
              </w:tc>
              <w:tc>
                <w:tcPr>
                  <w:tcW w:w="962" w:type="pct"/>
                  <w:vMerge w:val="continue"/>
                  <w:tcBorders>
                    <w:top w:val="nil"/>
                    <w:left w:val="single" w:color="000000" w:sz="6"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618" w:type="pct"/>
                  <w:tcBorders>
                    <w:left w:val="nil"/>
                    <w:right w:val="single" w:color="000000" w:sz="6" w:space="0"/>
                  </w:tcBorders>
                  <w:vAlign w:val="top"/>
                </w:tcPr>
                <w:p>
                  <w:pPr>
                    <w:spacing w:before="65" w:line="220" w:lineRule="auto"/>
                    <w:rPr>
                      <w:rFonts w:ascii="宋体" w:hAnsi="宋体" w:eastAsia="宋体" w:cs="宋体"/>
                      <w:sz w:val="21"/>
                      <w:szCs w:val="21"/>
                    </w:rPr>
                  </w:pPr>
                  <w:r>
                    <w:rPr>
                      <w:rFonts w:ascii="宋体" w:hAnsi="宋体" w:eastAsia="宋体" w:cs="宋体"/>
                      <w:spacing w:val="-2"/>
                      <w:sz w:val="21"/>
                      <w:szCs w:val="21"/>
                    </w:rPr>
                    <w:t>颗粒</w:t>
                  </w:r>
                  <w:r>
                    <w:rPr>
                      <w:rFonts w:ascii="宋体" w:hAnsi="宋体" w:eastAsia="宋体" w:cs="宋体"/>
                      <w:spacing w:val="-1"/>
                      <w:sz w:val="21"/>
                      <w:szCs w:val="21"/>
                    </w:rPr>
                    <w:t>物</w:t>
                  </w:r>
                </w:p>
              </w:tc>
              <w:tc>
                <w:tcPr>
                  <w:tcW w:w="793" w:type="pct"/>
                  <w:tcBorders>
                    <w:left w:val="single" w:color="000000" w:sz="6" w:space="0"/>
                    <w:right w:val="single" w:color="000000" w:sz="6" w:space="0"/>
                  </w:tcBorders>
                  <w:vAlign w:val="top"/>
                </w:tcPr>
                <w:p>
                  <w:pPr>
                    <w:spacing w:before="95" w:line="210" w:lineRule="auto"/>
                    <w:rPr>
                      <w:rFonts w:ascii="Times New Roman" w:hAnsi="Times New Roman" w:eastAsia="Times New Roman" w:cs="Times New Roman"/>
                      <w:sz w:val="13"/>
                      <w:szCs w:val="13"/>
                    </w:rPr>
                  </w:pPr>
                  <w:r>
                    <w:rPr>
                      <w:rFonts w:ascii="Times New Roman" w:hAnsi="Times New Roman" w:eastAsia="Times New Roman" w:cs="Times New Roman"/>
                      <w:spacing w:val="-3"/>
                      <w:sz w:val="21"/>
                      <w:szCs w:val="21"/>
                    </w:rPr>
                    <w:t>1</w:t>
                  </w:r>
                  <w:r>
                    <w:rPr>
                      <w:rFonts w:ascii="Times New Roman" w:hAnsi="Times New Roman" w:eastAsia="Times New Roman" w:cs="Times New Roman"/>
                      <w:spacing w:val="-2"/>
                      <w:sz w:val="21"/>
                      <w:szCs w:val="21"/>
                    </w:rPr>
                    <w:t>20mg/m</w:t>
                  </w:r>
                  <w:r>
                    <w:rPr>
                      <w:rFonts w:ascii="Times New Roman" w:hAnsi="Times New Roman" w:eastAsia="Times New Roman" w:cs="Times New Roman"/>
                      <w:spacing w:val="-2"/>
                      <w:position w:val="7"/>
                      <w:sz w:val="13"/>
                      <w:szCs w:val="13"/>
                    </w:rPr>
                    <w:t>3</w:t>
                  </w:r>
                </w:p>
              </w:tc>
              <w:tc>
                <w:tcPr>
                  <w:tcW w:w="613" w:type="pct"/>
                  <w:tcBorders>
                    <w:left w:val="single" w:color="000000" w:sz="6" w:space="0"/>
                    <w:right w:val="single" w:color="000000" w:sz="6" w:space="0"/>
                  </w:tcBorders>
                  <w:vAlign w:val="top"/>
                </w:tcPr>
                <w:p>
                  <w:pPr>
                    <w:spacing w:before="119" w:line="186" w:lineRule="auto"/>
                    <w:ind w:left="37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6"/>
                      <w:sz w:val="21"/>
                      <w:szCs w:val="21"/>
                    </w:rPr>
                    <w:t>5</w:t>
                  </w:r>
                </w:p>
              </w:tc>
              <w:tc>
                <w:tcPr>
                  <w:tcW w:w="589" w:type="pct"/>
                  <w:tcBorders>
                    <w:left w:val="single" w:color="000000" w:sz="6" w:space="0"/>
                    <w:right w:val="single" w:color="000000" w:sz="6" w:space="0"/>
                  </w:tcBorders>
                  <w:vAlign w:val="top"/>
                </w:tcPr>
                <w:p>
                  <w:pPr>
                    <w:spacing w:before="52" w:line="216" w:lineRule="auto"/>
                    <w:ind w:left="201"/>
                    <w:jc w:val="center"/>
                    <w:rPr>
                      <w:rFonts w:ascii="宋体" w:hAnsi="宋体" w:eastAsia="宋体" w:cs="宋体"/>
                      <w:spacing w:val="-1"/>
                      <w:sz w:val="21"/>
                      <w:szCs w:val="21"/>
                    </w:rPr>
                  </w:pPr>
                  <w:r>
                    <w:rPr>
                      <w:rFonts w:ascii="宋体" w:hAnsi="宋体" w:eastAsia="宋体" w:cs="宋体"/>
                      <w:spacing w:val="-1"/>
                      <w:sz w:val="21"/>
                      <w:szCs w:val="21"/>
                    </w:rPr>
                    <w:t>3.5</w:t>
                  </w:r>
                </w:p>
              </w:tc>
              <w:tc>
                <w:tcPr>
                  <w:tcW w:w="687" w:type="pct"/>
                  <w:vMerge w:val="restart"/>
                  <w:tcBorders>
                    <w:left w:val="single" w:color="000000" w:sz="6" w:space="0"/>
                    <w:bottom w:val="nil"/>
                    <w:right w:val="single" w:color="000000" w:sz="6" w:space="0"/>
                  </w:tcBorders>
                  <w:vAlign w:val="top"/>
                </w:tcPr>
                <w:p>
                  <w:pPr>
                    <w:spacing w:before="52" w:line="216" w:lineRule="auto"/>
                    <w:rPr>
                      <w:rFonts w:ascii="宋体" w:hAnsi="宋体" w:eastAsia="宋体" w:cs="宋体"/>
                      <w:spacing w:val="-1"/>
                      <w:sz w:val="21"/>
                      <w:szCs w:val="21"/>
                    </w:rPr>
                  </w:pPr>
                  <w:r>
                    <w:rPr>
                      <w:rFonts w:ascii="宋体" w:hAnsi="宋体" w:eastAsia="宋体" w:cs="宋体"/>
                      <w:spacing w:val="-1"/>
                      <w:sz w:val="21"/>
                      <w:szCs w:val="21"/>
                    </w:rPr>
                    <w:t>周界外浓度最高点</w:t>
                  </w:r>
                </w:p>
              </w:tc>
              <w:tc>
                <w:tcPr>
                  <w:tcW w:w="735" w:type="pct"/>
                  <w:tcBorders>
                    <w:left w:val="single" w:color="000000" w:sz="6" w:space="0"/>
                    <w:right w:val="single" w:color="000000" w:sz="6" w:space="0"/>
                  </w:tcBorders>
                  <w:vAlign w:val="top"/>
                </w:tcPr>
                <w:p>
                  <w:pPr>
                    <w:spacing w:before="94" w:line="257" w:lineRule="exact"/>
                    <w:rPr>
                      <w:rFonts w:ascii="Times New Roman" w:hAnsi="Times New Roman" w:eastAsia="Times New Roman" w:cs="Times New Roman"/>
                      <w:sz w:val="13"/>
                      <w:szCs w:val="13"/>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.0mg/m</w:t>
                  </w:r>
                  <w:r>
                    <w:rPr>
                      <w:rFonts w:ascii="Times New Roman" w:hAnsi="Times New Roman" w:eastAsia="Times New Roman" w:cs="Times New Roman"/>
                      <w:spacing w:val="-1"/>
                      <w:position w:val="7"/>
                      <w:sz w:val="13"/>
                      <w:szCs w:val="13"/>
                    </w:rPr>
                    <w:t>3</w:t>
                  </w:r>
                </w:p>
              </w:tc>
              <w:tc>
                <w:tcPr>
                  <w:tcW w:w="962" w:type="pct"/>
                  <w:vMerge w:val="restart"/>
                  <w:tcBorders>
                    <w:left w:val="single" w:color="000000" w:sz="6" w:space="0"/>
                    <w:bottom w:val="nil"/>
                    <w:right w:val="nil"/>
                  </w:tcBorders>
                  <w:vAlign w:val="top"/>
                </w:tcPr>
                <w:p>
                  <w:pPr>
                    <w:spacing w:before="80" w:line="219" w:lineRule="auto"/>
                    <w:rPr>
                      <w:rFonts w:ascii="宋体" w:hAnsi="宋体" w:eastAsia="宋体" w:cs="宋体"/>
                      <w:sz w:val="21"/>
                      <w:szCs w:val="21"/>
                    </w:rPr>
                  </w:pPr>
                  <w:r>
                    <w:rPr>
                      <w:rFonts w:ascii="Times New Roman" w:hAnsi="Times New Roman" w:eastAsia="Times New Roman" w:cs="Times New Roman"/>
                      <w:spacing w:val="-3"/>
                      <w:sz w:val="21"/>
                      <w:szCs w:val="21"/>
                    </w:rPr>
                    <w:t>《大气污染物综合排放</w:t>
                  </w:r>
                  <w:r>
                    <w:rPr>
                      <w:rFonts w:hint="eastAsia" w:ascii="Times New Roman" w:hAnsi="Times New Roman" w:eastAsia="Times New Roman" w:cs="Times New Roman"/>
                      <w:spacing w:val="-3"/>
                      <w:sz w:val="21"/>
                      <w:szCs w:val="21"/>
                      <w:lang w:val="en-US" w:eastAsia="zh-CN"/>
                    </w:rPr>
                    <w:t>标</w:t>
                  </w:r>
                  <w:r>
                    <w:rPr>
                      <w:rFonts w:ascii="Times New Roman" w:hAnsi="Times New Roman" w:eastAsia="Times New Roman" w:cs="Times New Roman"/>
                      <w:spacing w:val="-3"/>
                      <w:sz w:val="21"/>
                      <w:szCs w:val="21"/>
                    </w:rPr>
                    <w:t>准》   (GB16297- 1996)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618" w:type="pct"/>
                  <w:tcBorders>
                    <w:left w:val="nil"/>
                    <w:right w:val="single" w:color="000000" w:sz="6" w:space="0"/>
                  </w:tcBorders>
                  <w:vAlign w:val="top"/>
                </w:tcPr>
                <w:p>
                  <w:pPr>
                    <w:spacing w:before="90" w:line="191" w:lineRule="auto"/>
                    <w:rPr>
                      <w:rFonts w:ascii="Times New Roman" w:hAnsi="Times New Roman" w:eastAsia="Times New Roman" w:cs="Times New Roman"/>
                      <w:sz w:val="13"/>
                      <w:szCs w:val="13"/>
                    </w:rPr>
                  </w:pPr>
                  <w:r>
                    <w:rPr>
                      <w:rFonts w:ascii="Times New Roman" w:hAnsi="Times New Roman" w:eastAsia="Times New Roman" w:cs="Times New Roman"/>
                      <w:spacing w:val="-3"/>
                      <w:sz w:val="21"/>
                      <w:szCs w:val="21"/>
                    </w:rPr>
                    <w:t>SO</w:t>
                  </w:r>
                  <w:r>
                    <w:rPr>
                      <w:rFonts w:ascii="Times New Roman" w:hAnsi="Times New Roman" w:eastAsia="Times New Roman" w:cs="Times New Roman"/>
                      <w:spacing w:val="-3"/>
                      <w:position w:val="-1"/>
                      <w:sz w:val="13"/>
                      <w:szCs w:val="13"/>
                    </w:rPr>
                    <w:t>2</w:t>
                  </w:r>
                </w:p>
              </w:tc>
              <w:tc>
                <w:tcPr>
                  <w:tcW w:w="793" w:type="pct"/>
                  <w:tcBorders>
                    <w:left w:val="single" w:color="000000" w:sz="6" w:space="0"/>
                    <w:right w:val="single" w:color="000000" w:sz="6" w:space="0"/>
                  </w:tcBorders>
                  <w:vAlign w:val="top"/>
                </w:tcPr>
                <w:p>
                  <w:pPr>
                    <w:spacing w:before="66" w:line="210" w:lineRule="auto"/>
                    <w:rPr>
                      <w:rFonts w:ascii="Times New Roman" w:hAnsi="Times New Roman" w:eastAsia="Times New Roman" w:cs="Times New Roman"/>
                      <w:sz w:val="13"/>
                      <w:szCs w:val="13"/>
                    </w:rPr>
                  </w:pPr>
                  <w:r>
                    <w:rPr>
                      <w:rFonts w:ascii="Times New Roman" w:hAnsi="Times New Roman" w:eastAsia="Times New Roman" w:cs="Times New Roman"/>
                      <w:spacing w:val="-1"/>
                      <w:sz w:val="21"/>
                      <w:szCs w:val="21"/>
                    </w:rPr>
                    <w:t>55</w:t>
                  </w:r>
                  <w:r>
                    <w:rPr>
                      <w:rFonts w:ascii="Times New Roman" w:hAnsi="Times New Roman" w:eastAsia="Times New Roman" w:cs="Times New Roman"/>
                      <w:sz w:val="21"/>
                      <w:szCs w:val="21"/>
                    </w:rPr>
                    <w:t>0mg/m</w:t>
                  </w:r>
                  <w:r>
                    <w:rPr>
                      <w:rFonts w:ascii="Times New Roman" w:hAnsi="Times New Roman" w:eastAsia="Times New Roman" w:cs="Times New Roman"/>
                      <w:position w:val="7"/>
                      <w:sz w:val="13"/>
                      <w:szCs w:val="13"/>
                    </w:rPr>
                    <w:t>3</w:t>
                  </w:r>
                </w:p>
              </w:tc>
              <w:tc>
                <w:tcPr>
                  <w:tcW w:w="613" w:type="pct"/>
                  <w:tcBorders>
                    <w:left w:val="single" w:color="000000" w:sz="6" w:space="0"/>
                    <w:right w:val="single" w:color="000000" w:sz="6" w:space="0"/>
                  </w:tcBorders>
                  <w:vAlign w:val="top"/>
                </w:tcPr>
                <w:p>
                  <w:pPr>
                    <w:spacing w:before="90" w:line="186" w:lineRule="auto"/>
                    <w:ind w:left="37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6"/>
                      <w:sz w:val="21"/>
                      <w:szCs w:val="21"/>
                    </w:rPr>
                    <w:t>5</w:t>
                  </w:r>
                </w:p>
              </w:tc>
              <w:tc>
                <w:tcPr>
                  <w:tcW w:w="589" w:type="pct"/>
                  <w:tcBorders>
                    <w:left w:val="single" w:color="000000" w:sz="6" w:space="0"/>
                    <w:right w:val="single" w:color="000000" w:sz="6" w:space="0"/>
                  </w:tcBorders>
                  <w:vAlign w:val="top"/>
                </w:tcPr>
                <w:p>
                  <w:pPr>
                    <w:spacing w:before="90" w:line="186" w:lineRule="auto"/>
                    <w:ind w:left="410"/>
                    <w:jc w:val="center"/>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6</w:t>
                  </w:r>
                </w:p>
              </w:tc>
              <w:tc>
                <w:tcPr>
                  <w:tcW w:w="687" w:type="pct"/>
                  <w:vMerge w:val="continue"/>
                  <w:tcBorders>
                    <w:top w:val="nil"/>
                    <w:left w:val="single" w:color="000000" w:sz="6" w:space="0"/>
                    <w:bottom w:val="nil"/>
                    <w:right w:val="single" w:color="000000" w:sz="6" w:space="0"/>
                  </w:tcBorders>
                  <w:vAlign w:val="top"/>
                </w:tcPr>
                <w:p>
                  <w:pPr>
                    <w:rPr>
                      <w:rFonts w:ascii="Arial"/>
                      <w:sz w:val="21"/>
                    </w:rPr>
                  </w:pPr>
                </w:p>
              </w:tc>
              <w:tc>
                <w:tcPr>
                  <w:tcW w:w="735" w:type="pct"/>
                  <w:tcBorders>
                    <w:left w:val="single" w:color="000000" w:sz="6" w:space="0"/>
                    <w:right w:val="single" w:color="000000" w:sz="6" w:space="0"/>
                  </w:tcBorders>
                  <w:vAlign w:val="top"/>
                </w:tcPr>
                <w:p>
                  <w:pPr>
                    <w:spacing w:before="66" w:line="242" w:lineRule="auto"/>
                    <w:rPr>
                      <w:rFonts w:ascii="Times New Roman" w:hAnsi="Times New Roman" w:eastAsia="Times New Roman" w:cs="Times New Roman"/>
                      <w:sz w:val="13"/>
                      <w:szCs w:val="13"/>
                    </w:rPr>
                  </w:pPr>
                  <w:r>
                    <w:rPr>
                      <w:rFonts w:ascii="Times New Roman" w:hAnsi="Times New Roman" w:eastAsia="Times New Roman" w:cs="Times New Roman"/>
                      <w:spacing w:val="2"/>
                      <w:sz w:val="21"/>
                      <w:szCs w:val="21"/>
                    </w:rPr>
                    <w:t>0.4</w:t>
                  </w:r>
                  <w:r>
                    <w:rPr>
                      <w:rFonts w:ascii="Times New Roman" w:hAnsi="Times New Roman" w:eastAsia="Times New Roman" w:cs="Times New Roman"/>
                      <w:sz w:val="21"/>
                      <w:szCs w:val="21"/>
                    </w:rPr>
                    <w:t>mg</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m</w:t>
                  </w:r>
                  <w:r>
                    <w:rPr>
                      <w:rFonts w:ascii="Times New Roman" w:hAnsi="Times New Roman" w:eastAsia="Times New Roman" w:cs="Times New Roman"/>
                      <w:spacing w:val="1"/>
                      <w:position w:val="7"/>
                      <w:sz w:val="13"/>
                      <w:szCs w:val="13"/>
                    </w:rPr>
                    <w:t>3</w:t>
                  </w:r>
                </w:p>
              </w:tc>
              <w:tc>
                <w:tcPr>
                  <w:tcW w:w="962" w:type="pct"/>
                  <w:vMerge w:val="continue"/>
                  <w:tcBorders>
                    <w:top w:val="nil"/>
                    <w:left w:val="single" w:color="000000" w:sz="6"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18" w:type="pct"/>
                  <w:tcBorders>
                    <w:left w:val="nil"/>
                    <w:right w:val="single" w:color="000000" w:sz="6" w:space="0"/>
                  </w:tcBorders>
                  <w:vAlign w:val="top"/>
                </w:tcPr>
                <w:p>
                  <w:pPr>
                    <w:spacing w:before="52" w:line="216" w:lineRule="auto"/>
                    <w:rPr>
                      <w:rFonts w:ascii="宋体" w:hAnsi="宋体" w:eastAsia="宋体" w:cs="宋体"/>
                      <w:sz w:val="21"/>
                      <w:szCs w:val="21"/>
                    </w:rPr>
                  </w:pPr>
                  <w:r>
                    <w:rPr>
                      <w:rFonts w:ascii="宋体" w:hAnsi="宋体" w:eastAsia="宋体" w:cs="宋体"/>
                      <w:spacing w:val="-1"/>
                      <w:sz w:val="21"/>
                      <w:szCs w:val="21"/>
                    </w:rPr>
                    <w:t>氮氧化物</w:t>
                  </w:r>
                </w:p>
              </w:tc>
              <w:tc>
                <w:tcPr>
                  <w:tcW w:w="793" w:type="pct"/>
                  <w:tcBorders>
                    <w:left w:val="single" w:color="000000" w:sz="6" w:space="0"/>
                    <w:right w:val="single" w:color="000000" w:sz="6" w:space="0"/>
                  </w:tcBorders>
                  <w:vAlign w:val="top"/>
                </w:tcPr>
                <w:p>
                  <w:pPr>
                    <w:spacing w:before="81" w:line="210" w:lineRule="auto"/>
                    <w:rPr>
                      <w:rFonts w:ascii="Times New Roman" w:hAnsi="Times New Roman" w:eastAsia="Times New Roman" w:cs="Times New Roman"/>
                      <w:sz w:val="13"/>
                      <w:szCs w:val="13"/>
                    </w:rPr>
                  </w:pPr>
                  <w:r>
                    <w:rPr>
                      <w:rFonts w:ascii="Times New Roman" w:hAnsi="Times New Roman" w:eastAsia="Times New Roman" w:cs="Times New Roman"/>
                      <w:spacing w:val="1"/>
                      <w:sz w:val="21"/>
                      <w:szCs w:val="21"/>
                    </w:rPr>
                    <w:t>240</w:t>
                  </w:r>
                  <w:r>
                    <w:rPr>
                      <w:rFonts w:ascii="Times New Roman" w:hAnsi="Times New Roman" w:eastAsia="Times New Roman" w:cs="Times New Roman"/>
                      <w:sz w:val="21"/>
                      <w:szCs w:val="21"/>
                    </w:rPr>
                    <w:t>mg</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m</w:t>
                  </w:r>
                  <w:r>
                    <w:rPr>
                      <w:rFonts w:ascii="Times New Roman" w:hAnsi="Times New Roman" w:eastAsia="Times New Roman" w:cs="Times New Roman"/>
                      <w:position w:val="7"/>
                      <w:sz w:val="13"/>
                      <w:szCs w:val="13"/>
                    </w:rPr>
                    <w:t>3</w:t>
                  </w:r>
                </w:p>
              </w:tc>
              <w:tc>
                <w:tcPr>
                  <w:tcW w:w="613" w:type="pct"/>
                  <w:tcBorders>
                    <w:left w:val="single" w:color="000000" w:sz="6" w:space="0"/>
                    <w:right w:val="single" w:color="000000" w:sz="6" w:space="0"/>
                  </w:tcBorders>
                  <w:vAlign w:val="top"/>
                </w:tcPr>
                <w:p>
                  <w:pPr>
                    <w:spacing w:before="105" w:line="186" w:lineRule="auto"/>
                    <w:ind w:left="37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6"/>
                      <w:sz w:val="21"/>
                      <w:szCs w:val="21"/>
                    </w:rPr>
                    <w:t>5</w:t>
                  </w:r>
                </w:p>
              </w:tc>
              <w:tc>
                <w:tcPr>
                  <w:tcW w:w="589" w:type="pct"/>
                  <w:tcBorders>
                    <w:left w:val="single" w:color="000000" w:sz="6" w:space="0"/>
                    <w:right w:val="single" w:color="000000" w:sz="6" w:space="0"/>
                  </w:tcBorders>
                  <w:vAlign w:val="top"/>
                </w:tcPr>
                <w:p>
                  <w:pPr>
                    <w:spacing w:before="105" w:line="186" w:lineRule="auto"/>
                    <w:ind w:left="353"/>
                    <w:jc w:val="center"/>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w:t>
                  </w:r>
                  <w:r>
                    <w:rPr>
                      <w:rFonts w:ascii="Times New Roman" w:hAnsi="Times New Roman" w:eastAsia="Times New Roman" w:cs="Times New Roman"/>
                      <w:sz w:val="21"/>
                      <w:szCs w:val="21"/>
                    </w:rPr>
                    <w:t>.77</w:t>
                  </w:r>
                </w:p>
              </w:tc>
              <w:tc>
                <w:tcPr>
                  <w:tcW w:w="687" w:type="pct"/>
                  <w:vMerge w:val="continue"/>
                  <w:tcBorders>
                    <w:top w:val="nil"/>
                    <w:left w:val="single" w:color="000000" w:sz="6" w:space="0"/>
                    <w:right w:val="single" w:color="000000" w:sz="6" w:space="0"/>
                  </w:tcBorders>
                  <w:vAlign w:val="top"/>
                </w:tcPr>
                <w:p>
                  <w:pPr>
                    <w:rPr>
                      <w:rFonts w:ascii="Arial"/>
                      <w:sz w:val="21"/>
                    </w:rPr>
                  </w:pPr>
                </w:p>
              </w:tc>
              <w:tc>
                <w:tcPr>
                  <w:tcW w:w="735" w:type="pct"/>
                  <w:tcBorders>
                    <w:left w:val="single" w:color="000000" w:sz="6" w:space="0"/>
                    <w:right w:val="single" w:color="000000" w:sz="6" w:space="0"/>
                  </w:tcBorders>
                  <w:vAlign w:val="top"/>
                </w:tcPr>
                <w:p>
                  <w:pPr>
                    <w:spacing w:before="81" w:line="210" w:lineRule="auto"/>
                    <w:rPr>
                      <w:rFonts w:ascii="Times New Roman" w:hAnsi="Times New Roman" w:eastAsia="Times New Roman" w:cs="Times New Roman"/>
                      <w:sz w:val="13"/>
                      <w:szCs w:val="13"/>
                    </w:rPr>
                  </w:pPr>
                  <w:r>
                    <w:rPr>
                      <w:rFonts w:ascii="Times New Roman" w:hAnsi="Times New Roman" w:eastAsia="Times New Roman" w:cs="Times New Roman"/>
                      <w:spacing w:val="-8"/>
                      <w:sz w:val="21"/>
                      <w:szCs w:val="21"/>
                    </w:rPr>
                    <w:t>0</w:t>
                  </w:r>
                  <w:r>
                    <w:rPr>
                      <w:rFonts w:ascii="Times New Roman" w:hAnsi="Times New Roman" w:eastAsia="Times New Roman" w:cs="Times New Roman"/>
                      <w:spacing w:val="-5"/>
                      <w:sz w:val="21"/>
                      <w:szCs w:val="21"/>
                    </w:rPr>
                    <w:t>.</w:t>
                  </w:r>
                  <w:r>
                    <w:rPr>
                      <w:rFonts w:ascii="Times New Roman" w:hAnsi="Times New Roman" w:eastAsia="Times New Roman" w:cs="Times New Roman"/>
                      <w:spacing w:val="-4"/>
                      <w:sz w:val="21"/>
                      <w:szCs w:val="21"/>
                    </w:rPr>
                    <w:t xml:space="preserve"> 12mg/m</w:t>
                  </w:r>
                  <w:r>
                    <w:rPr>
                      <w:rFonts w:ascii="Times New Roman" w:hAnsi="Times New Roman" w:eastAsia="Times New Roman" w:cs="Times New Roman"/>
                      <w:spacing w:val="-4"/>
                      <w:position w:val="7"/>
                      <w:sz w:val="13"/>
                      <w:szCs w:val="13"/>
                    </w:rPr>
                    <w:t>3</w:t>
                  </w:r>
                </w:p>
              </w:tc>
              <w:tc>
                <w:tcPr>
                  <w:tcW w:w="962" w:type="pct"/>
                  <w:vMerge w:val="continue"/>
                  <w:tcBorders>
                    <w:top w:val="nil"/>
                    <w:left w:val="single" w:color="000000" w:sz="6" w:space="0"/>
                    <w:right w:val="nil"/>
                  </w:tcBorders>
                  <w:vAlign w:val="top"/>
                </w:tcPr>
                <w:p>
                  <w:pPr>
                    <w:rPr>
                      <w:rFonts w:ascii="Arial"/>
                      <w:sz w:val="21"/>
                    </w:rPr>
                  </w:pPr>
                </w:p>
              </w:tc>
            </w:tr>
          </w:tbl>
          <w:p>
            <w:pPr>
              <w:numPr>
                <w:ilvl w:val="0"/>
                <w:numId w:val="0"/>
              </w:numPr>
              <w:adjustRightInd w:val="0"/>
              <w:snapToGrid w:val="0"/>
              <w:spacing w:line="360" w:lineRule="auto"/>
              <w:ind w:firstLine="552" w:firstLineChars="200"/>
              <w:rPr>
                <w:rFonts w:hint="eastAsia" w:ascii="宋体" w:hAnsi="宋体" w:eastAsia="宋体" w:cs="宋体"/>
                <w:bCs/>
                <w:spacing w:val="-2"/>
                <w:sz w:val="28"/>
                <w:szCs w:val="28"/>
                <w:lang w:eastAsia="zh-CN"/>
              </w:rPr>
            </w:pPr>
          </w:p>
          <w:p>
            <w:pPr>
              <w:numPr>
                <w:ilvl w:val="0"/>
                <w:numId w:val="0"/>
              </w:numPr>
              <w:adjustRightInd w:val="0"/>
              <w:snapToGrid w:val="0"/>
              <w:spacing w:line="360" w:lineRule="auto"/>
              <w:ind w:firstLine="552" w:firstLineChars="200"/>
              <w:rPr>
                <w:rFonts w:hint="eastAsia" w:ascii="宋体" w:hAnsi="宋体" w:eastAsia="宋体" w:cs="宋体"/>
                <w:bCs/>
                <w:spacing w:val="-2"/>
                <w:sz w:val="28"/>
                <w:szCs w:val="28"/>
                <w:lang w:eastAsia="zh-CN"/>
              </w:rPr>
            </w:pPr>
          </w:p>
          <w:p>
            <w:pPr>
              <w:numPr>
                <w:ilvl w:val="0"/>
                <w:numId w:val="0"/>
              </w:numPr>
              <w:adjustRightInd w:val="0"/>
              <w:snapToGrid w:val="0"/>
              <w:spacing w:line="360" w:lineRule="auto"/>
              <w:ind w:firstLine="552" w:firstLineChars="200"/>
              <w:rPr>
                <w:rFonts w:hint="eastAsia" w:ascii="宋体" w:hAnsi="宋体" w:eastAsia="宋体" w:cs="宋体"/>
                <w:bCs/>
                <w:spacing w:val="-2"/>
                <w:sz w:val="28"/>
                <w:szCs w:val="28"/>
                <w:lang w:eastAsia="zh-CN"/>
              </w:rPr>
            </w:pPr>
            <w:r>
              <w:rPr>
                <w:rFonts w:hint="eastAsia" w:ascii="宋体" w:hAnsi="宋体" w:eastAsia="宋体" w:cs="宋体"/>
                <w:bCs/>
                <w:spacing w:val="-2"/>
                <w:sz w:val="28"/>
                <w:szCs w:val="28"/>
                <w:lang w:eastAsia="zh-CN"/>
              </w:rPr>
              <w:t>食堂油烟执行《饮食业油烟排放标准》  (GB18483-2001)(试行) 表2中标准，见下表。</w:t>
            </w:r>
          </w:p>
          <w:p>
            <w:pPr>
              <w:spacing w:before="34" w:line="220" w:lineRule="auto"/>
              <w:ind w:left="356"/>
              <w:jc w:val="center"/>
              <w:rPr>
                <w:rFonts w:ascii="宋体" w:hAnsi="宋体" w:eastAsia="宋体" w:cs="宋体"/>
                <w:b/>
                <w:bCs/>
                <w:spacing w:val="-1"/>
                <w:sz w:val="21"/>
                <w:szCs w:val="21"/>
              </w:rPr>
            </w:pPr>
            <w:r>
              <w:rPr>
                <w:rFonts w:ascii="宋体" w:hAnsi="宋体" w:eastAsia="宋体" w:cs="宋体"/>
                <w:b/>
                <w:bCs/>
                <w:spacing w:val="-1"/>
                <w:sz w:val="21"/>
                <w:szCs w:val="21"/>
              </w:rPr>
              <w:t xml:space="preserve">表 </w:t>
            </w:r>
            <w:r>
              <w:rPr>
                <w:rFonts w:hint="eastAsia" w:ascii="宋体" w:hAnsi="宋体" w:eastAsia="宋体" w:cs="宋体"/>
                <w:b/>
                <w:bCs/>
                <w:spacing w:val="-1"/>
                <w:sz w:val="21"/>
                <w:szCs w:val="21"/>
                <w:lang w:val="en-US" w:eastAsia="zh-CN"/>
              </w:rPr>
              <w:t>1-2</w:t>
            </w:r>
            <w:r>
              <w:rPr>
                <w:rFonts w:ascii="宋体" w:hAnsi="宋体" w:eastAsia="宋体" w:cs="宋体"/>
                <w:b/>
                <w:bCs/>
                <w:spacing w:val="-1"/>
                <w:sz w:val="21"/>
                <w:szCs w:val="21"/>
              </w:rPr>
              <w:t xml:space="preserve"> 饮食业单位的油烟最高允许排放浓度和油烟净化设施最低去除率一览表</w:t>
            </w:r>
          </w:p>
          <w:p>
            <w:pPr>
              <w:spacing w:line="96" w:lineRule="auto"/>
              <w:rPr>
                <w:rFonts w:ascii="Arial"/>
                <w:sz w:val="2"/>
              </w:rPr>
            </w:pPr>
          </w:p>
          <w:tbl>
            <w:tblPr>
              <w:tblStyle w:val="60"/>
              <w:tblW w:w="4989"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078"/>
              <w:gridCol w:w="1366"/>
              <w:gridCol w:w="1726"/>
              <w:gridCol w:w="17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506" w:type="pct"/>
                  <w:tcBorders>
                    <w:left w:val="nil"/>
                    <w:right w:val="single" w:color="000000" w:sz="6" w:space="0"/>
                  </w:tcBorders>
                  <w:vAlign w:val="top"/>
                </w:tcPr>
                <w:p>
                  <w:pPr>
                    <w:spacing w:before="69" w:line="220" w:lineRule="auto"/>
                    <w:ind w:left="970"/>
                    <w:rPr>
                      <w:rFonts w:ascii="宋体" w:hAnsi="宋体" w:eastAsia="宋体" w:cs="宋体"/>
                      <w:sz w:val="21"/>
                      <w:szCs w:val="21"/>
                    </w:rPr>
                  </w:pPr>
                  <w:r>
                    <w:rPr>
                      <w:rFonts w:ascii="宋体" w:hAnsi="宋体" w:eastAsia="宋体" w:cs="宋体"/>
                      <w:spacing w:val="3"/>
                      <w:sz w:val="21"/>
                      <w:szCs w:val="21"/>
                      <w14:textOutline w14:w="3810" w14:cap="flat" w14:cmpd="sng">
                        <w14:solidFill>
                          <w14:srgbClr w14:val="000000"/>
                        </w14:solidFill>
                        <w14:prstDash w14:val="solid"/>
                        <w14:miter w14:val="0"/>
                      </w14:textOutline>
                    </w:rPr>
                    <w:t>规模</w:t>
                  </w:r>
                </w:p>
              </w:tc>
              <w:tc>
                <w:tcPr>
                  <w:tcW w:w="990" w:type="pct"/>
                  <w:tcBorders>
                    <w:left w:val="single" w:color="000000" w:sz="6" w:space="0"/>
                    <w:right w:val="single" w:color="000000" w:sz="6" w:space="0"/>
                  </w:tcBorders>
                  <w:vAlign w:val="top"/>
                </w:tcPr>
                <w:p>
                  <w:pPr>
                    <w:spacing w:before="69" w:line="222" w:lineRule="auto"/>
                    <w:ind w:left="885"/>
                    <w:rPr>
                      <w:rFonts w:ascii="宋体" w:hAnsi="宋体" w:eastAsia="宋体" w:cs="宋体"/>
                      <w:sz w:val="21"/>
                      <w:szCs w:val="21"/>
                    </w:rPr>
                  </w:pPr>
                  <w:r>
                    <w:rPr>
                      <w:rFonts w:ascii="宋体" w:hAnsi="宋体" w:eastAsia="宋体" w:cs="宋体"/>
                      <w:spacing w:val="1"/>
                      <w:sz w:val="21"/>
                      <w:szCs w:val="21"/>
                      <w14:textOutline w14:w="3810" w14:cap="flat" w14:cmpd="sng">
                        <w14:solidFill>
                          <w14:srgbClr w14:val="000000"/>
                        </w14:solidFill>
                        <w14:prstDash w14:val="solid"/>
                        <w14:miter w14:val="0"/>
                      </w14:textOutline>
                    </w:rPr>
                    <w:t>小</w:t>
                  </w:r>
                  <w:r>
                    <w:rPr>
                      <w:rFonts w:ascii="宋体" w:hAnsi="宋体" w:eastAsia="宋体" w:cs="宋体"/>
                      <w:sz w:val="21"/>
                      <w:szCs w:val="21"/>
                      <w14:textOutline w14:w="3810" w14:cap="flat" w14:cmpd="sng">
                        <w14:solidFill>
                          <w14:srgbClr w14:val="000000"/>
                        </w14:solidFill>
                        <w14:prstDash w14:val="solid"/>
                        <w14:miter w14:val="0"/>
                      </w14:textOutline>
                    </w:rPr>
                    <w:t>型</w:t>
                  </w:r>
                </w:p>
              </w:tc>
              <w:tc>
                <w:tcPr>
                  <w:tcW w:w="1251" w:type="pct"/>
                  <w:tcBorders>
                    <w:left w:val="single" w:color="000000" w:sz="6" w:space="0"/>
                    <w:right w:val="single" w:color="000000" w:sz="6" w:space="0"/>
                  </w:tcBorders>
                  <w:vAlign w:val="top"/>
                </w:tcPr>
                <w:p>
                  <w:pPr>
                    <w:spacing w:before="69" w:line="220" w:lineRule="auto"/>
                    <w:ind w:left="944"/>
                    <w:rPr>
                      <w:rFonts w:ascii="宋体" w:hAnsi="宋体" w:eastAsia="宋体" w:cs="宋体"/>
                      <w:sz w:val="21"/>
                      <w:szCs w:val="21"/>
                    </w:rPr>
                  </w:pPr>
                  <w:r>
                    <w:rPr>
                      <w:rFonts w:ascii="宋体" w:hAnsi="宋体" w:eastAsia="宋体" w:cs="宋体"/>
                      <w:spacing w:val="-4"/>
                      <w:sz w:val="21"/>
                      <w:szCs w:val="21"/>
                      <w14:textOutline w14:w="3810" w14:cap="flat" w14:cmpd="sng">
                        <w14:solidFill>
                          <w14:srgbClr w14:val="000000"/>
                        </w14:solidFill>
                        <w14:prstDash w14:val="solid"/>
                        <w14:miter w14:val="0"/>
                      </w14:textOutline>
                    </w:rPr>
                    <w:t>中</w:t>
                  </w:r>
                  <w:r>
                    <w:rPr>
                      <w:rFonts w:ascii="宋体" w:hAnsi="宋体" w:eastAsia="宋体" w:cs="宋体"/>
                      <w:spacing w:val="-3"/>
                      <w:sz w:val="21"/>
                      <w:szCs w:val="21"/>
                      <w14:textOutline w14:w="3810" w14:cap="flat" w14:cmpd="sng">
                        <w14:solidFill>
                          <w14:srgbClr w14:val="000000"/>
                        </w14:solidFill>
                        <w14:prstDash w14:val="solid"/>
                        <w14:miter w14:val="0"/>
                      </w14:textOutline>
                    </w:rPr>
                    <w:t>型</w:t>
                  </w:r>
                </w:p>
              </w:tc>
              <w:tc>
                <w:tcPr>
                  <w:tcW w:w="1251" w:type="pct"/>
                  <w:tcBorders>
                    <w:left w:val="single" w:color="000000" w:sz="6" w:space="0"/>
                    <w:right w:val="nil"/>
                  </w:tcBorders>
                  <w:vAlign w:val="top"/>
                </w:tcPr>
                <w:p>
                  <w:pPr>
                    <w:spacing w:before="69" w:line="220" w:lineRule="auto"/>
                    <w:ind w:left="920"/>
                    <w:rPr>
                      <w:rFonts w:ascii="宋体" w:hAnsi="宋体" w:eastAsia="宋体" w:cs="宋体"/>
                      <w:sz w:val="21"/>
                      <w:szCs w:val="21"/>
                    </w:rPr>
                  </w:pPr>
                  <w:r>
                    <w:rPr>
                      <w:rFonts w:ascii="宋体" w:hAnsi="宋体" w:eastAsia="宋体" w:cs="宋体"/>
                      <w:spacing w:val="2"/>
                      <w:sz w:val="21"/>
                      <w:szCs w:val="21"/>
                      <w14:textOutline w14:w="3810" w14:cap="flat" w14:cmpd="sng">
                        <w14:solidFill>
                          <w14:srgbClr w14:val="000000"/>
                        </w14:solidFill>
                        <w14:prstDash w14:val="solid"/>
                        <w14:miter w14:val="0"/>
                      </w14:textOutline>
                    </w:rPr>
                    <w:t>大型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506" w:type="pct"/>
                  <w:tcBorders>
                    <w:left w:val="nil"/>
                    <w:right w:val="single" w:color="000000" w:sz="6" w:space="0"/>
                  </w:tcBorders>
                  <w:vAlign w:val="top"/>
                </w:tcPr>
                <w:p>
                  <w:pPr>
                    <w:spacing w:before="34" w:line="220" w:lineRule="auto"/>
                    <w:rPr>
                      <w:rFonts w:ascii="宋体" w:hAnsi="宋体" w:eastAsia="宋体" w:cs="宋体"/>
                      <w:sz w:val="21"/>
                      <w:szCs w:val="21"/>
                    </w:rPr>
                  </w:pPr>
                  <w:r>
                    <w:rPr>
                      <w:rFonts w:ascii="宋体" w:hAnsi="宋体" w:eastAsia="宋体" w:cs="宋体"/>
                      <w:spacing w:val="-1"/>
                      <w:sz w:val="21"/>
                      <w:szCs w:val="21"/>
                    </w:rPr>
                    <w:t>最高允许排放浓</w:t>
                  </w:r>
                  <w:r>
                    <w:rPr>
                      <w:rFonts w:ascii="宋体" w:hAnsi="宋体" w:eastAsia="宋体" w:cs="宋体"/>
                      <w:sz w:val="21"/>
                      <w:szCs w:val="21"/>
                    </w:rPr>
                    <w:t>度</w:t>
                  </w:r>
                </w:p>
              </w:tc>
              <w:tc>
                <w:tcPr>
                  <w:tcW w:w="3493" w:type="pct"/>
                  <w:gridSpan w:val="3"/>
                  <w:tcBorders>
                    <w:left w:val="single" w:color="000000" w:sz="6" w:space="0"/>
                    <w:right w:val="nil"/>
                  </w:tcBorders>
                  <w:vAlign w:val="top"/>
                </w:tcPr>
                <w:p>
                  <w:pPr>
                    <w:jc w:val="center"/>
                    <w:rPr>
                      <w:rFonts w:ascii="Arial"/>
                      <w:sz w:val="21"/>
                    </w:rPr>
                  </w:pPr>
                  <w:r>
                    <w:rPr>
                      <w:rFonts w:ascii="Times New Roman" w:hAnsi="Times New Roman" w:eastAsia="Times New Roman" w:cs="Times New Roman"/>
                      <w:spacing w:val="1"/>
                      <w:sz w:val="21"/>
                      <w:szCs w:val="21"/>
                    </w:rPr>
                    <w:t>2.0</w:t>
                  </w:r>
                </w:p>
              </w:tc>
            </w:tr>
          </w:tbl>
          <w:p>
            <w:pPr>
              <w:spacing w:line="254" w:lineRule="auto"/>
              <w:rPr>
                <w:rFonts w:ascii="Arial"/>
                <w:sz w:val="21"/>
              </w:rPr>
            </w:pPr>
          </w:p>
          <w:p>
            <w:pPr>
              <w:numPr>
                <w:ilvl w:val="0"/>
                <w:numId w:val="0"/>
              </w:numPr>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2、废水</w:t>
            </w:r>
          </w:p>
          <w:p>
            <w:pPr>
              <w:adjustRightInd w:val="0"/>
              <w:snapToGrid w:val="0"/>
              <w:spacing w:line="360" w:lineRule="auto"/>
              <w:ind w:firstLine="280" w:firstLineChars="100"/>
              <w:outlineLvl w:val="0"/>
              <w:rPr>
                <w:rFonts w:hint="eastAsia" w:ascii="宋体" w:hAnsi="宋体" w:eastAsia="宋体" w:cs="宋体"/>
                <w:sz w:val="28"/>
                <w:szCs w:val="28"/>
              </w:rPr>
            </w:pPr>
            <w:r>
              <w:rPr>
                <w:rFonts w:hint="eastAsia" w:ascii="宋体" w:hAnsi="宋体" w:eastAsia="宋体" w:cs="宋体"/>
                <w:sz w:val="28"/>
                <w:szCs w:val="28"/>
              </w:rPr>
              <w:t>项目营运期</w:t>
            </w:r>
            <w:r>
              <w:rPr>
                <w:rFonts w:hint="eastAsia" w:ascii="宋体" w:hAnsi="宋体" w:eastAsia="宋体" w:cs="宋体"/>
                <w:sz w:val="28"/>
                <w:szCs w:val="28"/>
                <w:lang w:val="en-US" w:eastAsia="zh-CN"/>
              </w:rPr>
              <w:t>：pH、COD、</w:t>
            </w:r>
            <w:r>
              <w:rPr>
                <w:rFonts w:hint="eastAsia" w:ascii="宋体" w:hAnsi="宋体" w:eastAsia="宋体" w:cs="宋体"/>
                <w:sz w:val="28"/>
                <w:szCs w:val="28"/>
              </w:rPr>
              <w:t>BOD</w:t>
            </w:r>
            <w:r>
              <w:rPr>
                <w:rFonts w:hint="eastAsia" w:ascii="宋体" w:hAnsi="宋体" w:eastAsia="宋体" w:cs="宋体"/>
                <w:sz w:val="28"/>
                <w:szCs w:val="28"/>
                <w:vertAlign w:val="subscript"/>
              </w:rPr>
              <w:t>5</w:t>
            </w:r>
            <w:r>
              <w:rPr>
                <w:rFonts w:hint="eastAsia" w:ascii="宋体" w:hAnsi="宋体" w:eastAsia="宋体" w:cs="宋体"/>
                <w:sz w:val="28"/>
                <w:szCs w:val="28"/>
                <w:lang w:eastAsia="zh-CN"/>
              </w:rPr>
              <w:t>、</w:t>
            </w:r>
            <w:r>
              <w:rPr>
                <w:rFonts w:hint="eastAsia" w:ascii="宋体" w:hAnsi="宋体" w:eastAsia="宋体" w:cs="宋体"/>
                <w:sz w:val="28"/>
                <w:szCs w:val="28"/>
              </w:rPr>
              <w:t>SS</w:t>
            </w:r>
            <w:r>
              <w:rPr>
                <w:rFonts w:hint="eastAsia" w:ascii="宋体" w:hAnsi="宋体" w:eastAsia="宋体" w:cs="宋体"/>
                <w:sz w:val="28"/>
                <w:szCs w:val="28"/>
                <w:lang w:eastAsia="zh-CN"/>
              </w:rPr>
              <w:t>、动植物油、</w:t>
            </w:r>
            <w:r>
              <w:rPr>
                <w:rFonts w:hint="eastAsia" w:ascii="宋体" w:hAnsi="宋体" w:eastAsia="宋体" w:cs="宋体"/>
                <w:sz w:val="28"/>
                <w:szCs w:val="28"/>
                <w:lang w:val="en-US" w:eastAsia="zh-CN"/>
              </w:rPr>
              <w:t>LAS、</w:t>
            </w:r>
            <w:r>
              <w:rPr>
                <w:rFonts w:hint="eastAsia" w:ascii="宋体" w:hAnsi="宋体" w:eastAsia="宋体" w:cs="宋体"/>
                <w:sz w:val="28"/>
                <w:szCs w:val="28"/>
                <w:lang w:eastAsia="zh-CN"/>
              </w:rPr>
              <w:t>石油类、</w:t>
            </w:r>
            <w:r>
              <w:rPr>
                <w:rFonts w:hint="eastAsia" w:ascii="宋体" w:hAnsi="宋体" w:eastAsia="宋体" w:cs="宋体"/>
                <w:sz w:val="28"/>
                <w:szCs w:val="28"/>
                <w:lang w:val="en-US" w:eastAsia="zh-CN"/>
              </w:rPr>
              <w:t>执行</w:t>
            </w:r>
            <w:r>
              <w:rPr>
                <w:rFonts w:hint="eastAsia" w:ascii="宋体" w:hAnsi="宋体" w:eastAsia="宋体" w:cs="宋体"/>
                <w:sz w:val="28"/>
                <w:szCs w:val="28"/>
              </w:rPr>
              <w:t>《污水综合排放标准》（GB8978-1996）三级排放标准排放</w:t>
            </w:r>
            <w:r>
              <w:rPr>
                <w:rFonts w:hint="eastAsia" w:ascii="宋体" w:hAnsi="宋体" w:eastAsia="宋体" w:cs="宋体"/>
                <w:sz w:val="28"/>
                <w:szCs w:val="28"/>
                <w:lang w:eastAsia="zh-CN"/>
              </w:rPr>
              <w:t>，</w:t>
            </w:r>
            <w:r>
              <w:rPr>
                <w:rFonts w:hint="eastAsia" w:ascii="宋体" w:hAnsi="宋体" w:eastAsia="宋体" w:cs="宋体"/>
                <w:sz w:val="28"/>
                <w:szCs w:val="28"/>
              </w:rPr>
              <w:t>氨氮、总磷执行《污水排入城镇下水道水质标准》(GB/T 31962-2015)</w:t>
            </w:r>
            <w:r>
              <w:rPr>
                <w:rFonts w:hint="eastAsia" w:ascii="宋体" w:hAnsi="宋体" w:eastAsia="宋体" w:cs="宋体"/>
                <w:sz w:val="28"/>
                <w:szCs w:val="28"/>
                <w:lang w:eastAsia="zh-CN"/>
              </w:rPr>
              <w:t>。</w:t>
            </w:r>
          </w:p>
          <w:p>
            <w:pPr>
              <w:spacing w:before="114" w:line="212" w:lineRule="auto"/>
              <w:jc w:val="center"/>
              <w:rPr>
                <w:rFonts w:ascii="宋体" w:hAnsi="宋体" w:eastAsia="宋体" w:cs="宋体"/>
                <w:sz w:val="21"/>
                <w:szCs w:val="21"/>
              </w:rPr>
            </w:pPr>
            <w:r>
              <w:rPr>
                <w:rFonts w:ascii="宋体" w:hAnsi="宋体" w:eastAsia="宋体" w:cs="宋体"/>
                <w:spacing w:val="6"/>
                <w:sz w:val="21"/>
                <w:szCs w:val="21"/>
                <w14:textOutline w14:w="3810" w14:cap="flat" w14:cmpd="sng">
                  <w14:solidFill>
                    <w14:srgbClr w14:val="000000"/>
                  </w14:solidFill>
                  <w14:prstDash w14:val="solid"/>
                  <w14:miter w14:val="0"/>
                </w14:textOutline>
              </w:rPr>
              <w:t>表</w:t>
            </w:r>
            <w:r>
              <w:rPr>
                <w:rFonts w:ascii="宋体" w:hAnsi="宋体" w:eastAsia="宋体" w:cs="宋体"/>
                <w:spacing w:val="6"/>
                <w:sz w:val="21"/>
                <w:szCs w:val="21"/>
              </w:rPr>
              <w:t xml:space="preserve"> </w:t>
            </w:r>
            <w:r>
              <w:rPr>
                <w:rFonts w:ascii="Times New Roman" w:hAnsi="Times New Roman" w:eastAsia="Times New Roman" w:cs="Times New Roman"/>
                <w:b/>
                <w:bCs/>
                <w:spacing w:val="6"/>
                <w:sz w:val="21"/>
                <w:szCs w:val="21"/>
              </w:rPr>
              <w:t>4</w:t>
            </w:r>
            <w:r>
              <w:rPr>
                <w:rFonts w:ascii="Times New Roman" w:hAnsi="Times New Roman" w:eastAsia="Times New Roman" w:cs="Times New Roman"/>
                <w:b/>
                <w:bCs/>
                <w:spacing w:val="4"/>
                <w:sz w:val="21"/>
                <w:szCs w:val="21"/>
              </w:rPr>
              <w:t>-</w:t>
            </w:r>
            <w:r>
              <w:rPr>
                <w:rFonts w:ascii="Times New Roman" w:hAnsi="Times New Roman" w:eastAsia="Times New Roman" w:cs="Times New Roman"/>
                <w:b/>
                <w:bCs/>
                <w:spacing w:val="3"/>
                <w:sz w:val="21"/>
                <w:szCs w:val="21"/>
              </w:rPr>
              <w:t>5</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14:textOutline w14:w="3810" w14:cap="flat" w14:cmpd="sng">
                  <w14:solidFill>
                    <w14:srgbClr w14:val="000000"/>
                  </w14:solidFill>
                  <w14:prstDash w14:val="solid"/>
                  <w14:miter w14:val="0"/>
                </w14:textOutline>
              </w:rPr>
              <w:t>废水污染物排放标准单位：</w:t>
            </w:r>
            <w:r>
              <w:rPr>
                <w:rFonts w:ascii="宋体" w:hAnsi="宋体" w:eastAsia="宋体" w:cs="宋体"/>
                <w:spacing w:val="3"/>
                <w:sz w:val="21"/>
                <w:szCs w:val="21"/>
              </w:rPr>
              <w:t xml:space="preserve"> </w:t>
            </w:r>
            <w:r>
              <w:rPr>
                <w:rFonts w:ascii="Times New Roman" w:hAnsi="Times New Roman" w:eastAsia="Times New Roman" w:cs="Times New Roman"/>
                <w:b/>
                <w:bCs/>
                <w:sz w:val="21"/>
                <w:szCs w:val="21"/>
              </w:rPr>
              <w:t>mg</w:t>
            </w:r>
            <w:r>
              <w:rPr>
                <w:rFonts w:ascii="Times New Roman" w:hAnsi="Times New Roman" w:eastAsia="Times New Roman" w:cs="Times New Roman"/>
                <w:b/>
                <w:bCs/>
                <w:spacing w:val="3"/>
                <w:sz w:val="21"/>
                <w:szCs w:val="21"/>
              </w:rPr>
              <w:t>/</w:t>
            </w:r>
            <w:r>
              <w:rPr>
                <w:rFonts w:ascii="Times New Roman" w:hAnsi="Times New Roman" w:eastAsia="Times New Roman" w:cs="Times New Roman"/>
                <w:b/>
                <w:bCs/>
                <w:sz w:val="21"/>
                <w:szCs w:val="21"/>
              </w:rPr>
              <w:t>L</w:t>
            </w:r>
            <w:r>
              <w:rPr>
                <w:rFonts w:ascii="宋体" w:hAnsi="宋体" w:eastAsia="宋体" w:cs="宋体"/>
                <w:spacing w:val="3"/>
                <w:sz w:val="21"/>
                <w:szCs w:val="21"/>
                <w14:textOutline w14:w="3810" w14:cap="flat" w14:cmpd="sng">
                  <w14:solidFill>
                    <w14:srgbClr w14:val="000000"/>
                  </w14:solidFill>
                  <w14:prstDash w14:val="solid"/>
                  <w14:miter w14:val="0"/>
                </w14:textOutline>
              </w:rPr>
              <w:t>，</w:t>
            </w:r>
            <w:r>
              <w:rPr>
                <w:rFonts w:ascii="Times New Roman" w:hAnsi="Times New Roman" w:eastAsia="Times New Roman" w:cs="Times New Roman"/>
                <w:b/>
                <w:bCs/>
                <w:sz w:val="21"/>
                <w:szCs w:val="21"/>
              </w:rPr>
              <w:t>pH</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14:textOutline w14:w="3810" w14:cap="flat" w14:cmpd="sng">
                  <w14:solidFill>
                    <w14:srgbClr w14:val="000000"/>
                  </w14:solidFill>
                  <w14:prstDash w14:val="solid"/>
                  <w14:miter w14:val="0"/>
                </w14:textOutline>
              </w:rPr>
              <w:t>无量纲</w:t>
            </w:r>
          </w:p>
          <w:tbl>
            <w:tblPr>
              <w:tblStyle w:val="60"/>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001"/>
              <w:gridCol w:w="2355"/>
              <w:gridCol w:w="35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724" w:type="pct"/>
                  <w:tcBorders>
                    <w:left w:val="nil"/>
                    <w:right w:val="single" w:color="000000" w:sz="4" w:space="0"/>
                  </w:tcBorders>
                  <w:textDirection w:val="tbRlV"/>
                  <w:vAlign w:val="top"/>
                </w:tcPr>
                <w:p>
                  <w:pPr>
                    <w:spacing w:before="199" w:line="210" w:lineRule="auto"/>
                    <w:ind w:left="69"/>
                    <w:jc w:val="center"/>
                    <w:rPr>
                      <w:rFonts w:ascii="宋体" w:hAnsi="宋体" w:eastAsia="宋体" w:cs="宋体"/>
                      <w:sz w:val="21"/>
                      <w:szCs w:val="21"/>
                    </w:rPr>
                  </w:pPr>
                  <w:r>
                    <w:rPr>
                      <w:rFonts w:ascii="宋体" w:hAnsi="宋体" w:eastAsia="宋体" w:cs="宋体"/>
                      <w:sz w:val="21"/>
                      <w:szCs w:val="21"/>
                      <w14:textOutline w14:w="3810" w14:cap="flat" w14:cmpd="sng">
                        <w14:solidFill>
                          <w14:srgbClr w14:val="000000"/>
                        </w14:solidFill>
                        <w14:prstDash w14:val="solid"/>
                        <w14:miter w14:val="0"/>
                      </w14:textOutline>
                    </w:rPr>
                    <w:t>序</w:t>
                  </w:r>
                  <w:r>
                    <w:rPr>
                      <w:rFonts w:ascii="宋体" w:hAnsi="宋体" w:eastAsia="宋体" w:cs="宋体"/>
                      <w:sz w:val="21"/>
                      <w:szCs w:val="21"/>
                    </w:rPr>
                    <w:t xml:space="preserve"> </w:t>
                  </w:r>
                  <w:r>
                    <w:rPr>
                      <w:rFonts w:ascii="宋体" w:hAnsi="宋体" w:eastAsia="宋体" w:cs="宋体"/>
                      <w:sz w:val="21"/>
                      <w:szCs w:val="21"/>
                      <w14:textOutline w14:w="3810" w14:cap="flat" w14:cmpd="sng">
                        <w14:solidFill>
                          <w14:srgbClr w14:val="000000"/>
                        </w14:solidFill>
                        <w14:prstDash w14:val="solid"/>
                        <w14:miter w14:val="0"/>
                      </w14:textOutline>
                    </w:rPr>
                    <w:t>号</w:t>
                  </w:r>
                </w:p>
              </w:tc>
              <w:tc>
                <w:tcPr>
                  <w:tcW w:w="1703" w:type="pct"/>
                  <w:tcBorders>
                    <w:left w:val="single" w:color="000000" w:sz="4" w:space="0"/>
                    <w:right w:val="single" w:color="000000" w:sz="6" w:space="0"/>
                  </w:tcBorders>
                  <w:vAlign w:val="top"/>
                </w:tcPr>
                <w:p>
                  <w:pPr>
                    <w:spacing w:before="68" w:line="250" w:lineRule="auto"/>
                    <w:ind w:left="443" w:right="89" w:hanging="327"/>
                    <w:jc w:val="center"/>
                    <w:rPr>
                      <w:rFonts w:ascii="宋体" w:hAnsi="宋体" w:eastAsia="宋体" w:cs="宋体"/>
                      <w:sz w:val="21"/>
                      <w:szCs w:val="21"/>
                    </w:rPr>
                  </w:pPr>
                  <w:r>
                    <w:rPr>
                      <w:rFonts w:ascii="宋体" w:hAnsi="宋体" w:eastAsia="宋体" w:cs="宋体"/>
                      <w:spacing w:val="9"/>
                      <w:sz w:val="21"/>
                      <w:szCs w:val="21"/>
                      <w14:textOutline w14:w="3810" w14:cap="flat" w14:cmpd="sng">
                        <w14:solidFill>
                          <w14:srgbClr w14:val="000000"/>
                        </w14:solidFill>
                        <w14:prstDash w14:val="solid"/>
                        <w14:miter w14:val="0"/>
                      </w14:textOutline>
                    </w:rPr>
                    <w:t>污染物名</w:t>
                  </w:r>
                  <w:r>
                    <w:rPr>
                      <w:rFonts w:ascii="宋体" w:hAnsi="宋体" w:eastAsia="宋体" w:cs="宋体"/>
                      <w:sz w:val="21"/>
                      <w:szCs w:val="21"/>
                      <w14:textOutline w14:w="3810" w14:cap="flat" w14:cmpd="sng">
                        <w14:solidFill>
                          <w14:srgbClr w14:val="000000"/>
                        </w14:solidFill>
                        <w14:prstDash w14:val="solid"/>
                        <w14:miter w14:val="0"/>
                      </w14:textOutline>
                    </w:rPr>
                    <w:t>称</w:t>
                  </w:r>
                </w:p>
              </w:tc>
              <w:tc>
                <w:tcPr>
                  <w:tcW w:w="2571" w:type="pct"/>
                  <w:tcBorders>
                    <w:left w:val="single" w:color="000000" w:sz="6" w:space="0"/>
                    <w:right w:val="single" w:color="000000" w:sz="6" w:space="0"/>
                  </w:tcBorders>
                  <w:vAlign w:val="top"/>
                </w:tcPr>
                <w:p>
                  <w:pPr>
                    <w:spacing w:before="250" w:line="220" w:lineRule="auto"/>
                    <w:ind w:left="173"/>
                    <w:jc w:val="center"/>
                    <w:rPr>
                      <w:rFonts w:ascii="宋体" w:hAnsi="宋体" w:eastAsia="宋体" w:cs="宋体"/>
                      <w:sz w:val="21"/>
                      <w:szCs w:val="21"/>
                    </w:rPr>
                  </w:pPr>
                  <w:r>
                    <w:rPr>
                      <w:rFonts w:ascii="Times New Roman" w:hAnsi="Times New Roman" w:eastAsia="Times New Roman" w:cs="Times New Roman"/>
                      <w:b/>
                      <w:bCs/>
                      <w:sz w:val="21"/>
                      <w:szCs w:val="21"/>
                    </w:rPr>
                    <w:t>GB</w:t>
                  </w:r>
                  <w:r>
                    <w:rPr>
                      <w:rFonts w:ascii="Times New Roman" w:hAnsi="Times New Roman" w:eastAsia="Times New Roman" w:cs="Times New Roman"/>
                      <w:b/>
                      <w:bCs/>
                      <w:spacing w:val="4"/>
                      <w:sz w:val="21"/>
                      <w:szCs w:val="21"/>
                    </w:rPr>
                    <w:t>89</w:t>
                  </w:r>
                  <w:r>
                    <w:rPr>
                      <w:rFonts w:ascii="Times New Roman" w:hAnsi="Times New Roman" w:eastAsia="Times New Roman" w:cs="Times New Roman"/>
                      <w:b/>
                      <w:bCs/>
                      <w:spacing w:val="3"/>
                      <w:sz w:val="21"/>
                      <w:szCs w:val="21"/>
                    </w:rPr>
                    <w:t>7</w:t>
                  </w:r>
                  <w:r>
                    <w:rPr>
                      <w:rFonts w:ascii="Times New Roman" w:hAnsi="Times New Roman" w:eastAsia="Times New Roman" w:cs="Times New Roman"/>
                      <w:b/>
                      <w:bCs/>
                      <w:spacing w:val="2"/>
                      <w:sz w:val="21"/>
                      <w:szCs w:val="21"/>
                    </w:rPr>
                    <w:t>8-1996</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14:textOutline w14:w="3810" w14:cap="flat" w14:cmpd="sng">
                        <w14:solidFill>
                          <w14:srgbClr w14:val="000000"/>
                        </w14:solidFill>
                        <w14:prstDash w14:val="solid"/>
                        <w14:miter w14:val="0"/>
                      </w14:textOutline>
                    </w:rPr>
                    <w:t>三级标准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724" w:type="pct"/>
                  <w:tcBorders>
                    <w:left w:val="nil"/>
                    <w:right w:val="single" w:color="000000" w:sz="4" w:space="0"/>
                  </w:tcBorders>
                  <w:vAlign w:val="top"/>
                </w:tcPr>
                <w:p>
                  <w:pPr>
                    <w:spacing w:before="101" w:line="186" w:lineRule="auto"/>
                    <w:ind w:left="280"/>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703" w:type="pct"/>
                  <w:tcBorders>
                    <w:left w:val="single" w:color="000000" w:sz="4" w:space="0"/>
                    <w:right w:val="single" w:color="000000" w:sz="6" w:space="0"/>
                  </w:tcBorders>
                  <w:vAlign w:val="top"/>
                </w:tcPr>
                <w:p>
                  <w:pPr>
                    <w:spacing w:before="97" w:line="190" w:lineRule="auto"/>
                    <w:ind w:left="422"/>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pH</w:t>
                  </w:r>
                </w:p>
              </w:tc>
              <w:tc>
                <w:tcPr>
                  <w:tcW w:w="2571" w:type="pct"/>
                  <w:tcBorders>
                    <w:left w:val="single" w:color="000000" w:sz="6" w:space="0"/>
                    <w:right w:val="single" w:color="000000" w:sz="6" w:space="0"/>
                  </w:tcBorders>
                  <w:vAlign w:val="top"/>
                </w:tcPr>
                <w:p>
                  <w:pPr>
                    <w:spacing w:before="100" w:line="187"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24" w:type="pct"/>
                  <w:tcBorders>
                    <w:left w:val="nil"/>
                    <w:right w:val="single" w:color="000000" w:sz="4" w:space="0"/>
                  </w:tcBorders>
                  <w:vAlign w:val="top"/>
                </w:tcPr>
                <w:p>
                  <w:pPr>
                    <w:spacing w:before="101" w:line="186" w:lineRule="auto"/>
                    <w:ind w:left="259"/>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703" w:type="pct"/>
                  <w:tcBorders>
                    <w:left w:val="single" w:color="000000" w:sz="4" w:space="0"/>
                    <w:right w:val="single" w:color="000000" w:sz="6" w:space="0"/>
                  </w:tcBorders>
                  <w:vAlign w:val="top"/>
                </w:tcPr>
                <w:p>
                  <w:pPr>
                    <w:spacing w:before="101" w:line="186" w:lineRule="auto"/>
                    <w:ind w:left="339"/>
                    <w:jc w:val="center"/>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C</w:t>
                  </w:r>
                  <w:r>
                    <w:rPr>
                      <w:rFonts w:ascii="Times New Roman" w:hAnsi="Times New Roman" w:eastAsia="Times New Roman" w:cs="Times New Roman"/>
                      <w:spacing w:val="-4"/>
                      <w:sz w:val="21"/>
                      <w:szCs w:val="21"/>
                    </w:rPr>
                    <w:t>OD</w:t>
                  </w:r>
                </w:p>
              </w:tc>
              <w:tc>
                <w:tcPr>
                  <w:tcW w:w="2571" w:type="pct"/>
                  <w:tcBorders>
                    <w:left w:val="single" w:color="000000" w:sz="6" w:space="0"/>
                    <w:right w:val="single" w:color="000000" w:sz="6" w:space="0"/>
                  </w:tcBorders>
                  <w:vAlign w:val="top"/>
                </w:tcPr>
                <w:p>
                  <w:pPr>
                    <w:spacing w:before="101" w:line="186"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724" w:type="pct"/>
                  <w:tcBorders>
                    <w:left w:val="nil"/>
                    <w:right w:val="single" w:color="000000" w:sz="4" w:space="0"/>
                  </w:tcBorders>
                  <w:vAlign w:val="top"/>
                </w:tcPr>
                <w:p>
                  <w:pPr>
                    <w:spacing w:before="86" w:line="186" w:lineRule="auto"/>
                    <w:ind w:left="264"/>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703" w:type="pct"/>
                  <w:tcBorders>
                    <w:left w:val="single" w:color="000000" w:sz="4" w:space="0"/>
                    <w:right w:val="single" w:color="000000" w:sz="6" w:space="0"/>
                  </w:tcBorders>
                  <w:vAlign w:val="top"/>
                </w:tcPr>
                <w:p>
                  <w:pPr>
                    <w:spacing w:before="86" w:line="191" w:lineRule="auto"/>
                    <w:ind w:left="305"/>
                    <w:jc w:val="center"/>
                    <w:rPr>
                      <w:rFonts w:ascii="Times New Roman" w:hAnsi="Times New Roman" w:eastAsia="Times New Roman" w:cs="Times New Roman"/>
                      <w:sz w:val="13"/>
                      <w:szCs w:val="13"/>
                    </w:rPr>
                  </w:pPr>
                  <w:r>
                    <w:rPr>
                      <w:rFonts w:ascii="Times New Roman" w:hAnsi="Times New Roman" w:eastAsia="Times New Roman" w:cs="Times New Roman"/>
                      <w:spacing w:val="-6"/>
                      <w:sz w:val="21"/>
                      <w:szCs w:val="21"/>
                    </w:rPr>
                    <w:t>BOD</w:t>
                  </w:r>
                  <w:r>
                    <w:rPr>
                      <w:rFonts w:ascii="Times New Roman" w:hAnsi="Times New Roman" w:eastAsia="Times New Roman" w:cs="Times New Roman"/>
                      <w:spacing w:val="-7"/>
                      <w:position w:val="-1"/>
                      <w:sz w:val="13"/>
                      <w:szCs w:val="13"/>
                    </w:rPr>
                    <w:t>5</w:t>
                  </w:r>
                </w:p>
              </w:tc>
              <w:tc>
                <w:tcPr>
                  <w:tcW w:w="2571" w:type="pct"/>
                  <w:tcBorders>
                    <w:left w:val="single" w:color="000000" w:sz="6" w:space="0"/>
                    <w:right w:val="single" w:color="000000" w:sz="6" w:space="0"/>
                  </w:tcBorders>
                  <w:vAlign w:val="top"/>
                </w:tcPr>
                <w:p>
                  <w:pPr>
                    <w:spacing w:before="86" w:line="186"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24" w:type="pct"/>
                  <w:tcBorders>
                    <w:left w:val="nil"/>
                    <w:right w:val="single" w:color="000000" w:sz="4" w:space="0"/>
                  </w:tcBorders>
                  <w:vAlign w:val="top"/>
                </w:tcPr>
                <w:p>
                  <w:pPr>
                    <w:spacing w:before="100" w:line="186" w:lineRule="auto"/>
                    <w:ind w:left="258"/>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703" w:type="pct"/>
                  <w:tcBorders>
                    <w:left w:val="single" w:color="000000" w:sz="4" w:space="0"/>
                    <w:right w:val="single" w:color="000000" w:sz="6" w:space="0"/>
                  </w:tcBorders>
                  <w:vAlign w:val="top"/>
                </w:tcPr>
                <w:p>
                  <w:pPr>
                    <w:spacing w:before="100" w:line="186" w:lineRule="auto"/>
                    <w:ind w:left="435"/>
                    <w:jc w:val="center"/>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S</w:t>
                  </w:r>
                  <w:r>
                    <w:rPr>
                      <w:rFonts w:ascii="Times New Roman" w:hAnsi="Times New Roman" w:eastAsia="Times New Roman" w:cs="Times New Roman"/>
                      <w:spacing w:val="-2"/>
                      <w:sz w:val="21"/>
                      <w:szCs w:val="21"/>
                    </w:rPr>
                    <w:t>S</w:t>
                  </w:r>
                </w:p>
              </w:tc>
              <w:tc>
                <w:tcPr>
                  <w:tcW w:w="2571" w:type="pct"/>
                  <w:tcBorders>
                    <w:left w:val="single" w:color="000000" w:sz="6" w:space="0"/>
                    <w:right w:val="single" w:color="000000" w:sz="6" w:space="0"/>
                  </w:tcBorders>
                  <w:vAlign w:val="top"/>
                </w:tcPr>
                <w:p>
                  <w:pPr>
                    <w:spacing w:before="100" w:line="186"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724" w:type="pct"/>
                  <w:tcBorders>
                    <w:left w:val="nil"/>
                    <w:right w:val="single" w:color="000000" w:sz="4" w:space="0"/>
                  </w:tcBorders>
                  <w:vAlign w:val="top"/>
                </w:tcPr>
                <w:p>
                  <w:pPr>
                    <w:spacing w:before="89" w:line="183" w:lineRule="auto"/>
                    <w:ind w:left="265"/>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703" w:type="pct"/>
                  <w:tcBorders>
                    <w:left w:val="single" w:color="000000" w:sz="4" w:space="0"/>
                    <w:right w:val="single" w:color="000000" w:sz="6" w:space="0"/>
                  </w:tcBorders>
                  <w:vAlign w:val="top"/>
                </w:tcPr>
                <w:p>
                  <w:pPr>
                    <w:spacing w:before="32" w:line="220" w:lineRule="auto"/>
                    <w:ind w:left="131"/>
                    <w:jc w:val="center"/>
                    <w:rPr>
                      <w:rFonts w:ascii="宋体" w:hAnsi="宋体" w:eastAsia="宋体" w:cs="宋体"/>
                      <w:sz w:val="21"/>
                      <w:szCs w:val="21"/>
                    </w:rPr>
                  </w:pPr>
                  <w:r>
                    <w:rPr>
                      <w:rFonts w:ascii="宋体" w:hAnsi="宋体" w:eastAsia="宋体" w:cs="宋体"/>
                      <w:spacing w:val="-2"/>
                      <w:sz w:val="21"/>
                      <w:szCs w:val="21"/>
                    </w:rPr>
                    <w:t>动植</w:t>
                  </w:r>
                  <w:r>
                    <w:rPr>
                      <w:rFonts w:ascii="宋体" w:hAnsi="宋体" w:eastAsia="宋体" w:cs="宋体"/>
                      <w:spacing w:val="-1"/>
                      <w:sz w:val="21"/>
                      <w:szCs w:val="21"/>
                    </w:rPr>
                    <w:t>物油</w:t>
                  </w:r>
                </w:p>
              </w:tc>
              <w:tc>
                <w:tcPr>
                  <w:tcW w:w="2571" w:type="pct"/>
                  <w:tcBorders>
                    <w:left w:val="single" w:color="000000" w:sz="6" w:space="0"/>
                    <w:right w:val="single" w:color="000000" w:sz="6" w:space="0"/>
                  </w:tcBorders>
                  <w:vAlign w:val="top"/>
                </w:tcPr>
                <w:p>
                  <w:pPr>
                    <w:spacing w:before="86" w:line="186"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5"/>
                      <w:sz w:val="21"/>
                      <w:szCs w:val="21"/>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24" w:type="pct"/>
                  <w:tcBorders>
                    <w:left w:val="nil"/>
                    <w:right w:val="single" w:color="000000" w:sz="4" w:space="0"/>
                  </w:tcBorders>
                  <w:vAlign w:val="top"/>
                </w:tcPr>
                <w:p>
                  <w:pPr>
                    <w:spacing w:before="101" w:line="186" w:lineRule="auto"/>
                    <w:ind w:left="264"/>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703" w:type="pct"/>
                  <w:tcBorders>
                    <w:left w:val="single" w:color="000000" w:sz="4" w:space="0"/>
                    <w:right w:val="single" w:color="000000" w:sz="6" w:space="0"/>
                  </w:tcBorders>
                  <w:vAlign w:val="top"/>
                </w:tcPr>
                <w:p>
                  <w:pPr>
                    <w:spacing w:before="47" w:line="216" w:lineRule="auto"/>
                    <w:ind w:left="340"/>
                    <w:jc w:val="center"/>
                    <w:rPr>
                      <w:rFonts w:ascii="宋体" w:hAnsi="宋体" w:eastAsia="宋体" w:cs="宋体"/>
                      <w:sz w:val="21"/>
                      <w:szCs w:val="21"/>
                    </w:rPr>
                  </w:pPr>
                  <w:r>
                    <w:rPr>
                      <w:rFonts w:ascii="宋体" w:hAnsi="宋体" w:eastAsia="宋体" w:cs="宋体"/>
                      <w:spacing w:val="-2"/>
                      <w:sz w:val="21"/>
                      <w:szCs w:val="21"/>
                    </w:rPr>
                    <w:t>氨氮</w:t>
                  </w:r>
                </w:p>
              </w:tc>
              <w:tc>
                <w:tcPr>
                  <w:tcW w:w="2571" w:type="pct"/>
                  <w:tcBorders>
                    <w:left w:val="single" w:color="000000" w:sz="6" w:space="0"/>
                    <w:right w:val="single" w:color="000000" w:sz="6" w:space="0"/>
                  </w:tcBorders>
                  <w:vAlign w:val="top"/>
                </w:tcPr>
                <w:p>
                  <w:pPr>
                    <w:spacing w:before="101" w:line="186"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724" w:type="pct"/>
                  <w:tcBorders>
                    <w:left w:val="nil"/>
                    <w:right w:val="single" w:color="000000" w:sz="4" w:space="0"/>
                  </w:tcBorders>
                  <w:vAlign w:val="top"/>
                </w:tcPr>
                <w:p>
                  <w:pPr>
                    <w:spacing w:before="89" w:line="183" w:lineRule="auto"/>
                    <w:ind w:left="263"/>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703" w:type="pct"/>
                  <w:tcBorders>
                    <w:left w:val="single" w:color="000000" w:sz="4" w:space="0"/>
                    <w:right w:val="single" w:color="000000" w:sz="6" w:space="0"/>
                  </w:tcBorders>
                  <w:vAlign w:val="top"/>
                </w:tcPr>
                <w:p>
                  <w:pPr>
                    <w:spacing w:before="86" w:line="186" w:lineRule="auto"/>
                    <w:ind w:left="366"/>
                    <w:jc w:val="center"/>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L</w:t>
                  </w:r>
                  <w:r>
                    <w:rPr>
                      <w:rFonts w:ascii="Times New Roman" w:hAnsi="Times New Roman" w:eastAsia="Times New Roman" w:cs="Times New Roman"/>
                      <w:spacing w:val="-4"/>
                      <w:sz w:val="21"/>
                      <w:szCs w:val="21"/>
                    </w:rPr>
                    <w:t>AS</w:t>
                  </w:r>
                </w:p>
              </w:tc>
              <w:tc>
                <w:tcPr>
                  <w:tcW w:w="2571" w:type="pct"/>
                  <w:tcBorders>
                    <w:left w:val="single" w:color="000000" w:sz="6" w:space="0"/>
                    <w:right w:val="single" w:color="000000" w:sz="6" w:space="0"/>
                  </w:tcBorders>
                  <w:vAlign w:val="top"/>
                </w:tcPr>
                <w:p>
                  <w:pPr>
                    <w:spacing w:before="86" w:line="186"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w:t>
                  </w:r>
                  <w:r>
                    <w:rPr>
                      <w:rFonts w:ascii="Times New Roman" w:hAnsi="Times New Roman" w:eastAsia="Times New Roman" w:cs="Times New Roman"/>
                      <w:spacing w:val="-1"/>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724" w:type="pct"/>
                  <w:tcBorders>
                    <w:left w:val="nil"/>
                    <w:right w:val="single" w:color="000000" w:sz="4" w:space="0"/>
                  </w:tcBorders>
                  <w:vAlign w:val="top"/>
                </w:tcPr>
                <w:p>
                  <w:pPr>
                    <w:spacing w:before="98" w:line="186" w:lineRule="auto"/>
                    <w:ind w:left="283" w:leftChars="0"/>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703" w:type="pct"/>
                  <w:tcBorders>
                    <w:left w:val="single" w:color="000000" w:sz="4" w:space="0"/>
                    <w:right w:val="single" w:color="000000" w:sz="6" w:space="0"/>
                  </w:tcBorders>
                  <w:vAlign w:val="top"/>
                </w:tcPr>
                <w:p>
                  <w:pPr>
                    <w:spacing w:before="44" w:line="220" w:lineRule="auto"/>
                    <w:ind w:left="236" w:leftChars="0"/>
                    <w:jc w:val="center"/>
                    <w:rPr>
                      <w:rFonts w:ascii="Times New Roman" w:hAnsi="Times New Roman" w:eastAsia="Times New Roman" w:cs="Times New Roman"/>
                      <w:spacing w:val="-5"/>
                      <w:sz w:val="21"/>
                      <w:szCs w:val="21"/>
                    </w:rPr>
                  </w:pPr>
                  <w:r>
                    <w:rPr>
                      <w:rFonts w:ascii="宋体" w:hAnsi="宋体" w:eastAsia="宋体" w:cs="宋体"/>
                      <w:spacing w:val="-2"/>
                      <w:sz w:val="21"/>
                      <w:szCs w:val="21"/>
                    </w:rPr>
                    <w:t>石油类</w:t>
                  </w:r>
                </w:p>
              </w:tc>
              <w:tc>
                <w:tcPr>
                  <w:tcW w:w="2571" w:type="pct"/>
                  <w:tcBorders>
                    <w:left w:val="single" w:color="000000" w:sz="6" w:space="0"/>
                    <w:right w:val="single" w:color="000000" w:sz="6" w:space="0"/>
                  </w:tcBorders>
                  <w:vAlign w:val="top"/>
                </w:tcPr>
                <w:p>
                  <w:pPr>
                    <w:spacing w:before="98" w:line="186" w:lineRule="auto"/>
                    <w:jc w:val="center"/>
                    <w:rPr>
                      <w:rFonts w:ascii="Times New Roman" w:hAnsi="Times New Roman" w:eastAsia="Times New Roman" w:cs="Times New Roman"/>
                      <w:spacing w:val="-2"/>
                      <w:sz w:val="21"/>
                      <w:szCs w:val="21"/>
                    </w:rPr>
                  </w:pPr>
                  <w:r>
                    <w:rPr>
                      <w:rFonts w:ascii="Times New Roman" w:hAnsi="Times New Roman" w:eastAsia="Times New Roman" w:cs="Times New Roman"/>
                      <w:spacing w:val="-2"/>
                      <w:sz w:val="21"/>
                      <w:szCs w:val="21"/>
                    </w:rPr>
                    <w:t>2</w:t>
                  </w:r>
                  <w:r>
                    <w:rPr>
                      <w:rFonts w:ascii="Times New Roman" w:hAnsi="Times New Roman" w:eastAsia="Times New Roman" w:cs="Times New Roman"/>
                      <w:spacing w:val="-1"/>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724" w:type="pct"/>
                  <w:tcBorders>
                    <w:left w:val="single" w:color="000000" w:sz="2" w:space="0"/>
                    <w:bottom w:val="single" w:color="000000" w:sz="2" w:space="0"/>
                    <w:right w:val="single" w:color="000000" w:sz="2" w:space="0"/>
                  </w:tcBorders>
                  <w:vAlign w:val="top"/>
                </w:tcPr>
                <w:p>
                  <w:pPr>
                    <w:spacing w:before="99" w:line="186" w:lineRule="auto"/>
                    <w:ind w:left="278" w:leftChars="0"/>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703" w:type="pct"/>
                  <w:tcBorders>
                    <w:left w:val="single" w:color="000000" w:sz="2" w:space="0"/>
                    <w:bottom w:val="single" w:color="000000" w:sz="2" w:space="0"/>
                    <w:right w:val="single" w:color="000000" w:sz="2" w:space="0"/>
                  </w:tcBorders>
                  <w:vAlign w:val="top"/>
                </w:tcPr>
                <w:p>
                  <w:pPr>
                    <w:spacing w:before="45" w:line="220" w:lineRule="auto"/>
                    <w:ind w:left="342" w:leftChars="0"/>
                    <w:jc w:val="center"/>
                    <w:rPr>
                      <w:rFonts w:ascii="Times New Roman" w:hAnsi="Times New Roman" w:eastAsia="Times New Roman" w:cs="Times New Roman"/>
                      <w:spacing w:val="-5"/>
                      <w:sz w:val="21"/>
                      <w:szCs w:val="21"/>
                    </w:rPr>
                  </w:pPr>
                  <w:r>
                    <w:rPr>
                      <w:rFonts w:ascii="宋体" w:hAnsi="宋体" w:eastAsia="宋体" w:cs="宋体"/>
                      <w:spacing w:val="-4"/>
                      <w:sz w:val="21"/>
                      <w:szCs w:val="21"/>
                    </w:rPr>
                    <w:t>总</w:t>
                  </w:r>
                  <w:r>
                    <w:rPr>
                      <w:rFonts w:ascii="宋体" w:hAnsi="宋体" w:eastAsia="宋体" w:cs="宋体"/>
                      <w:spacing w:val="-2"/>
                      <w:sz w:val="21"/>
                      <w:szCs w:val="21"/>
                    </w:rPr>
                    <w:t>磷</w:t>
                  </w:r>
                </w:p>
              </w:tc>
              <w:tc>
                <w:tcPr>
                  <w:tcW w:w="2571" w:type="pct"/>
                  <w:tcBorders>
                    <w:left w:val="single" w:color="000000" w:sz="2" w:space="0"/>
                    <w:bottom w:val="single" w:color="000000" w:sz="2" w:space="0"/>
                    <w:right w:val="single" w:color="000000" w:sz="6" w:space="0"/>
                  </w:tcBorders>
                  <w:vAlign w:val="top"/>
                </w:tcPr>
                <w:p>
                  <w:pPr>
                    <w:spacing w:before="99" w:line="186" w:lineRule="auto"/>
                    <w:jc w:val="center"/>
                    <w:rPr>
                      <w:rFonts w:ascii="Times New Roman" w:hAnsi="Times New Roman" w:eastAsia="Times New Roman" w:cs="Times New Roman"/>
                      <w:spacing w:val="-2"/>
                      <w:sz w:val="21"/>
                      <w:szCs w:val="21"/>
                    </w:rPr>
                  </w:pPr>
                  <w:r>
                    <w:rPr>
                      <w:rFonts w:ascii="Times New Roman" w:hAnsi="Times New Roman" w:eastAsia="Times New Roman" w:cs="Times New Roman"/>
                      <w:sz w:val="21"/>
                      <w:szCs w:val="21"/>
                    </w:rPr>
                    <w:t>8</w:t>
                  </w:r>
                </w:p>
              </w:tc>
            </w:tr>
          </w:tbl>
          <w:p>
            <w:pPr>
              <w:pStyle w:val="36"/>
              <w:jc w:val="left"/>
              <w:rPr>
                <w:spacing w:val="-2"/>
                <w:sz w:val="22"/>
              </w:rPr>
            </w:pPr>
            <w:r>
              <w:rPr>
                <w:spacing w:val="-3"/>
                <w:sz w:val="22"/>
              </w:rPr>
              <w:t>注：氨氮</w:t>
            </w:r>
            <w:r>
              <w:rPr>
                <w:rFonts w:hint="eastAsia" w:eastAsia="宋体"/>
                <w:spacing w:val="-3"/>
                <w:sz w:val="22"/>
                <w:lang w:eastAsia="zh-CN"/>
              </w:rPr>
              <w:t>、总磷</w:t>
            </w:r>
            <w:r>
              <w:rPr>
                <w:spacing w:val="-3"/>
                <w:sz w:val="22"/>
              </w:rPr>
              <w:t>参照执行《污水排入城镇下水道水质标准》</w:t>
            </w:r>
            <w:r>
              <w:rPr>
                <w:spacing w:val="-1"/>
                <w:sz w:val="22"/>
              </w:rPr>
              <w:t>（</w:t>
            </w:r>
            <w:r>
              <w:rPr>
                <w:rFonts w:ascii="Times New Roman" w:eastAsia="Times New Roman"/>
                <w:spacing w:val="-1"/>
                <w:sz w:val="22"/>
              </w:rPr>
              <w:t>GB/T31962-2015</w:t>
            </w:r>
            <w:r>
              <w:rPr>
                <w:spacing w:val="-1"/>
                <w:sz w:val="22"/>
              </w:rPr>
              <w:t>）</w:t>
            </w:r>
            <w:r>
              <w:rPr>
                <w:spacing w:val="-2"/>
                <w:sz w:val="22"/>
              </w:rPr>
              <w:t>要求。</w:t>
            </w:r>
          </w:p>
          <w:p>
            <w:pPr>
              <w:pStyle w:val="37"/>
            </w:pPr>
          </w:p>
          <w:p>
            <w:pPr>
              <w:pStyle w:val="36"/>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、噪声</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项目营运期</w:t>
            </w:r>
            <w:r>
              <w:rPr>
                <w:rFonts w:hint="eastAsia" w:ascii="宋体" w:hAnsi="宋体" w:eastAsia="宋体" w:cs="宋体"/>
                <w:sz w:val="28"/>
                <w:szCs w:val="28"/>
                <w:lang w:val="en-US" w:eastAsia="zh-CN"/>
              </w:rPr>
              <w:t>：厂界噪声满足《工业企业厂界环境噪声排放标准》（GB12348-2008）中的3类。</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sz w:val="24"/>
                <w:szCs w:val="24"/>
                <w:lang w:val="fr-FR"/>
              </w:rPr>
            </w:pPr>
            <w:r>
              <w:rPr>
                <w:rFonts w:hint="eastAsia" w:ascii="宋体" w:hAnsi="宋体" w:eastAsia="宋体" w:cs="宋体"/>
                <w:b/>
                <w:sz w:val="24"/>
                <w:szCs w:val="24"/>
              </w:rPr>
              <w:t>工业企业厂界环境噪声排放标准限值</w:t>
            </w:r>
            <w:r>
              <w:rPr>
                <w:rFonts w:hint="eastAsia" w:ascii="宋体" w:hAnsi="宋体" w:eastAsia="宋体" w:cs="宋体"/>
                <w:b/>
                <w:sz w:val="24"/>
                <w:szCs w:val="24"/>
                <w:lang w:val="fr-FR"/>
              </w:rPr>
              <w:t xml:space="preserve">  </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sz w:val="24"/>
                <w:szCs w:val="24"/>
              </w:rPr>
            </w:pPr>
            <w:r>
              <w:rPr>
                <w:rFonts w:hint="eastAsia" w:ascii="宋体" w:hAnsi="宋体" w:eastAsia="宋体" w:cs="宋体"/>
                <w:b/>
                <w:sz w:val="24"/>
                <w:szCs w:val="24"/>
                <w:lang w:val="fr-FR"/>
              </w:rPr>
              <w:t xml:space="preserve"> </w:t>
            </w:r>
            <w:r>
              <w:rPr>
                <w:rFonts w:hint="eastAsia" w:ascii="宋体" w:hAnsi="宋体" w:eastAsia="宋体" w:cs="宋体"/>
                <w:b/>
                <w:sz w:val="24"/>
                <w:szCs w:val="24"/>
              </w:rPr>
              <w:t>单位</w:t>
            </w:r>
            <w:r>
              <w:rPr>
                <w:rFonts w:hint="eastAsia" w:ascii="宋体" w:hAnsi="宋体" w:eastAsia="宋体" w:cs="宋体"/>
                <w:b/>
                <w:sz w:val="24"/>
                <w:szCs w:val="24"/>
                <w:lang w:val="fr-FR"/>
              </w:rPr>
              <w:t>：Leq[dB(A )]</w:t>
            </w: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246"/>
              <w:gridCol w:w="2263"/>
              <w:gridCol w:w="2054"/>
              <w:gridCol w:w="135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环境要素</w:t>
                  </w:r>
                </w:p>
              </w:tc>
              <w:tc>
                <w:tcPr>
                  <w:tcW w:w="1636"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项目</w:t>
                  </w:r>
                </w:p>
              </w:tc>
              <w:tc>
                <w:tcPr>
                  <w:tcW w:w="1485"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标准（</w:t>
                  </w:r>
                  <w:r>
                    <w:rPr>
                      <w:rFonts w:hint="eastAsia" w:ascii="宋体" w:hAnsi="宋体" w:eastAsia="宋体" w:cs="宋体"/>
                      <w:b/>
                      <w:spacing w:val="4"/>
                      <w:sz w:val="24"/>
                      <w:szCs w:val="24"/>
                    </w:rPr>
                    <w:t>dB(A)</w:t>
                  </w:r>
                  <w:r>
                    <w:rPr>
                      <w:rFonts w:hint="eastAsia" w:ascii="宋体" w:hAnsi="宋体" w:eastAsia="宋体" w:cs="宋体"/>
                      <w:b/>
                      <w:sz w:val="24"/>
                      <w:szCs w:val="24"/>
                    </w:rPr>
                    <w:t>）</w:t>
                  </w:r>
                </w:p>
              </w:tc>
              <w:tc>
                <w:tcPr>
                  <w:tcW w:w="976"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声环境</w:t>
                  </w: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昼间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p>
              </w:tc>
              <w:tc>
                <w:tcPr>
                  <w:tcW w:w="976"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rPr>
                  </w:pP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夜间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val="en-US" w:eastAsia="zh-CN"/>
                    </w:rPr>
                    <w:t>5</w:t>
                  </w:r>
                </w:p>
              </w:tc>
              <w:tc>
                <w:tcPr>
                  <w:tcW w:w="976"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rPr>
                  </w:pPr>
                </w:p>
              </w:tc>
            </w:tr>
          </w:tbl>
          <w:p>
            <w:pPr>
              <w:pStyle w:val="28"/>
              <w:keepNext w:val="0"/>
              <w:keepLines w:val="0"/>
              <w:pageBreakBefore w:val="0"/>
              <w:widowControl/>
              <w:kinsoku/>
              <w:wordWrap/>
              <w:overflowPunct/>
              <w:topLinePunct w:val="0"/>
              <w:autoSpaceDE/>
              <w:autoSpaceDN/>
              <w:bidi w:val="0"/>
              <w:adjustRightInd w:val="0"/>
              <w:snapToGrid w:val="0"/>
              <w:spacing w:after="0" w:line="360" w:lineRule="auto"/>
              <w:ind w:left="0" w:leftChars="0" w:firstLine="560" w:firstLineChars="200"/>
              <w:textAlignment w:val="auto"/>
              <w:rPr>
                <w:rFonts w:hint="eastAsia" w:ascii="宋体" w:hAnsi="宋体" w:eastAsia="宋体" w:cs="宋体"/>
                <w:sz w:val="28"/>
                <w:szCs w:val="28"/>
                <w:lang w:val="en-US" w:eastAsia="zh-CN"/>
              </w:rPr>
            </w:pPr>
          </w:p>
        </w:tc>
      </w:tr>
    </w:tbl>
    <w:p>
      <w:pPr>
        <w:spacing w:after="0" w:afterLines="0" w:line="240" w:lineRule="auto"/>
        <w:outlineLvl w:val="0"/>
        <w:rPr>
          <w:rFonts w:hint="eastAsia" w:ascii="宋体" w:hAnsi="宋体" w:eastAsia="宋体" w:cs="宋体"/>
          <w:b/>
          <w:bCs/>
          <w:color w:val="auto"/>
          <w:sz w:val="28"/>
          <w:szCs w:val="28"/>
          <w:highlight w:val="none"/>
        </w:rPr>
      </w:pPr>
      <w:r>
        <w:rPr>
          <w:rFonts w:hint="eastAsia" w:ascii="宋体" w:hAnsi="宋体" w:eastAsia="宋体" w:cs="宋体"/>
          <w:lang w:val="en-US" w:eastAsia="zh-CN"/>
        </w:rPr>
        <w:br w:type="page"/>
      </w:r>
      <w:bookmarkStart w:id="38" w:name="_Toc22818"/>
      <w:r>
        <w:rPr>
          <w:rFonts w:hint="eastAsia" w:ascii="宋体" w:hAnsi="宋体" w:eastAsia="宋体" w:cs="宋体"/>
          <w:b/>
          <w:bCs/>
          <w:sz w:val="28"/>
          <w:szCs w:val="28"/>
          <w:lang w:val="en-US" w:eastAsia="zh-CN"/>
        </w:rPr>
        <w:t xml:space="preserve">表二   </w:t>
      </w:r>
      <w:r>
        <w:rPr>
          <w:rStyle w:val="45"/>
          <w:rFonts w:hint="eastAsia" w:ascii="宋体" w:hAnsi="宋体" w:eastAsia="宋体" w:cs="宋体"/>
          <w:b/>
          <w:bCs/>
          <w:color w:val="auto"/>
          <w:sz w:val="28"/>
          <w:szCs w:val="28"/>
          <w:highlight w:val="none"/>
        </w:rPr>
        <w:t>建设项目工程概况</w:t>
      </w:r>
      <w:bookmarkEnd w:id="38"/>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0" w:hRule="atLeast"/>
          <w:jc w:val="center"/>
        </w:trPr>
        <w:tc>
          <w:tcPr>
            <w:tcW w:w="954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一、工程建设内容 </w:t>
            </w:r>
          </w:p>
          <w:p>
            <w:pPr>
              <w:keepNext w:val="0"/>
              <w:keepLines w:val="0"/>
              <w:pageBreakBefore w:val="0"/>
              <w:widowControl/>
              <w:kinsoku/>
              <w:wordWrap/>
              <w:overflowPunct/>
              <w:topLinePunct w:val="0"/>
              <w:autoSpaceDE/>
              <w:autoSpaceDN/>
              <w:bidi w:val="0"/>
              <w:adjustRightInd w:val="0"/>
              <w:snapToGrid w:val="0"/>
              <w:spacing w:after="0" w:line="360" w:lineRule="auto"/>
              <w:ind w:right="0"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1、基本情况</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项目名称：</w:t>
            </w:r>
            <w:r>
              <w:rPr>
                <w:rFonts w:hint="eastAsia" w:ascii="宋体" w:hAnsi="宋体" w:eastAsia="宋体" w:cs="宋体"/>
                <w:sz w:val="28"/>
                <w:szCs w:val="28"/>
                <w:lang w:eastAsia="zh-CN"/>
              </w:rPr>
              <w:t xml:space="preserve">5 万吨特种焊条搬迁及技术改造项目 </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项目性质：</w:t>
            </w:r>
            <w:r>
              <w:rPr>
                <w:rFonts w:hint="eastAsia" w:ascii="宋体" w:hAnsi="宋体" w:eastAsia="宋体" w:cs="宋体"/>
                <w:sz w:val="28"/>
                <w:szCs w:val="28"/>
                <w:lang w:eastAsia="zh-CN"/>
              </w:rPr>
              <w:t>改扩建</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建设单位：四川大西洋焊接材料股份有限公司</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建设地点：四川省自贡市</w:t>
            </w:r>
            <w:r>
              <w:rPr>
                <w:rFonts w:hint="eastAsia" w:ascii="宋体" w:eastAsia="宋体" w:cs="宋体"/>
                <w:b w:val="0"/>
                <w:color w:val="auto"/>
                <w:sz w:val="28"/>
                <w:szCs w:val="28"/>
                <w:lang w:val="en-US" w:eastAsia="zh-CN" w:bidi="ar-SA"/>
              </w:rPr>
              <w:t>自流</w:t>
            </w:r>
            <w:r>
              <w:rPr>
                <w:rFonts w:hint="eastAsia" w:ascii="宋体" w:hAnsi="宋体" w:eastAsia="宋体" w:cs="宋体"/>
                <w:b w:val="0"/>
                <w:color w:val="auto"/>
                <w:sz w:val="28"/>
                <w:szCs w:val="28"/>
                <w:lang w:val="en-US" w:eastAsia="zh-CN" w:bidi="ar-SA"/>
              </w:rPr>
              <w:t>井区工业集中区（经度 104.84527630 ，纬度 29.30948358 °）</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实际工程总投资：</w:t>
            </w:r>
            <w:r>
              <w:rPr>
                <w:rFonts w:hint="eastAsia" w:ascii="宋体" w:hAnsi="宋体" w:eastAsia="宋体" w:cs="宋体"/>
                <w:color w:val="auto"/>
                <w:sz w:val="28"/>
                <w:szCs w:val="28"/>
                <w:lang w:val="en-US" w:eastAsia="zh-CN"/>
              </w:rPr>
              <w:t>16590</w:t>
            </w:r>
            <w:r>
              <w:rPr>
                <w:rFonts w:hint="eastAsia" w:ascii="宋体" w:hAnsi="宋体" w:eastAsia="宋体" w:cs="宋体"/>
                <w:b w:val="0"/>
                <w:color w:val="auto"/>
                <w:sz w:val="28"/>
                <w:szCs w:val="28"/>
                <w:lang w:val="en-US" w:eastAsia="zh-CN" w:bidi="ar-SA"/>
              </w:rPr>
              <w:t>万元</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2、地理位置及平面布置</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本项目位于四川省自贡市自流井区工业集中区，项目选址地为二类工业用地，东面与丹阳大道相隔为园区工业空地，南面与园区道路相隔为园区工业空地，西南面1000m为自贡市二十二中，西面依次与金鱼河、内昆铁 路相隔为久大盐业，北面为S305省道，项目地西北偏北侧1100m有居民点约15户。本项目地理位置见附图1。</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3、验收范围</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本次验收范围为已建成和投入运行的5 万吨特种焊条搬迁及技术改造项目，具体范围如下：</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主体工程：特种焊条厂房、剥壳厂房</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辅助工程：辅助用房</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仓储工程：成品库</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公用工程：给水系统、供水系统、供电设施</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办公及生活设施：办公室、食堂</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环保工程：废水处理系统、废气处理系统、固废处理、噪声防治工程等</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4、建设内容</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0000FF"/>
                <w:sz w:val="28"/>
                <w:szCs w:val="28"/>
                <w:lang w:val="en-US" w:eastAsia="zh-CN"/>
              </w:rPr>
            </w:pPr>
            <w:r>
              <w:rPr>
                <w:rFonts w:hint="eastAsia" w:ascii="宋体" w:hAnsi="宋体" w:eastAsia="宋体" w:cs="宋体"/>
                <w:b w:val="0"/>
                <w:bCs w:val="0"/>
                <w:color w:val="auto"/>
                <w:sz w:val="28"/>
                <w:szCs w:val="28"/>
                <w:lang w:val="en-US" w:eastAsia="zh-CN"/>
              </w:rPr>
              <w:t>项目建设内容及变化情况详见下表2-1：</w:t>
            </w:r>
            <w:r>
              <w:rPr>
                <w:rFonts w:hint="eastAsia" w:ascii="宋体" w:hAnsi="宋体" w:eastAsia="宋体" w:cs="宋体"/>
                <w:b w:val="0"/>
                <w:bCs w:val="0"/>
                <w:color w:val="0000FF"/>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28"/>
                <w:szCs w:val="28"/>
              </w:rPr>
            </w:pPr>
            <w:r>
              <w:rPr>
                <w:rFonts w:hint="eastAsia" w:ascii="宋体" w:hAnsi="宋体" w:eastAsia="宋体" w:cs="宋体"/>
                <w:b/>
                <w:sz w:val="28"/>
                <w:szCs w:val="28"/>
              </w:rPr>
              <w:t>表</w:t>
            </w:r>
            <w:r>
              <w:rPr>
                <w:rFonts w:hint="eastAsia" w:ascii="宋体" w:hAnsi="宋体" w:eastAsia="宋体" w:cs="宋体"/>
                <w:b/>
                <w:sz w:val="28"/>
                <w:szCs w:val="28"/>
                <w:lang w:val="en-US" w:eastAsia="zh-CN"/>
              </w:rPr>
              <w:t>2-1</w:t>
            </w:r>
            <w:r>
              <w:rPr>
                <w:rFonts w:hint="eastAsia" w:ascii="宋体" w:hAnsi="宋体" w:eastAsia="宋体" w:cs="宋体"/>
                <w:b/>
                <w:sz w:val="28"/>
                <w:szCs w:val="28"/>
              </w:rPr>
              <w:t xml:space="preserve">  </w:t>
            </w:r>
            <w:r>
              <w:rPr>
                <w:rFonts w:hint="eastAsia" w:ascii="宋体" w:hAnsi="宋体" w:eastAsia="宋体" w:cs="宋体"/>
                <w:b/>
                <w:sz w:val="28"/>
                <w:szCs w:val="28"/>
                <w:lang w:val="en-US" w:eastAsia="zh-CN"/>
              </w:rPr>
              <w:t>项目建设内容及变化情况</w:t>
            </w:r>
            <w:r>
              <w:rPr>
                <w:rFonts w:hint="eastAsia" w:ascii="宋体" w:hAnsi="宋体" w:eastAsia="宋体" w:cs="宋体"/>
                <w:b/>
                <w:sz w:val="28"/>
                <w:szCs w:val="28"/>
              </w:rPr>
              <w:t>一览表</w:t>
            </w:r>
          </w:p>
          <w:tbl>
            <w:tblPr>
              <w:tblStyle w:val="29"/>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73"/>
              <w:gridCol w:w="764"/>
              <w:gridCol w:w="3032"/>
              <w:gridCol w:w="2249"/>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工程分类</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建设内容</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环评要求建设情况</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实际建设情况</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是否属于重大变化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6" w:hRule="atLeast"/>
              </w:trPr>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主体工程</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特种焊条厂房</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新建特种焊条生产线 </w:t>
                  </w:r>
                  <w:r>
                    <w:rPr>
                      <w:rFonts w:ascii="Calibri" w:hAnsi="Calibri" w:eastAsia="宋体" w:cs="Calibri"/>
                      <w:i w:val="0"/>
                      <w:iCs w:val="0"/>
                      <w:color w:val="000000"/>
                      <w:kern w:val="0"/>
                      <w:sz w:val="20"/>
                      <w:szCs w:val="20"/>
                      <w:u w:val="none"/>
                      <w:lang w:val="en-US" w:eastAsia="zh-CN" w:bidi="ar"/>
                    </w:rPr>
                    <w:t xml:space="preserve">4 </w:t>
                  </w:r>
                  <w:r>
                    <w:rPr>
                      <w:rFonts w:hint="eastAsia" w:ascii="宋体" w:hAnsi="宋体" w:eastAsia="宋体" w:cs="宋体"/>
                      <w:i w:val="0"/>
                      <w:iCs w:val="0"/>
                      <w:color w:val="000000"/>
                      <w:kern w:val="0"/>
                      <w:sz w:val="20"/>
                      <w:szCs w:val="20"/>
                      <w:u w:val="none"/>
                      <w:lang w:val="en-US" w:eastAsia="zh-CN" w:bidi="ar"/>
                    </w:rPr>
                    <w:t xml:space="preserve">条，包括辅助用房，切丝和配粉中心，焊条涂压、 烘烤和包装中心。占地面积约 </w:t>
                  </w:r>
                  <w:r>
                    <w:rPr>
                      <w:rFonts w:hint="default" w:ascii="Times New Roman" w:hAnsi="Times New Roman" w:eastAsia="宋体" w:cs="Times New Roman"/>
                      <w:i w:val="0"/>
                      <w:iCs w:val="0"/>
                      <w:color w:val="000000"/>
                      <w:kern w:val="0"/>
                      <w:sz w:val="20"/>
                      <w:szCs w:val="20"/>
                      <w:u w:val="none"/>
                      <w:lang w:val="en-US" w:eastAsia="zh-CN" w:bidi="ar"/>
                    </w:rPr>
                    <w:t xml:space="preserve">6875 </w:t>
                  </w:r>
                  <w:r>
                    <w:rPr>
                      <w:rFonts w:ascii="Calibri" w:hAnsi="Calibri" w:eastAsia="宋体" w:cs="Calibri"/>
                      <w:i w:val="0"/>
                      <w:iCs w:val="0"/>
                      <w:color w:val="000000"/>
                      <w:kern w:val="0"/>
                      <w:sz w:val="20"/>
                      <w:szCs w:val="20"/>
                      <w:u w:val="none"/>
                      <w:lang w:val="en-US" w:eastAsia="zh-CN" w:bidi="ar"/>
                    </w:rPr>
                    <w:t>m</w:t>
                  </w:r>
                  <w:r>
                    <w:rPr>
                      <w:rFonts w:ascii="Calibri" w:hAnsi="Calibri" w:eastAsia="宋体" w:cs="Calibri"/>
                      <w:i w:val="0"/>
                      <w:iCs w:val="0"/>
                      <w:color w:val="000000"/>
                      <w:kern w:val="0"/>
                      <w:sz w:val="20"/>
                      <w:szCs w:val="20"/>
                      <w:u w:val="none"/>
                      <w:vertAlign w:val="superscript"/>
                      <w:lang w:val="en-US" w:eastAsia="zh-CN" w:bidi="ar"/>
                    </w:rPr>
                    <w:t>2</w:t>
                  </w:r>
                  <w:r>
                    <w:rPr>
                      <w:rFonts w:hint="eastAsia" w:ascii="宋体" w:hAnsi="宋体" w:eastAsia="宋体" w:cs="宋体"/>
                      <w:i w:val="0"/>
                      <w:iCs w:val="0"/>
                      <w:color w:val="000000"/>
                      <w:kern w:val="0"/>
                      <w:sz w:val="20"/>
                      <w:szCs w:val="20"/>
                      <w:u w:val="none"/>
                      <w:lang w:val="en-US" w:eastAsia="zh-CN" w:bidi="ar"/>
                    </w:rPr>
                    <w:t xml:space="preserve">，位于整个焊接产业园的 </w:t>
                  </w:r>
                  <w:r>
                    <w:rPr>
                      <w:rFonts w:ascii="Calibri" w:hAnsi="Calibri" w:eastAsia="宋体" w:cs="Calibri"/>
                      <w:i w:val="0"/>
                      <w:iCs w:val="0"/>
                      <w:color w:val="000000"/>
                      <w:kern w:val="0"/>
                      <w:sz w:val="20"/>
                      <w:szCs w:val="20"/>
                      <w:u w:val="none"/>
                      <w:lang w:val="en-US" w:eastAsia="zh-CN" w:bidi="ar"/>
                    </w:rPr>
                    <w:t xml:space="preserve">A6-3 </w:t>
                  </w:r>
                  <w:r>
                    <w:rPr>
                      <w:rFonts w:hint="eastAsia" w:ascii="宋体" w:hAnsi="宋体" w:eastAsia="宋体" w:cs="宋体"/>
                      <w:i w:val="0"/>
                      <w:iCs w:val="0"/>
                      <w:color w:val="000000"/>
                      <w:kern w:val="0"/>
                      <w:sz w:val="20"/>
                      <w:szCs w:val="20"/>
                      <w:u w:val="none"/>
                      <w:lang w:val="en-US" w:eastAsia="zh-CN" w:bidi="ar"/>
                    </w:rPr>
                    <w:t>厂房</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剥壳厂房</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布置剥壳机， 占地面积约 </w:t>
                  </w:r>
                  <w:r>
                    <w:rPr>
                      <w:rFonts w:ascii="Calibri" w:hAnsi="Calibri" w:eastAsia="宋体" w:cs="Calibri"/>
                      <w:i w:val="0"/>
                      <w:iCs w:val="0"/>
                      <w:color w:val="000000"/>
                      <w:kern w:val="0"/>
                      <w:sz w:val="20"/>
                      <w:szCs w:val="20"/>
                      <w:u w:val="none"/>
                      <w:lang w:val="en-US" w:eastAsia="zh-CN" w:bidi="ar"/>
                    </w:rPr>
                    <w:t>1755m</w:t>
                  </w:r>
                  <w:r>
                    <w:rPr>
                      <w:rFonts w:ascii="Calibri" w:hAnsi="Calibri" w:eastAsia="宋体" w:cs="Calibri"/>
                      <w:i w:val="0"/>
                      <w:iCs w:val="0"/>
                      <w:color w:val="000000"/>
                      <w:kern w:val="0"/>
                      <w:sz w:val="20"/>
                      <w:szCs w:val="20"/>
                      <w:u w:val="none"/>
                      <w:vertAlign w:val="superscript"/>
                      <w:lang w:val="en-US" w:eastAsia="zh-CN" w:bidi="ar"/>
                    </w:rPr>
                    <w:t>2</w:t>
                  </w:r>
                  <w:r>
                    <w:rPr>
                      <w:rFonts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，位于整个焊接产业园的 </w:t>
                  </w:r>
                  <w:r>
                    <w:rPr>
                      <w:rFonts w:ascii="Calibri" w:hAnsi="Calibri" w:eastAsia="宋体" w:cs="Calibri"/>
                      <w:i w:val="0"/>
                      <w:iCs w:val="0"/>
                      <w:color w:val="000000"/>
                      <w:kern w:val="0"/>
                      <w:sz w:val="20"/>
                      <w:szCs w:val="20"/>
                      <w:u w:val="none"/>
                      <w:lang w:val="en-US" w:eastAsia="zh-CN" w:bidi="ar"/>
                    </w:rPr>
                    <w:t xml:space="preserve">A6-6 </w:t>
                  </w:r>
                  <w:r>
                    <w:rPr>
                      <w:rFonts w:hint="eastAsia" w:ascii="宋体" w:hAnsi="宋体" w:eastAsia="宋体" w:cs="宋体"/>
                      <w:i w:val="0"/>
                      <w:iCs w:val="0"/>
                      <w:color w:val="000000"/>
                      <w:kern w:val="0"/>
                      <w:sz w:val="20"/>
                      <w:szCs w:val="20"/>
                      <w:u w:val="none"/>
                      <w:lang w:val="en-US" w:eastAsia="zh-CN" w:bidi="ar"/>
                    </w:rPr>
                    <w:t>厂房</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辅助工程</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辅助用房</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项目依托整个厂区的综合动力站</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仓储工程</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成品库</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依托现有已建成成品库，位于本项目车间西北侧</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公用工程</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给水系统</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利用市政供水系统供水，设进水管 </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 xml:space="preserve">条，干管管径为 </w:t>
                  </w:r>
                  <w:r>
                    <w:rPr>
                      <w:rFonts w:hint="default" w:ascii="Times New Roman" w:hAnsi="Times New Roman" w:eastAsia="宋体" w:cs="Times New Roman"/>
                      <w:i w:val="0"/>
                      <w:iCs w:val="0"/>
                      <w:color w:val="000000"/>
                      <w:kern w:val="0"/>
                      <w:sz w:val="20"/>
                      <w:szCs w:val="20"/>
                      <w:u w:val="none"/>
                      <w:lang w:val="en-US" w:eastAsia="zh-CN" w:bidi="ar"/>
                    </w:rPr>
                    <w:t>DN150mm</w:t>
                  </w:r>
                  <w:r>
                    <w:rPr>
                      <w:rFonts w:hint="eastAsia" w:ascii="宋体" w:hAnsi="宋体" w:eastAsia="宋体" w:cs="宋体"/>
                      <w:i w:val="0"/>
                      <w:iCs w:val="0"/>
                      <w:color w:val="000000"/>
                      <w:kern w:val="0"/>
                      <w:sz w:val="20"/>
                      <w:szCs w:val="20"/>
                      <w:u w:val="none"/>
                      <w:lang w:val="en-US" w:eastAsia="zh-CN" w:bidi="ar"/>
                    </w:rPr>
                    <w:t>，由园区市政给水管就近接入</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排水系统</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采用雨污分流的原则。屋面及道路雨水经路面排入厂区雨水沟， 最后排入园区雨水管道。生产废水和生活污水经处理达到《污水综合排放标准》三级标准后排入园区污水管网并进入舒平污水处理厂处理达《四川省岷江、沱江流域水污染物排放标准》(DB51/ 2311—2016)城镇污水处理厂排放标准后，最终排入金鱼河</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供电系统</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本项目用电为 </w:t>
                  </w:r>
                  <w:r>
                    <w:rPr>
                      <w:rFonts w:hint="default" w:ascii="Times New Roman" w:hAnsi="Times New Roman" w:eastAsia="宋体" w:cs="Times New Roman"/>
                      <w:i w:val="0"/>
                      <w:iCs w:val="0"/>
                      <w:color w:val="000000"/>
                      <w:kern w:val="0"/>
                      <w:sz w:val="20"/>
                      <w:szCs w:val="20"/>
                      <w:u w:val="none"/>
                      <w:lang w:val="en-US" w:eastAsia="zh-CN" w:bidi="ar"/>
                    </w:rPr>
                    <w:t xml:space="preserve">10KV </w:t>
                  </w:r>
                  <w:r>
                    <w:rPr>
                      <w:rFonts w:hint="eastAsia" w:ascii="宋体" w:hAnsi="宋体" w:eastAsia="宋体" w:cs="宋体"/>
                      <w:i w:val="0"/>
                      <w:iCs w:val="0"/>
                      <w:color w:val="000000"/>
                      <w:kern w:val="0"/>
                      <w:sz w:val="20"/>
                      <w:szCs w:val="20"/>
                      <w:u w:val="none"/>
                      <w:lang w:val="en-US" w:eastAsia="zh-CN" w:bidi="ar"/>
                    </w:rPr>
                    <w:t>高压供电</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办公室及生活工程</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办公室</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依托整体规划并已建成的办公楼内办公室</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食堂</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依托已建成的食堂</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环保工程</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废气处理系统</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粉尘采用滤筒式除尘器(</w:t>
                  </w:r>
                  <w:r>
                    <w:rPr>
                      <w:rFonts w:ascii="Calibri" w:hAnsi="Calibri" w:eastAsia="宋体" w:cs="Calibri"/>
                      <w:i w:val="0"/>
                      <w:iCs w:val="0"/>
                      <w:color w:val="000000"/>
                      <w:kern w:val="0"/>
                      <w:sz w:val="20"/>
                      <w:szCs w:val="20"/>
                      <w:u w:val="none"/>
                      <w:lang w:val="en-US" w:eastAsia="zh-CN" w:bidi="ar"/>
                    </w:rPr>
                    <w:t xml:space="preserve">6 </w:t>
                  </w:r>
                  <w:r>
                    <w:rPr>
                      <w:rFonts w:hint="eastAsia" w:ascii="宋体" w:hAnsi="宋体" w:eastAsia="宋体" w:cs="宋体"/>
                      <w:i w:val="0"/>
                      <w:iCs w:val="0"/>
                      <w:color w:val="000000"/>
                      <w:kern w:val="0"/>
                      <w:sz w:val="20"/>
                      <w:szCs w:val="20"/>
                      <w:u w:val="none"/>
                      <w:lang w:val="en-US" w:eastAsia="zh-CN" w:bidi="ar"/>
                    </w:rPr>
                    <w:t xml:space="preserve">套)处理，收集效率高于 </w:t>
                  </w:r>
                  <w:r>
                    <w:rPr>
                      <w:rFonts w:ascii="Calibri" w:hAnsi="Calibri" w:eastAsia="宋体" w:cs="Calibri"/>
                      <w:i w:val="0"/>
                      <w:iCs w:val="0"/>
                      <w:color w:val="000000"/>
                      <w:kern w:val="0"/>
                      <w:sz w:val="20"/>
                      <w:szCs w:val="20"/>
                      <w:u w:val="none"/>
                      <w:lang w:val="en-US" w:eastAsia="zh-CN" w:bidi="ar"/>
                    </w:rPr>
                    <w:t>95%</w:t>
                  </w:r>
                  <w:r>
                    <w:rPr>
                      <w:rFonts w:hint="eastAsia" w:ascii="宋体" w:hAnsi="宋体" w:eastAsia="宋体" w:cs="宋体"/>
                      <w:i w:val="0"/>
                      <w:iCs w:val="0"/>
                      <w:color w:val="000000"/>
                      <w:kern w:val="0"/>
                      <w:sz w:val="20"/>
                      <w:szCs w:val="20"/>
                      <w:u w:val="none"/>
                      <w:lang w:val="en-US" w:eastAsia="zh-CN" w:bidi="ar"/>
                    </w:rPr>
                    <w:t xml:space="preserve">，处理效率 </w:t>
                  </w:r>
                  <w:r>
                    <w:rPr>
                      <w:rFonts w:ascii="Calibri" w:hAnsi="Calibri" w:eastAsia="宋体" w:cs="Calibri"/>
                      <w:i w:val="0"/>
                      <w:iCs w:val="0"/>
                      <w:color w:val="000000"/>
                      <w:kern w:val="0"/>
                      <w:sz w:val="20"/>
                      <w:szCs w:val="20"/>
                      <w:u w:val="none"/>
                      <w:lang w:val="en-US" w:eastAsia="zh-CN" w:bidi="ar"/>
                    </w:rPr>
                    <w:t>99%</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粉尘采用滤筒式除尘器(</w:t>
                  </w:r>
                  <w:r>
                    <w:rPr>
                      <w:rFonts w:hint="eastAsia" w:ascii="Calibri" w:hAnsi="Calibri" w:eastAsia="宋体" w:cs="Calibri"/>
                      <w:i w:val="0"/>
                      <w:iCs w:val="0"/>
                      <w:color w:val="000000"/>
                      <w:kern w:val="0"/>
                      <w:sz w:val="20"/>
                      <w:szCs w:val="20"/>
                      <w:u w:val="none"/>
                      <w:lang w:val="en-US" w:eastAsia="zh-CN" w:bidi="ar"/>
                    </w:rPr>
                    <w:t>4</w:t>
                  </w:r>
                  <w:r>
                    <w:rPr>
                      <w:rFonts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套)处理，收集效率高于 </w:t>
                  </w:r>
                  <w:r>
                    <w:rPr>
                      <w:rFonts w:ascii="Calibri" w:hAnsi="Calibri" w:eastAsia="宋体" w:cs="Calibri"/>
                      <w:i w:val="0"/>
                      <w:iCs w:val="0"/>
                      <w:color w:val="000000"/>
                      <w:kern w:val="0"/>
                      <w:sz w:val="20"/>
                      <w:szCs w:val="20"/>
                      <w:u w:val="none"/>
                      <w:lang w:val="en-US" w:eastAsia="zh-CN" w:bidi="ar"/>
                    </w:rPr>
                    <w:t>95%</w:t>
                  </w:r>
                  <w:r>
                    <w:rPr>
                      <w:rFonts w:hint="eastAsia" w:ascii="宋体" w:hAnsi="宋体" w:eastAsia="宋体" w:cs="宋体"/>
                      <w:i w:val="0"/>
                      <w:iCs w:val="0"/>
                      <w:color w:val="000000"/>
                      <w:kern w:val="0"/>
                      <w:sz w:val="20"/>
                      <w:szCs w:val="20"/>
                      <w:u w:val="none"/>
                      <w:lang w:val="en-US" w:eastAsia="zh-CN" w:bidi="ar"/>
                    </w:rPr>
                    <w:t xml:space="preserve">，处理效率 </w:t>
                  </w:r>
                  <w:r>
                    <w:rPr>
                      <w:rFonts w:ascii="Calibri" w:hAnsi="Calibri" w:eastAsia="宋体" w:cs="Calibri"/>
                      <w:i w:val="0"/>
                      <w:iCs w:val="0"/>
                      <w:color w:val="000000"/>
                      <w:kern w:val="0"/>
                      <w:sz w:val="20"/>
                      <w:szCs w:val="20"/>
                      <w:u w:val="none"/>
                      <w:lang w:val="en-US" w:eastAsia="zh-CN" w:bidi="ar"/>
                    </w:rPr>
                    <w:t>99%</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0"/>
                      <w:szCs w:val="20"/>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厂房采用机械排风的方式减轻无组织排放废气对空气环境的影响</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污水处理系统</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依托现有污水处理站， 其中生产废水设计处理能力为 </w:t>
                  </w:r>
                  <w:r>
                    <w:rPr>
                      <w:rFonts w:ascii="Calibri" w:hAnsi="Calibri" w:eastAsia="宋体" w:cs="Calibri"/>
                      <w:i w:val="0"/>
                      <w:iCs w:val="0"/>
                      <w:color w:val="000000"/>
                      <w:kern w:val="0"/>
                      <w:sz w:val="20"/>
                      <w:szCs w:val="20"/>
                      <w:u w:val="none"/>
                      <w:lang w:val="en-US" w:eastAsia="zh-CN" w:bidi="ar"/>
                    </w:rPr>
                    <w:t>160 m</w:t>
                  </w:r>
                  <w:r>
                    <w:rPr>
                      <w:rFonts w:ascii="Calibri" w:hAnsi="Calibri" w:eastAsia="宋体" w:cs="Calibri"/>
                      <w:i w:val="0"/>
                      <w:iCs w:val="0"/>
                      <w:color w:val="000000"/>
                      <w:kern w:val="0"/>
                      <w:sz w:val="20"/>
                      <w:szCs w:val="20"/>
                      <w:u w:val="none"/>
                      <w:vertAlign w:val="superscript"/>
                      <w:lang w:val="en-US" w:eastAsia="zh-CN" w:bidi="ar"/>
                    </w:rPr>
                    <w:t>3</w:t>
                  </w:r>
                  <w:r>
                    <w:rPr>
                      <w:rFonts w:ascii="Calibri" w:hAnsi="Calibri" w:eastAsia="宋体" w:cs="Calibri"/>
                      <w:i w:val="0"/>
                      <w:iCs w:val="0"/>
                      <w:color w:val="000000"/>
                      <w:kern w:val="0"/>
                      <w:sz w:val="20"/>
                      <w:szCs w:val="20"/>
                      <w:u w:val="none"/>
                      <w:lang w:val="en-US" w:eastAsia="zh-CN" w:bidi="ar"/>
                    </w:rPr>
                    <w:t xml:space="preserve">/d </w:t>
                  </w:r>
                  <w:r>
                    <w:rPr>
                      <w:rFonts w:hint="eastAsia" w:ascii="宋体" w:hAnsi="宋体" w:eastAsia="宋体" w:cs="宋体"/>
                      <w:i w:val="0"/>
                      <w:iCs w:val="0"/>
                      <w:color w:val="000000"/>
                      <w:kern w:val="0"/>
                      <w:sz w:val="20"/>
                      <w:szCs w:val="20"/>
                      <w:u w:val="none"/>
                      <w:lang w:val="en-US" w:eastAsia="zh-CN" w:bidi="ar"/>
                    </w:rPr>
                    <w:t xml:space="preserve">和生活 污水设计处理能力为 </w:t>
                  </w:r>
                  <w:r>
                    <w:rPr>
                      <w:rFonts w:ascii="Calibri" w:hAnsi="Calibri" w:eastAsia="宋体" w:cs="Calibri"/>
                      <w:i w:val="0"/>
                      <w:iCs w:val="0"/>
                      <w:color w:val="000000"/>
                      <w:kern w:val="0"/>
                      <w:sz w:val="20"/>
                      <w:szCs w:val="20"/>
                      <w:u w:val="none"/>
                      <w:lang w:val="en-US" w:eastAsia="zh-CN" w:bidi="ar"/>
                    </w:rPr>
                    <w:t>475m</w:t>
                  </w:r>
                  <w:r>
                    <w:rPr>
                      <w:rFonts w:ascii="Calibri" w:hAnsi="Calibri" w:eastAsia="宋体" w:cs="Calibri"/>
                      <w:i w:val="0"/>
                      <w:iCs w:val="0"/>
                      <w:color w:val="000000"/>
                      <w:kern w:val="0"/>
                      <w:sz w:val="20"/>
                      <w:szCs w:val="20"/>
                      <w:u w:val="none"/>
                      <w:vertAlign w:val="superscript"/>
                      <w:lang w:val="en-US" w:eastAsia="zh-CN" w:bidi="ar"/>
                    </w:rPr>
                    <w:t>3</w:t>
                  </w:r>
                  <w:r>
                    <w:rPr>
                      <w:rFonts w:ascii="Calibri" w:hAnsi="Calibri" w:eastAsia="宋体" w:cs="Calibri"/>
                      <w:i w:val="0"/>
                      <w:iCs w:val="0"/>
                      <w:color w:val="000000"/>
                      <w:kern w:val="0"/>
                      <w:sz w:val="20"/>
                      <w:szCs w:val="20"/>
                      <w:u w:val="none"/>
                      <w:lang w:val="en-US" w:eastAsia="zh-CN" w:bidi="ar"/>
                    </w:rPr>
                    <w:t>/d</w:t>
                  </w:r>
                  <w:r>
                    <w:rPr>
                      <w:rFonts w:hint="eastAsia" w:ascii="宋体" w:hAnsi="宋体" w:eastAsia="宋体" w:cs="宋体"/>
                      <w:i w:val="0"/>
                      <w:iCs w:val="0"/>
                      <w:color w:val="000000"/>
                      <w:kern w:val="0"/>
                      <w:sz w:val="20"/>
                      <w:szCs w:val="20"/>
                      <w:u w:val="none"/>
                      <w:lang w:val="en-US" w:eastAsia="zh-CN" w:bidi="ar"/>
                    </w:rPr>
                    <w:t>，位于整个焊接产业园的西侧</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噪声防治系统</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空气动力噪声设备进出风口安装消声器，修建隔音房， 风管采用软管连接；机械噪声设备修建隔声房，安装减振基础等</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固体废物处理系统</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厂区合理布设垃圾桶；依托现有一般工业固废暂存区和危险固废暂存区 (各占地约 </w:t>
                  </w:r>
                  <w:r>
                    <w:rPr>
                      <w:rFonts w:ascii="Calibri" w:hAnsi="Calibri" w:eastAsia="宋体" w:cs="Calibri"/>
                      <w:i w:val="0"/>
                      <w:iCs w:val="0"/>
                      <w:color w:val="000000"/>
                      <w:kern w:val="0"/>
                      <w:sz w:val="20"/>
                      <w:szCs w:val="20"/>
                      <w:u w:val="none"/>
                      <w:lang w:val="en-US" w:eastAsia="zh-CN" w:bidi="ar"/>
                    </w:rPr>
                    <w:t>30m</w:t>
                  </w:r>
                  <w:r>
                    <w:rPr>
                      <w:rFonts w:ascii="Calibri" w:hAnsi="Calibri" w:eastAsia="宋体" w:cs="Calibri"/>
                      <w:i w:val="0"/>
                      <w:iCs w:val="0"/>
                      <w:color w:val="000000"/>
                      <w:kern w:val="0"/>
                      <w:sz w:val="20"/>
                      <w:szCs w:val="20"/>
                      <w:u w:val="none"/>
                      <w:vertAlign w:val="superscript"/>
                      <w:lang w:val="en-US" w:eastAsia="zh-CN" w:bidi="ar"/>
                    </w:rPr>
                    <w:t>2</w:t>
                  </w:r>
                  <w:r>
                    <w:rPr>
                      <w:rFonts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)，两个暂存区均位于厂区最西侧</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pStyle w:val="22"/>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项目主要设施设备见下表2-2：</w:t>
            </w:r>
          </w:p>
          <w:p>
            <w:pPr>
              <w:pStyle w:val="28"/>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表2-2  项目主要设施设备一览表</w:t>
            </w:r>
          </w:p>
          <w:tbl>
            <w:tblPr>
              <w:tblStyle w:val="29"/>
              <w:tblW w:w="8160"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3075"/>
              <w:gridCol w:w="915"/>
              <w:gridCol w:w="1005"/>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307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设备名称</w:t>
                  </w:r>
                </w:p>
              </w:tc>
              <w:tc>
                <w:tcPr>
                  <w:tcW w:w="91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100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2085"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焊条涂压机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highlight w:val="none"/>
                      <w:u w:val="none"/>
                      <w:lang w:val="en-US"/>
                    </w:rPr>
                  </w:pPr>
                  <w:r>
                    <w:rPr>
                      <w:rFonts w:hint="default" w:ascii="Times New Roman" w:hAnsi="Times New Roman" w:eastAsia="宋体" w:cs="Times New Roman"/>
                      <w:i w:val="0"/>
                      <w:iCs w:val="0"/>
                      <w:color w:val="auto"/>
                      <w:kern w:val="0"/>
                      <w:sz w:val="24"/>
                      <w:szCs w:val="24"/>
                      <w:highlight w:val="none"/>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搬迁/改造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自动落丝装置</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highlight w:val="none"/>
                      <w:u w:val="none"/>
                      <w:lang w:val="en-US"/>
                    </w:rPr>
                  </w:pPr>
                  <w:r>
                    <w:rPr>
                      <w:rFonts w:hint="default" w:ascii="Times New Roman" w:hAnsi="Times New Roman" w:eastAsia="宋体" w:cs="Times New Roman"/>
                      <w:i w:val="0"/>
                      <w:iCs w:val="0"/>
                      <w:color w:val="auto"/>
                      <w:kern w:val="0"/>
                      <w:sz w:val="24"/>
                      <w:szCs w:val="24"/>
                      <w:highlight w:val="none"/>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送丝机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highlight w:val="none"/>
                      <w:u w:val="none"/>
                      <w:lang w:val="en-US"/>
                    </w:rPr>
                  </w:pPr>
                  <w:r>
                    <w:rPr>
                      <w:rFonts w:hint="default" w:ascii="Times New Roman" w:hAnsi="Times New Roman" w:eastAsia="宋体" w:cs="Times New Roman"/>
                      <w:i w:val="0"/>
                      <w:iCs w:val="0"/>
                      <w:color w:val="auto"/>
                      <w:kern w:val="0"/>
                      <w:sz w:val="24"/>
                      <w:szCs w:val="24"/>
                      <w:highlight w:val="none"/>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搬迁/改造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磨头磨尾输送线</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highlight w:val="none"/>
                      <w:u w:val="none"/>
                      <w:lang w:val="en-US"/>
                    </w:rPr>
                  </w:pPr>
                  <w:r>
                    <w:rPr>
                      <w:rFonts w:hint="default" w:ascii="Times New Roman" w:hAnsi="Times New Roman" w:eastAsia="宋体" w:cs="Times New Roman"/>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链式准低温</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highlight w:val="none"/>
                      <w:u w:val="none"/>
                      <w:lang w:val="en-US"/>
                    </w:rPr>
                  </w:pPr>
                  <w:r>
                    <w:rPr>
                      <w:rFonts w:hint="default" w:ascii="Times New Roman" w:hAnsi="Times New Roman" w:eastAsia="宋体" w:cs="Times New Roman"/>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搬迁/改造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链式低温炉</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搬迁/改造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供热中心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链式高温炉</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焊条自动装卸盘机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台车式隧道炉</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r>
                    <w:rPr>
                      <w:rFonts w:hint="eastAsia" w:ascii="Times New Roman" w:hAnsi="Times New Roman" w:eastAsia="宋体" w:cs="Times New Roman"/>
                      <w:i w:val="0"/>
                      <w:iCs w:val="0"/>
                      <w:color w:val="000000"/>
                      <w:kern w:val="0"/>
                      <w:sz w:val="24"/>
                      <w:szCs w:val="24"/>
                      <w:highlight w:val="none"/>
                      <w:u w:val="none"/>
                      <w:lang w:val="en-US" w:eastAsia="zh-CN" w:bidi="ar"/>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半自动包装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rPr>
                  </w:pPr>
                  <w:r>
                    <w:rPr>
                      <w:rFonts w:hint="eastAsia" w:ascii="Times New Roman" w:hAnsi="Times New Roman" w:eastAsia="宋体" w:cs="Times New Roman"/>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r>
                    <w:rPr>
                      <w:rFonts w:hint="eastAsia" w:ascii="Times New Roman" w:hAnsi="Times New Roman" w:eastAsia="宋体" w:cs="Times New Roman"/>
                      <w:i w:val="0"/>
                      <w:iCs w:val="0"/>
                      <w:color w:val="000000"/>
                      <w:kern w:val="0"/>
                      <w:sz w:val="24"/>
                      <w:szCs w:val="24"/>
                      <w:highlight w:val="none"/>
                      <w:u w:val="none"/>
                      <w:lang w:val="en-US" w:eastAsia="zh-CN" w:bidi="ar"/>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剥壳机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w:t>
                  </w:r>
                  <w:r>
                    <w:rPr>
                      <w:rFonts w:hint="eastAsia" w:ascii="Times New Roman" w:hAnsi="Times New Roman" w:eastAsia="宋体" w:cs="Times New Roman"/>
                      <w:i w:val="0"/>
                      <w:iCs w:val="0"/>
                      <w:color w:val="auto"/>
                      <w:kern w:val="0"/>
                      <w:sz w:val="24"/>
                      <w:szCs w:val="24"/>
                      <w:highlight w:val="none"/>
                      <w:u w:val="none"/>
                      <w:lang w:val="en-US" w:eastAsia="zh-CN" w:bidi="ar"/>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拉切机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r>
                    <w:rPr>
                      <w:rFonts w:hint="eastAsia" w:ascii="Times New Roman" w:hAnsi="Times New Roman" w:eastAsia="宋体" w:cs="Times New Roman"/>
                      <w:i w:val="0"/>
                      <w:iCs w:val="0"/>
                      <w:color w:val="000000"/>
                      <w:kern w:val="0"/>
                      <w:sz w:val="24"/>
                      <w:szCs w:val="24"/>
                      <w:highlight w:val="none"/>
                      <w:u w:val="none"/>
                      <w:lang w:val="en-US" w:eastAsia="zh-CN" w:bidi="ar"/>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打团机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搬迁/改造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r>
                    <w:rPr>
                      <w:rFonts w:hint="eastAsia" w:ascii="Times New Roman" w:hAnsi="Times New Roman" w:eastAsia="宋体" w:cs="Times New Roman"/>
                      <w:i w:val="0"/>
                      <w:iCs w:val="0"/>
                      <w:color w:val="000000"/>
                      <w:kern w:val="0"/>
                      <w:sz w:val="24"/>
                      <w:szCs w:val="24"/>
                      <w:highlight w:val="none"/>
                      <w:u w:val="none"/>
                      <w:lang w:val="en-US" w:eastAsia="zh-CN" w:bidi="ar"/>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旋振筛</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搬迁/改造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室内配电系统</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室内弱电系统</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能源动力、控制系统</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rPr>
                  </w:pPr>
                  <w:r>
                    <w:rPr>
                      <w:rFonts w:hint="eastAsia" w:ascii="Times New Roman" w:hAnsi="Times New Roman" w:eastAsia="宋体" w:cs="Times New Roman"/>
                      <w:i w:val="0"/>
                      <w:iCs w:val="0"/>
                      <w:color w:val="000000"/>
                      <w:kern w:val="0"/>
                      <w:sz w:val="24"/>
                      <w:szCs w:val="24"/>
                      <w:highlight w:val="none"/>
                      <w:u w:val="none"/>
                      <w:lang w:val="en-US" w:eastAsia="zh-CN" w:bidi="ar"/>
                    </w:rPr>
                    <w:t>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粉料、配粉制备系统</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分摊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轨道输送系统</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立体仓库</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ascii="Times New Roman" w:hAnsi="Times New Roman" w:eastAsia="宋体" w:cs="Times New Roman"/>
                      <w:i w:val="0"/>
                      <w:iCs w:val="0"/>
                      <w:color w:val="auto"/>
                      <w:kern w:val="0"/>
                      <w:sz w:val="24"/>
                      <w:szCs w:val="24"/>
                      <w:u w:val="none"/>
                      <w:lang w:val="en-US" w:eastAsia="zh-CN" w:bidi="ar"/>
                    </w:rPr>
                    <w:t>22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混粉机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ascii="Times New Roman" w:hAnsi="Times New Roman" w:eastAsia="宋体" w:cs="Times New Roman"/>
                      <w:i w:val="0"/>
                      <w:iCs w:val="0"/>
                      <w:color w:val="auto"/>
                      <w:kern w:val="0"/>
                      <w:sz w:val="24"/>
                      <w:szCs w:val="24"/>
                      <w:u w:val="none"/>
                      <w:lang w:val="en-US" w:eastAsia="zh-CN" w:bidi="ar"/>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搬迁/改造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辅助设备、工装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若干</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0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搬迁/改造</w:t>
                  </w:r>
                </w:p>
              </w:tc>
            </w:tr>
          </w:tbl>
          <w:p>
            <w:pPr>
              <w:pStyle w:val="16"/>
              <w:spacing w:before="158" w:line="364" w:lineRule="auto"/>
              <w:ind w:right="236"/>
              <w:jc w:val="both"/>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项目设备清单变更情况</w:t>
            </w:r>
            <w:r>
              <w:rPr>
                <w:rFonts w:hint="eastAsia" w:ascii="宋体" w:hAnsi="宋体" w:eastAsia="宋体" w:cs="宋体"/>
                <w:b w:val="0"/>
                <w:bCs w:val="0"/>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本项目设备变更情况如下表2-3</w:t>
            </w:r>
          </w:p>
          <w:p>
            <w:pPr>
              <w:pStyle w:val="22"/>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jc w:val="center"/>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表2-3   项目设备清单变化表</w:t>
            </w:r>
          </w:p>
          <w:tbl>
            <w:tblPr>
              <w:tblStyle w:val="2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6"/>
              <w:gridCol w:w="2949"/>
              <w:gridCol w:w="1317"/>
              <w:gridCol w:w="1593"/>
              <w:gridCol w:w="1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62" w:type="pc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775"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设备名称</w:t>
                  </w:r>
                </w:p>
              </w:tc>
              <w:tc>
                <w:tcPr>
                  <w:tcW w:w="79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环评数量</w:t>
                  </w:r>
                </w:p>
              </w:tc>
              <w:tc>
                <w:tcPr>
                  <w:tcW w:w="959"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变更数量</w:t>
                  </w:r>
                </w:p>
              </w:tc>
              <w:tc>
                <w:tcPr>
                  <w:tcW w:w="709"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焊条涂压机</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自动落丝装置</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送丝机</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磨头磨尾输送线</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链式准低温</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链式低温烘炉</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供热中心</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链式高温炉</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焊条自动装卸盘机</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0</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台车式隧道炉</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0</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箱式炉</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半自动包装</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剥壳机</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14</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拉切机</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highlight w:val="none"/>
                      <w:u w:val="none"/>
                    </w:rPr>
                  </w:pPr>
                  <w:r>
                    <w:rPr>
                      <w:rFonts w:hint="eastAsia" w:ascii="Times New Roman" w:hAnsi="Times New Roman" w:eastAsia="宋体" w:cs="Times New Roman"/>
                      <w:i w:val="0"/>
                      <w:iCs w:val="0"/>
                      <w:color w:val="auto"/>
                      <w:kern w:val="0"/>
                      <w:sz w:val="24"/>
                      <w:szCs w:val="24"/>
                      <w:highlight w:val="none"/>
                      <w:u w:val="none"/>
                      <w:lang w:val="en-US" w:eastAsia="zh-CN" w:bidi="ar"/>
                    </w:rPr>
                    <w:t>0</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打团机</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ascii="Times New Roman" w:hAnsi="Times New Roman" w:eastAsia="宋体" w:cs="Times New Roman"/>
                      <w:i w:val="0"/>
                      <w:iCs w:val="0"/>
                      <w:color w:val="auto"/>
                      <w:kern w:val="0"/>
                      <w:sz w:val="24"/>
                      <w:szCs w:val="24"/>
                      <w:highlight w:val="none"/>
                      <w:u w:val="none"/>
                      <w:lang w:val="en-US" w:eastAsia="zh-CN" w:bidi="ar"/>
                    </w:rPr>
                    <w:t>8</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旋振筛</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ascii="Times New Roman" w:hAnsi="Times New Roman" w:eastAsia="宋体" w:cs="Times New Roman"/>
                      <w:i w:val="0"/>
                      <w:iCs w:val="0"/>
                      <w:color w:val="auto"/>
                      <w:kern w:val="0"/>
                      <w:sz w:val="24"/>
                      <w:szCs w:val="24"/>
                      <w:highlight w:val="none"/>
                      <w:u w:val="none"/>
                      <w:lang w:val="en-US" w:eastAsia="zh-CN" w:bidi="ar"/>
                    </w:rPr>
                    <w:t>3</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室内配电系统</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ascii="Times New Roman" w:hAnsi="Times New Roman" w:eastAsia="宋体" w:cs="Times New Roman"/>
                      <w:i w:val="0"/>
                      <w:iCs w:val="0"/>
                      <w:color w:val="auto"/>
                      <w:kern w:val="0"/>
                      <w:sz w:val="24"/>
                      <w:szCs w:val="24"/>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室内弱电系统</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ascii="Times New Roman" w:hAnsi="Times New Roman" w:eastAsia="宋体" w:cs="Times New Roman"/>
                      <w:i w:val="0"/>
                      <w:iCs w:val="0"/>
                      <w:color w:val="auto"/>
                      <w:kern w:val="0"/>
                      <w:sz w:val="24"/>
                      <w:szCs w:val="24"/>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19</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能源动力、控制系统</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ascii="Times New Roman" w:hAnsi="Times New Roman" w:eastAsia="宋体" w:cs="Times New Roman"/>
                      <w:i w:val="0"/>
                      <w:iCs w:val="0"/>
                      <w:color w:val="auto"/>
                      <w:kern w:val="0"/>
                      <w:sz w:val="24"/>
                      <w:szCs w:val="24"/>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粉料、配粉制备系统</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ascii="Times New Roman" w:hAnsi="Times New Roman" w:eastAsia="宋体" w:cs="Times New Roman"/>
                      <w:i w:val="0"/>
                      <w:iCs w:val="0"/>
                      <w:color w:val="auto"/>
                      <w:kern w:val="0"/>
                      <w:sz w:val="24"/>
                      <w:szCs w:val="24"/>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21</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轨道输送系统</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ascii="Times New Roman" w:hAnsi="Times New Roman" w:eastAsia="宋体" w:cs="Times New Roman"/>
                      <w:i w:val="0"/>
                      <w:iCs w:val="0"/>
                      <w:color w:val="auto"/>
                      <w:kern w:val="0"/>
                      <w:sz w:val="24"/>
                      <w:szCs w:val="24"/>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22</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立体仓库</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ascii="Times New Roman" w:hAnsi="Times New Roman" w:eastAsia="宋体" w:cs="Times New Roman"/>
                      <w:i w:val="0"/>
                      <w:iCs w:val="0"/>
                      <w:color w:val="auto"/>
                      <w:kern w:val="0"/>
                      <w:sz w:val="24"/>
                      <w:szCs w:val="24"/>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highlight w:val="none"/>
                    </w:rPr>
                  </w:pPr>
                  <w:r>
                    <w:rPr>
                      <w:rFonts w:hint="eastAsia"/>
                      <w:highlight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olor w:val="auto"/>
                      <w:highlight w:val="none"/>
                      <w:lang w:val="en-US" w:eastAsia="zh-CN"/>
                    </w:rPr>
                  </w:pPr>
                  <w:r>
                    <w:rPr>
                      <w:rFonts w:hint="eastAsia"/>
                      <w:color w:val="auto"/>
                      <w:highlight w:val="none"/>
                      <w:lang w:val="en-US" w:eastAsia="zh-CN"/>
                    </w:rPr>
                    <w:t>23</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混粉机</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ascii="Times New Roman" w:hAnsi="Times New Roman" w:eastAsia="宋体" w:cs="Times New Roman"/>
                      <w:i w:val="0"/>
                      <w:iCs w:val="0"/>
                      <w:color w:val="auto"/>
                      <w:kern w:val="0"/>
                      <w:sz w:val="24"/>
                      <w:szCs w:val="24"/>
                      <w:highlight w:val="none"/>
                      <w:u w:val="none"/>
                      <w:lang w:val="en-US" w:eastAsia="zh-CN" w:bidi="ar"/>
                    </w:rPr>
                    <w:t>0</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color w:val="auto"/>
                      <w:highlight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rPr>
                  </w:pPr>
                  <w:r>
                    <w:rPr>
                      <w:rFonts w:hint="eastAsia" w:ascii="Times New Roman" w:hAnsi="Times New Roman" w:eastAsia="宋体" w:cs="Times New Roman"/>
                      <w:i w:val="0"/>
                      <w:iCs w:val="0"/>
                      <w:color w:val="000000"/>
                      <w:kern w:val="0"/>
                      <w:sz w:val="24"/>
                      <w:szCs w:val="24"/>
                      <w:highlight w:val="none"/>
                      <w:u w:val="none"/>
                      <w:lang w:val="en-US" w:eastAsia="zh-CN" w:bidi="ar"/>
                    </w:rPr>
                    <w:t>24</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辅助设备、工装</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若干</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参照关于印发《污染影响类建设项目重大变动清单（试行）》的通知（环办环评函【2020】688号），本项目变动部分的性质、规模、地点、生产工艺、环保措施等变化核对表如下表2-4：</w:t>
            </w:r>
          </w:p>
          <w:tbl>
            <w:tblPr>
              <w:tblStyle w:val="29"/>
              <w:tblpPr w:leftFromText="180" w:rightFromText="180" w:vertAnchor="text" w:horzAnchor="page" w:tblpX="90" w:tblpY="555"/>
              <w:tblOverlap w:val="neve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9"/>
              <w:gridCol w:w="4434"/>
              <w:gridCol w:w="1505"/>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项目重大变动清单核对表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变动清单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实际变动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是否属于重大变动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性质</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１、建设项目开发、使用功能发生变化的。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规模：</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２、生产、处置或储存能力增大３０％及以上的。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３、生产、处置或储存能力增大，导致废水第一类污染物排放量增加的。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9"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４、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１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不处于环境质量不达标区</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地点：</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５、重新选址；在原厂址附近调整（包括总平面布置变化）导致环境防护距离范围变化且新增敏感点的。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4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生产工艺：</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新增产品品种或生产工艺（含主要生产装置、设备及配套设施）、主要原辅材料、燃料变化，导致以下情形之一：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（１）新增排放污染物种类的（毒性、挥发性降低的除外）；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（２）位于环境质量不达标区的建设项目相应污染物排放量增加的；                       （３）废水第一类污染物排放量增加的；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（４）其他污染物排放量增加１０％及以上的。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未新增产品品种，未新增污染物，总量未增加</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７、物料运输、装卸、贮存方式变化，导致大气污染物无组织排放量增加１０％及以上的。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4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环境保护措施：</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８、废气、废水污染防治措施变化，导致第６条中所列情形之一（废气无组织排放改为有组织排放、污染防治措施强化或改进的除外）或大气污染物无组织排放量增加１０％及以上的。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９、新增废水直接排放口；废水由间接排放改为直接排放；废水直接排放口位置变化，导致不利环境影响加重的。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１０、新增废气主要排放口（废气无组织排放改为有组织排放的除外）；主要排放口排气筒高度降低１０％及以上的。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１１、噪声、土壤或地下水污染防治措施变化，导致不利环境影响加重的。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１２、固体废物利用处置方式由委托外单位利用处置改为自行利用处置的（自行利用处置设施单独开展环境影响评价的除外）；固体废物自行处置方式变化，导致不利环境影响加重的。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１３、事故废水暂存能力或拦截设施变化，导致环境风险防范能力弱化或降低的。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综上所述，变动情况均不属于重大变动清单名录，故本项目变动情况不属于重大变动。</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2"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sz w:val="28"/>
                <w:szCs w:val="28"/>
                <w:lang w:val="en-US" w:eastAsia="zh-CN"/>
              </w:rPr>
              <w:t>二、原辅材料、能耗</w:t>
            </w:r>
          </w:p>
          <w:p>
            <w:pPr>
              <w:spacing w:line="360" w:lineRule="auto"/>
              <w:ind w:firstLine="560" w:firstLineChars="200"/>
              <w:rPr>
                <w:rFonts w:hint="eastAsia" w:ascii="宋体" w:hAnsi="宋体" w:eastAsia="宋体" w:cs="宋体"/>
                <w:b/>
                <w:sz w:val="28"/>
                <w:szCs w:val="28"/>
              </w:rPr>
            </w:pPr>
            <w:r>
              <w:rPr>
                <w:rFonts w:hint="eastAsia" w:ascii="宋体" w:hAnsi="宋体" w:eastAsia="宋体" w:cs="宋体"/>
                <w:color w:val="auto"/>
                <w:sz w:val="28"/>
                <w:szCs w:val="28"/>
              </w:rPr>
              <w:t>按照本项目的设计规模</w:t>
            </w:r>
            <w:r>
              <w:rPr>
                <w:rFonts w:hint="eastAsia" w:ascii="宋体" w:hAnsi="宋体" w:eastAsia="宋体" w:cs="宋体"/>
                <w:color w:val="auto"/>
                <w:sz w:val="28"/>
                <w:szCs w:val="28"/>
                <w:lang w:val="en-US" w:eastAsia="zh-CN"/>
              </w:rPr>
              <w:t>及实际消耗量</w:t>
            </w:r>
            <w:r>
              <w:rPr>
                <w:rFonts w:hint="eastAsia" w:ascii="宋体" w:hAnsi="宋体" w:eastAsia="宋体" w:cs="宋体"/>
                <w:color w:val="auto"/>
                <w:sz w:val="28"/>
                <w:szCs w:val="28"/>
              </w:rPr>
              <w:t>，主要原辅材料种类、数量及项目能耗情况统计见下列表。</w:t>
            </w:r>
          </w:p>
          <w:p>
            <w:pPr>
              <w:pStyle w:val="25"/>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28"/>
                <w:szCs w:val="28"/>
              </w:rPr>
            </w:pPr>
            <w:r>
              <w:rPr>
                <w:rFonts w:hint="eastAsia" w:ascii="宋体" w:hAnsi="宋体" w:eastAsia="宋体" w:cs="宋体"/>
                <w:b/>
                <w:sz w:val="28"/>
                <w:szCs w:val="28"/>
              </w:rPr>
              <w:t>表</w:t>
            </w:r>
            <w:r>
              <w:rPr>
                <w:rFonts w:hint="eastAsia" w:ascii="宋体" w:hAnsi="宋体" w:eastAsia="宋体" w:cs="宋体"/>
                <w:b/>
                <w:sz w:val="28"/>
                <w:szCs w:val="28"/>
                <w:lang w:val="en-US" w:eastAsia="zh-CN"/>
              </w:rPr>
              <w:t>2</w:t>
            </w:r>
            <w:r>
              <w:rPr>
                <w:rFonts w:hint="eastAsia" w:ascii="宋体" w:hAnsi="宋体" w:eastAsia="宋体" w:cs="宋体"/>
                <w:b/>
                <w:sz w:val="28"/>
                <w:szCs w:val="28"/>
              </w:rPr>
              <w:t>-</w:t>
            </w:r>
            <w:r>
              <w:rPr>
                <w:rFonts w:hint="eastAsia" w:ascii="宋体" w:hAnsi="宋体" w:eastAsia="宋体" w:cs="宋体"/>
                <w:b/>
                <w:sz w:val="28"/>
                <w:szCs w:val="28"/>
                <w:lang w:val="en-US" w:eastAsia="zh-CN"/>
              </w:rPr>
              <w:t>5</w:t>
            </w:r>
            <w:r>
              <w:rPr>
                <w:rFonts w:hint="eastAsia" w:ascii="宋体" w:hAnsi="宋体" w:eastAsia="宋体" w:cs="宋体"/>
                <w:b/>
                <w:sz w:val="28"/>
                <w:szCs w:val="28"/>
              </w:rPr>
              <w:t xml:space="preserve"> 项目主要原辅材料一览表</w:t>
            </w:r>
          </w:p>
          <w:tbl>
            <w:tblPr>
              <w:tblStyle w:val="2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09"/>
              <w:gridCol w:w="3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资源名称</w:t>
                  </w:r>
                </w:p>
              </w:tc>
              <w:tc>
                <w:tcPr>
                  <w:tcW w:w="2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年耗量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盘条</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吨</w:t>
                  </w:r>
                </w:p>
              </w:tc>
              <w:tc>
                <w:tcPr>
                  <w:tcW w:w="2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粉料</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吨</w:t>
                  </w:r>
                </w:p>
              </w:tc>
              <w:tc>
                <w:tcPr>
                  <w:tcW w:w="2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2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其他辅料</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吨</w:t>
                  </w:r>
                </w:p>
              </w:tc>
              <w:tc>
                <w:tcPr>
                  <w:tcW w:w="2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水玻璃</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吨</w:t>
                  </w:r>
                </w:p>
              </w:tc>
              <w:tc>
                <w:tcPr>
                  <w:tcW w:w="2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度</w:t>
                  </w:r>
                </w:p>
              </w:tc>
              <w:tc>
                <w:tcPr>
                  <w:tcW w:w="2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天然气</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方</w:t>
                  </w:r>
                </w:p>
              </w:tc>
              <w:tc>
                <w:tcPr>
                  <w:tcW w:w="2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1233600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2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压缩空气</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方</w:t>
                  </w:r>
                </w:p>
              </w:tc>
              <w:tc>
                <w:tcPr>
                  <w:tcW w:w="2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方</w:t>
                  </w:r>
                </w:p>
              </w:tc>
              <w:tc>
                <w:tcPr>
                  <w:tcW w:w="2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6400</w:t>
                  </w:r>
                </w:p>
              </w:tc>
            </w:tr>
          </w:tbl>
          <w:p>
            <w:pPr>
              <w:pStyle w:val="25"/>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b/>
                <w:sz w:val="28"/>
                <w:szCs w:val="28"/>
              </w:rPr>
            </w:pPr>
          </w:p>
          <w:p>
            <w:pPr>
              <w:keepNext w:val="0"/>
              <w:keepLines w:val="0"/>
              <w:pageBreakBefore w:val="0"/>
              <w:widowControl/>
              <w:numPr>
                <w:ilvl w:val="0"/>
                <w:numId w:val="4"/>
              </w:numPr>
              <w:kinsoku/>
              <w:wordWrap/>
              <w:overflowPunct/>
              <w:topLinePunct w:val="0"/>
              <w:autoSpaceDE/>
              <w:autoSpaceDN/>
              <w:bidi w:val="0"/>
              <w:adjustRightInd w:val="0"/>
              <w:snapToGrid w:val="0"/>
              <w:spacing w:before="181" w:beforeLines="50" w:after="0" w:line="360" w:lineRule="auto"/>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sz w:val="28"/>
                <w:szCs w:val="28"/>
                <w:lang w:val="en-US" w:eastAsia="zh-CN"/>
              </w:rPr>
              <w:t>劳动定员及工作制度</w:t>
            </w:r>
          </w:p>
          <w:p>
            <w:pPr>
              <w:adjustRightInd w:val="0"/>
              <w:snapToGrid w:val="0"/>
              <w:spacing w:line="360" w:lineRule="auto"/>
              <w:ind w:firstLine="560" w:firstLineChars="200"/>
              <w:rPr>
                <w:rFonts w:ascii="宋体" w:hAnsi="宋体" w:eastAsia="宋体" w:cs="宋体"/>
                <w:sz w:val="28"/>
                <w:szCs w:val="28"/>
                <w:lang w:val="zh-CN" w:eastAsia="zh-CN" w:bidi="zh-CN"/>
              </w:rPr>
            </w:pPr>
            <w:r>
              <w:rPr>
                <w:rFonts w:ascii="宋体" w:hAnsi="宋体" w:eastAsia="宋体" w:cs="宋体"/>
                <w:sz w:val="28"/>
                <w:szCs w:val="28"/>
                <w:lang w:val="zh-CN" w:eastAsia="zh-CN" w:bidi="zh-CN"/>
              </w:rPr>
              <w:t>本项目新增员工共1</w:t>
            </w:r>
            <w:r>
              <w:rPr>
                <w:rFonts w:hint="eastAsia" w:ascii="宋体" w:hAnsi="宋体" w:eastAsia="宋体" w:cs="宋体"/>
                <w:sz w:val="28"/>
                <w:szCs w:val="28"/>
                <w:lang w:val="en-US" w:eastAsia="zh-CN" w:bidi="zh-CN"/>
              </w:rPr>
              <w:t>37</w:t>
            </w:r>
            <w:r>
              <w:rPr>
                <w:rFonts w:ascii="宋体" w:hAnsi="宋体" w:eastAsia="宋体" w:cs="宋体"/>
                <w:sz w:val="28"/>
                <w:szCs w:val="28"/>
                <w:lang w:val="zh-CN" w:eastAsia="zh-CN" w:bidi="zh-CN"/>
              </w:rPr>
              <w:t>人</w:t>
            </w:r>
            <w:r>
              <w:rPr>
                <w:rFonts w:hint="eastAsia" w:ascii="宋体" w:hAnsi="宋体" w:eastAsia="宋体" w:cs="宋体"/>
                <w:sz w:val="28"/>
                <w:szCs w:val="28"/>
                <w:lang w:val="zh-CN" w:eastAsia="zh-CN" w:bidi="zh-CN"/>
              </w:rPr>
              <w:t>，均为公司员工，</w:t>
            </w:r>
            <w:r>
              <w:rPr>
                <w:rFonts w:ascii="宋体" w:hAnsi="宋体" w:eastAsia="宋体" w:cs="宋体"/>
                <w:sz w:val="28"/>
                <w:szCs w:val="28"/>
                <w:lang w:val="zh-CN" w:eastAsia="zh-CN" w:bidi="zh-CN"/>
              </w:rPr>
              <w:t>日工作8小时，年工作天数</w:t>
            </w:r>
            <w:r>
              <w:rPr>
                <w:rFonts w:hint="eastAsia" w:ascii="宋体" w:hAnsi="宋体" w:eastAsia="宋体" w:cs="宋体"/>
                <w:sz w:val="28"/>
                <w:szCs w:val="28"/>
                <w:lang w:val="zh-CN" w:eastAsia="zh-CN" w:bidi="zh-CN"/>
              </w:rPr>
              <w:t>约</w:t>
            </w:r>
            <w:r>
              <w:rPr>
                <w:rFonts w:ascii="宋体" w:hAnsi="宋体" w:eastAsia="宋体" w:cs="宋体"/>
                <w:sz w:val="28"/>
                <w:szCs w:val="28"/>
                <w:lang w:val="zh-CN" w:eastAsia="zh-CN" w:bidi="zh-CN"/>
              </w:rPr>
              <w:t>为</w:t>
            </w:r>
            <w:r>
              <w:rPr>
                <w:rFonts w:hint="eastAsia" w:ascii="宋体" w:hAnsi="宋体" w:eastAsia="宋体" w:cs="宋体"/>
                <w:sz w:val="28"/>
                <w:szCs w:val="28"/>
                <w:lang w:val="en-US" w:eastAsia="zh-CN" w:bidi="zh-CN"/>
              </w:rPr>
              <w:t>30</w:t>
            </w:r>
            <w:r>
              <w:rPr>
                <w:rFonts w:ascii="宋体" w:hAnsi="宋体" w:eastAsia="宋体" w:cs="宋体"/>
                <w:sz w:val="28"/>
                <w:szCs w:val="28"/>
                <w:lang w:val="zh-CN" w:eastAsia="zh-CN" w:bidi="zh-CN"/>
              </w:rPr>
              <w:t>0天。</w:t>
            </w:r>
          </w:p>
          <w:p>
            <w:pPr>
              <w:pStyle w:val="2"/>
              <w:rPr>
                <w:rFonts w:ascii="宋体" w:hAnsi="宋体" w:eastAsia="宋体" w:cs="宋体"/>
                <w:sz w:val="28"/>
                <w:szCs w:val="28"/>
                <w:lang w:val="zh-CN" w:eastAsia="zh-CN" w:bidi="zh-CN"/>
              </w:rPr>
            </w:pPr>
          </w:p>
          <w:p>
            <w:pPr>
              <w:rPr>
                <w:rFonts w:ascii="宋体" w:hAnsi="宋体" w:eastAsia="宋体" w:cs="宋体"/>
                <w:sz w:val="28"/>
                <w:szCs w:val="28"/>
                <w:lang w:val="zh-CN" w:eastAsia="zh-CN" w:bidi="zh-CN"/>
              </w:rPr>
            </w:pPr>
          </w:p>
          <w:p>
            <w:pPr>
              <w:pStyle w:val="2"/>
              <w:rPr>
                <w:rFonts w:ascii="宋体" w:hAnsi="宋体" w:eastAsia="宋体" w:cs="宋体"/>
                <w:sz w:val="28"/>
                <w:szCs w:val="28"/>
                <w:lang w:val="zh-CN" w:eastAsia="zh-CN" w:bidi="zh-CN"/>
              </w:rPr>
            </w:pPr>
          </w:p>
          <w:p>
            <w:pPr>
              <w:rPr>
                <w:rFonts w:ascii="宋体" w:hAnsi="宋体" w:eastAsia="宋体" w:cs="宋体"/>
                <w:sz w:val="28"/>
                <w:szCs w:val="28"/>
                <w:lang w:val="zh-CN" w:eastAsia="zh-CN" w:bidi="zh-CN"/>
              </w:rPr>
            </w:pPr>
          </w:p>
          <w:p>
            <w:pPr>
              <w:pStyle w:val="2"/>
              <w:rPr>
                <w:rFonts w:ascii="宋体" w:hAnsi="宋体" w:eastAsia="宋体" w:cs="宋体"/>
                <w:sz w:val="28"/>
                <w:szCs w:val="28"/>
                <w:lang w:val="zh-CN" w:eastAsia="zh-CN" w:bidi="zh-CN"/>
              </w:rPr>
            </w:pPr>
          </w:p>
          <w:p>
            <w:pPr>
              <w:rPr>
                <w:rFonts w:ascii="宋体" w:hAnsi="宋体" w:eastAsia="宋体" w:cs="宋体"/>
                <w:sz w:val="28"/>
                <w:szCs w:val="28"/>
                <w:lang w:val="zh-CN" w:eastAsia="zh-CN" w:bidi="zh-CN"/>
              </w:rPr>
            </w:pPr>
          </w:p>
          <w:p>
            <w:pPr>
              <w:pStyle w:val="2"/>
              <w:rPr>
                <w:rFonts w:hint="eastAsia"/>
                <w:lang w:val="zh-CN"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四、</w:t>
            </w:r>
            <w:r>
              <w:rPr>
                <w:rFonts w:hint="eastAsia" w:ascii="宋体" w:hAnsi="宋体" w:eastAsia="宋体" w:cs="宋体"/>
                <w:b/>
                <w:bCs/>
                <w:color w:val="auto"/>
                <w:sz w:val="28"/>
                <w:szCs w:val="28"/>
              </w:rPr>
              <w:t>主要工艺流程及产</w:t>
            </w:r>
            <w:r>
              <w:rPr>
                <w:rFonts w:hint="eastAsia" w:ascii="宋体" w:hAnsi="宋体" w:eastAsia="宋体" w:cs="宋体"/>
                <w:b/>
                <w:bCs/>
                <w:color w:val="auto"/>
                <w:sz w:val="28"/>
                <w:szCs w:val="28"/>
                <w:lang w:val="en-US" w:eastAsia="zh-CN"/>
              </w:rPr>
              <w:t>污</w:t>
            </w:r>
            <w:r>
              <w:rPr>
                <w:rFonts w:hint="eastAsia" w:ascii="宋体" w:hAnsi="宋体" w:eastAsia="宋体" w:cs="宋体"/>
                <w:b/>
                <w:bCs/>
                <w:color w:val="auto"/>
                <w:sz w:val="28"/>
                <w:szCs w:val="28"/>
              </w:rPr>
              <w:t>环节</w:t>
            </w:r>
          </w:p>
          <w:p>
            <w:pPr>
              <w:adjustRightInd w:val="0"/>
              <w:snapToGrid w:val="0"/>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项目工艺流程见下图：</w:t>
            </w:r>
          </w:p>
          <w:p>
            <w:pPr>
              <w:pStyle w:val="2"/>
              <w:rPr>
                <w:rFonts w:hint="eastAsia"/>
                <w:sz w:val="20"/>
                <w:lang w:val="en-US" w:eastAsia="zh-CN"/>
              </w:rPr>
            </w:pPr>
            <w:r>
              <w:rPr>
                <w:rFonts w:hint="eastAsia"/>
                <w:sz w:val="20"/>
                <w:lang w:val="en-US" w:eastAsia="zh-CN"/>
              </w:rPr>
              <w:t xml:space="preserve">  </w:t>
            </w:r>
            <w:r>
              <w:rPr>
                <w:rFonts w:hint="eastAsia"/>
                <w:sz w:val="20"/>
                <w:lang w:val="en-US" w:eastAsia="zh-CN"/>
              </w:rPr>
              <w:drawing>
                <wp:inline distT="0" distB="0" distL="114300" distR="114300">
                  <wp:extent cx="4867275" cy="4448175"/>
                  <wp:effectExtent l="0" t="0" r="9525" b="9525"/>
                  <wp:docPr id="348" name="图片 348" descr="ad78855daa04434f12c661c52fa71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48" descr="ad78855daa04434f12c661c52fa719a"/>
                          <pic:cNvPicPr>
                            <a:picLocks noChangeAspect="1"/>
                          </pic:cNvPicPr>
                        </pic:nvPicPr>
                        <pic:blipFill>
                          <a:blip r:embed="rId9"/>
                          <a:stretch>
                            <a:fillRect/>
                          </a:stretch>
                        </pic:blipFill>
                        <pic:spPr>
                          <a:xfrm>
                            <a:off x="0" y="0"/>
                            <a:ext cx="4867275" cy="4448175"/>
                          </a:xfrm>
                          <a:prstGeom prst="rect">
                            <a:avLst/>
                          </a:prstGeom>
                        </pic:spPr>
                      </pic:pic>
                    </a:graphicData>
                  </a:graphic>
                </wp:inline>
              </w:drawing>
            </w:r>
          </w:p>
          <w:p>
            <w:pPr>
              <w:rPr>
                <w:rFonts w:hint="eastAsia"/>
              </w:rPr>
            </w:pPr>
          </w:p>
          <w:p>
            <w:pPr>
              <w:pStyle w:val="16"/>
              <w:spacing w:before="74"/>
              <w:ind w:left="421"/>
              <w:jc w:val="center"/>
              <w:rPr>
                <w:spacing w:val="-3"/>
              </w:rPr>
            </w:pPr>
            <w:r>
              <w:rPr>
                <w:rFonts w:hint="eastAsia" w:ascii="黑体" w:eastAsia="黑体"/>
              </w:rPr>
              <w:t xml:space="preserve">图 </w:t>
            </w:r>
            <w:r>
              <w:rPr>
                <w:rFonts w:ascii="Times New Roman" w:eastAsia="Times New Roman"/>
              </w:rPr>
              <w:t>1-</w:t>
            </w:r>
            <w:r>
              <w:rPr>
                <w:rFonts w:hint="eastAsia" w:ascii="Times New Roman" w:eastAsia="宋体"/>
                <w:lang w:val="en-US" w:eastAsia="zh-CN"/>
              </w:rPr>
              <w:t>1</w:t>
            </w:r>
            <w:r>
              <w:rPr>
                <w:rFonts w:ascii="Times New Roman" w:eastAsia="Times New Roman"/>
              </w:rPr>
              <w:t xml:space="preserve">  </w:t>
            </w:r>
            <w:r>
              <w:rPr>
                <w:rFonts w:hint="eastAsia" w:ascii="黑体" w:eastAsia="黑体"/>
              </w:rPr>
              <w:t>工艺流程图</w:t>
            </w:r>
          </w:p>
          <w:p>
            <w:pPr>
              <w:pStyle w:val="4"/>
              <w:rPr>
                <w:spacing w:val="-3"/>
              </w:rPr>
            </w:pPr>
          </w:p>
          <w:p>
            <w:pPr>
              <w:pStyle w:val="4"/>
              <w:rPr>
                <w:spacing w:val="-3"/>
                <w:sz w:val="28"/>
                <w:szCs w:val="28"/>
              </w:rPr>
            </w:pPr>
            <w:r>
              <w:rPr>
                <w:spacing w:val="-3"/>
                <w:sz w:val="28"/>
                <w:szCs w:val="28"/>
              </w:rPr>
              <w:t>工艺流程简述：</w:t>
            </w:r>
          </w:p>
          <w:p>
            <w:pPr>
              <w:pStyle w:val="4"/>
              <w:rPr>
                <w:rFonts w:hint="eastAsia" w:ascii="宋体" w:hAnsi="宋体" w:eastAsia="宋体" w:cs="宋体"/>
                <w:sz w:val="28"/>
                <w:szCs w:val="28"/>
              </w:rPr>
            </w:pPr>
            <w:r>
              <w:rPr>
                <w:rFonts w:hint="eastAsia" w:ascii="宋体" w:hAnsi="宋体" w:eastAsia="宋体" w:cs="宋体"/>
                <w:sz w:val="28"/>
                <w:szCs w:val="28"/>
              </w:rPr>
              <w:t>生产工艺流程及产污节点</w:t>
            </w:r>
          </w:p>
          <w:p>
            <w:pPr>
              <w:spacing w:before="180" w:line="220" w:lineRule="auto"/>
              <w:ind w:left="586"/>
              <w:rPr>
                <w:rFonts w:ascii="宋体" w:hAnsi="宋体" w:eastAsia="宋体" w:cs="宋体"/>
                <w:sz w:val="28"/>
                <w:szCs w:val="28"/>
              </w:rPr>
            </w:pPr>
            <w:r>
              <w:rPr>
                <w:rFonts w:ascii="宋体" w:hAnsi="宋体" w:eastAsia="宋体" w:cs="宋体"/>
                <w:spacing w:val="31"/>
                <w:sz w:val="28"/>
                <w:szCs w:val="28"/>
              </w:rPr>
              <w:t>(</w:t>
            </w:r>
            <w:r>
              <w:rPr>
                <w:rFonts w:ascii="Times New Roman" w:hAnsi="Times New Roman" w:eastAsia="Times New Roman" w:cs="Times New Roman"/>
                <w:spacing w:val="31"/>
                <w:sz w:val="28"/>
                <w:szCs w:val="28"/>
              </w:rPr>
              <w:t>1</w:t>
            </w:r>
            <w:r>
              <w:rPr>
                <w:rFonts w:ascii="宋体" w:hAnsi="宋体" w:eastAsia="宋体" w:cs="宋体"/>
                <w:spacing w:val="31"/>
                <w:sz w:val="28"/>
                <w:szCs w:val="28"/>
              </w:rPr>
              <w:t>) 筛</w:t>
            </w:r>
            <w:r>
              <w:rPr>
                <w:rFonts w:ascii="宋体" w:hAnsi="宋体" w:eastAsia="宋体" w:cs="宋体"/>
                <w:spacing w:val="30"/>
                <w:sz w:val="28"/>
                <w:szCs w:val="28"/>
              </w:rPr>
              <w:t>粉</w:t>
            </w:r>
          </w:p>
          <w:p>
            <w:pPr>
              <w:spacing w:before="179" w:line="362" w:lineRule="auto"/>
              <w:ind w:left="99" w:right="67" w:firstLine="479"/>
              <w:rPr>
                <w:rFonts w:ascii="宋体" w:hAnsi="宋体" w:eastAsia="宋体" w:cs="宋体"/>
                <w:spacing w:val="34"/>
                <w:sz w:val="28"/>
                <w:szCs w:val="28"/>
              </w:rPr>
            </w:pPr>
            <w:r>
              <w:rPr>
                <w:rFonts w:ascii="宋体" w:hAnsi="宋体" w:eastAsia="宋体" w:cs="宋体"/>
                <w:spacing w:val="2"/>
                <w:sz w:val="28"/>
                <w:szCs w:val="28"/>
              </w:rPr>
              <w:t>将粉料置于滚筒筛的筛面上，利用散粒物料与筛面的相对运动，使不符合粒径</w:t>
            </w:r>
            <w:r>
              <w:rPr>
                <w:rFonts w:ascii="宋体" w:hAnsi="宋体" w:eastAsia="宋体" w:cs="宋体"/>
                <w:spacing w:val="1"/>
                <w:sz w:val="28"/>
                <w:szCs w:val="28"/>
              </w:rPr>
              <w:t>要</w:t>
            </w:r>
            <w:r>
              <w:rPr>
                <w:rFonts w:ascii="宋体" w:hAnsi="宋体" w:eastAsia="宋体" w:cs="宋体"/>
                <w:sz w:val="28"/>
                <w:szCs w:val="28"/>
              </w:rPr>
              <w:t>求</w:t>
            </w:r>
            <w:r>
              <w:rPr>
                <w:rFonts w:ascii="宋体" w:hAnsi="宋体" w:eastAsia="宋体" w:cs="宋体"/>
                <w:spacing w:val="2"/>
                <w:sz w:val="28"/>
                <w:szCs w:val="28"/>
              </w:rPr>
              <w:t>的颗粒粉料区分出来。筛粉的主要作用是将洒落在粉料</w:t>
            </w:r>
            <w:r>
              <w:rPr>
                <w:rFonts w:ascii="宋体" w:hAnsi="宋体" w:eastAsia="宋体" w:cs="宋体"/>
                <w:spacing w:val="1"/>
                <w:sz w:val="28"/>
                <w:szCs w:val="28"/>
              </w:rPr>
              <w:t>里的杂质和不符合颗粒要求的粉</w:t>
            </w:r>
            <w:r>
              <w:rPr>
                <w:rFonts w:ascii="宋体" w:hAnsi="宋体" w:eastAsia="宋体" w:cs="宋体"/>
                <w:spacing w:val="-6"/>
                <w:sz w:val="28"/>
                <w:szCs w:val="28"/>
              </w:rPr>
              <w:t>料分离出来。</w:t>
            </w:r>
            <w:r>
              <w:rPr>
                <w:rFonts w:ascii="宋体" w:hAnsi="宋体" w:eastAsia="宋体" w:cs="宋体"/>
                <w:spacing w:val="-3"/>
                <w:sz w:val="28"/>
                <w:szCs w:val="28"/>
              </w:rPr>
              <w:t>这个过程的主要污染物是筛分粉尘和噪声、不合格颗粒物。</w:t>
            </w:r>
          </w:p>
          <w:p>
            <w:pPr>
              <w:spacing w:line="219" w:lineRule="auto"/>
              <w:ind w:left="586"/>
              <w:rPr>
                <w:rFonts w:ascii="宋体" w:hAnsi="宋体" w:eastAsia="宋体" w:cs="宋体"/>
                <w:sz w:val="28"/>
                <w:szCs w:val="28"/>
              </w:rPr>
            </w:pPr>
            <w:r>
              <w:rPr>
                <w:rFonts w:ascii="宋体" w:hAnsi="宋体" w:eastAsia="宋体" w:cs="宋体"/>
                <w:spacing w:val="34"/>
                <w:sz w:val="28"/>
                <w:szCs w:val="28"/>
              </w:rPr>
              <w:t>(</w:t>
            </w:r>
            <w:r>
              <w:rPr>
                <w:rFonts w:ascii="Times New Roman" w:hAnsi="Times New Roman" w:eastAsia="Times New Roman" w:cs="Times New Roman"/>
                <w:spacing w:val="30"/>
                <w:sz w:val="28"/>
                <w:szCs w:val="28"/>
              </w:rPr>
              <w:t>2</w:t>
            </w:r>
            <w:r>
              <w:rPr>
                <w:rFonts w:ascii="宋体" w:hAnsi="宋体" w:eastAsia="宋体" w:cs="宋体"/>
                <w:spacing w:val="30"/>
                <w:sz w:val="28"/>
                <w:szCs w:val="28"/>
              </w:rPr>
              <w:t>) 配粉</w:t>
            </w:r>
          </w:p>
          <w:p>
            <w:pPr>
              <w:spacing w:before="180" w:line="361" w:lineRule="auto"/>
              <w:ind w:left="99" w:right="67" w:firstLine="482"/>
              <w:rPr>
                <w:rFonts w:ascii="宋体" w:hAnsi="宋体" w:eastAsia="宋体" w:cs="宋体"/>
                <w:sz w:val="28"/>
                <w:szCs w:val="28"/>
              </w:rPr>
            </w:pPr>
            <w:r>
              <w:rPr>
                <w:rFonts w:ascii="宋体" w:hAnsi="宋体" w:eastAsia="宋体" w:cs="宋体"/>
                <w:spacing w:val="2"/>
                <w:sz w:val="28"/>
                <w:szCs w:val="28"/>
              </w:rPr>
              <w:t>按照不同型号的焊条配方要求称取过筛的各种粉料的工艺过程，称为配粉</w:t>
            </w:r>
            <w:r>
              <w:rPr>
                <w:rFonts w:ascii="宋体" w:hAnsi="宋体" w:eastAsia="宋体" w:cs="宋体"/>
                <w:spacing w:val="1"/>
                <w:sz w:val="28"/>
                <w:szCs w:val="28"/>
              </w:rPr>
              <w:t>。</w:t>
            </w:r>
            <w:r>
              <w:rPr>
                <w:rFonts w:ascii="宋体" w:hAnsi="宋体" w:eastAsia="宋体" w:cs="宋体"/>
                <w:sz w:val="28"/>
                <w:szCs w:val="28"/>
              </w:rPr>
              <w:t>配粉是</w:t>
            </w:r>
            <w:r>
              <w:rPr>
                <w:rFonts w:ascii="宋体" w:hAnsi="宋体" w:eastAsia="宋体" w:cs="宋体"/>
                <w:spacing w:val="2"/>
                <w:sz w:val="28"/>
                <w:szCs w:val="28"/>
              </w:rPr>
              <w:t>焊条制造中的重要工艺过程之一，其配粉称量的误差直接影响焊条的质量。配</w:t>
            </w:r>
            <w:r>
              <w:rPr>
                <w:rFonts w:ascii="宋体" w:hAnsi="宋体" w:eastAsia="宋体" w:cs="宋体"/>
                <w:sz w:val="28"/>
                <w:szCs w:val="28"/>
              </w:rPr>
              <w:t>好的粉必</w:t>
            </w:r>
            <w:r>
              <w:rPr>
                <w:rFonts w:ascii="宋体" w:hAnsi="宋体" w:eastAsia="宋体" w:cs="宋体"/>
                <w:spacing w:val="-2"/>
                <w:sz w:val="28"/>
                <w:szCs w:val="28"/>
              </w:rPr>
              <w:t>须进行重量的检验，检验合格后才能使用。</w:t>
            </w:r>
            <w:r>
              <w:rPr>
                <w:rFonts w:ascii="宋体" w:hAnsi="宋体" w:eastAsia="宋体" w:cs="宋体"/>
                <w:spacing w:val="-1"/>
                <w:sz w:val="28"/>
                <w:szCs w:val="28"/>
              </w:rPr>
              <w:t>配粉在半封闭的工作间进行。这个过程的主</w:t>
            </w:r>
            <w:r>
              <w:rPr>
                <w:rFonts w:ascii="宋体" w:hAnsi="宋体" w:eastAsia="宋体" w:cs="宋体"/>
                <w:sz w:val="28"/>
                <w:szCs w:val="28"/>
              </w:rPr>
              <w:t xml:space="preserve"> </w:t>
            </w:r>
            <w:r>
              <w:rPr>
                <w:rFonts w:ascii="宋体" w:hAnsi="宋体" w:eastAsia="宋体" w:cs="宋体"/>
                <w:spacing w:val="-4"/>
                <w:sz w:val="28"/>
                <w:szCs w:val="28"/>
              </w:rPr>
              <w:t>要污染物</w:t>
            </w:r>
            <w:r>
              <w:rPr>
                <w:rFonts w:ascii="宋体" w:hAnsi="宋体" w:eastAsia="宋体" w:cs="宋体"/>
                <w:spacing w:val="-3"/>
                <w:sz w:val="28"/>
                <w:szCs w:val="28"/>
              </w:rPr>
              <w:t>是</w:t>
            </w:r>
            <w:r>
              <w:rPr>
                <w:rFonts w:ascii="宋体" w:hAnsi="宋体" w:eastAsia="宋体" w:cs="宋体"/>
                <w:spacing w:val="-2"/>
                <w:sz w:val="28"/>
                <w:szCs w:val="28"/>
              </w:rPr>
              <w:t>配粉粉尘和噪声。</w:t>
            </w:r>
          </w:p>
          <w:p>
            <w:pPr>
              <w:spacing w:line="219" w:lineRule="auto"/>
              <w:ind w:left="586"/>
              <w:rPr>
                <w:rFonts w:ascii="宋体" w:hAnsi="宋体" w:eastAsia="宋体" w:cs="宋体"/>
                <w:sz w:val="28"/>
                <w:szCs w:val="28"/>
              </w:rPr>
            </w:pPr>
            <w:r>
              <w:rPr>
                <w:rFonts w:ascii="宋体" w:hAnsi="宋体" w:eastAsia="宋体" w:cs="宋体"/>
                <w:spacing w:val="31"/>
                <w:sz w:val="28"/>
                <w:szCs w:val="28"/>
              </w:rPr>
              <w:t>(</w:t>
            </w:r>
            <w:r>
              <w:rPr>
                <w:rFonts w:ascii="Times New Roman" w:hAnsi="Times New Roman" w:eastAsia="Times New Roman" w:cs="Times New Roman"/>
                <w:spacing w:val="31"/>
                <w:sz w:val="28"/>
                <w:szCs w:val="28"/>
              </w:rPr>
              <w:t>3</w:t>
            </w:r>
            <w:r>
              <w:rPr>
                <w:rFonts w:ascii="宋体" w:hAnsi="宋体" w:eastAsia="宋体" w:cs="宋体"/>
                <w:spacing w:val="31"/>
                <w:sz w:val="28"/>
                <w:szCs w:val="28"/>
              </w:rPr>
              <w:t>) 拌</w:t>
            </w:r>
            <w:r>
              <w:rPr>
                <w:rFonts w:ascii="宋体" w:hAnsi="宋体" w:eastAsia="宋体" w:cs="宋体"/>
                <w:spacing w:val="30"/>
                <w:sz w:val="28"/>
                <w:szCs w:val="28"/>
              </w:rPr>
              <w:t>粉</w:t>
            </w:r>
          </w:p>
          <w:p>
            <w:pPr>
              <w:spacing w:before="126" w:line="360" w:lineRule="auto"/>
              <w:ind w:left="99" w:right="43" w:firstLine="568" w:firstLineChars="200"/>
              <w:rPr>
                <w:rFonts w:ascii="宋体" w:hAnsi="宋体" w:eastAsia="宋体" w:cs="宋体"/>
                <w:sz w:val="28"/>
                <w:szCs w:val="28"/>
              </w:rPr>
            </w:pPr>
            <w:r>
              <w:rPr>
                <w:rFonts w:ascii="宋体" w:hAnsi="宋体" w:eastAsia="宋体" w:cs="宋体"/>
                <w:spacing w:val="2"/>
                <w:sz w:val="28"/>
                <w:szCs w:val="28"/>
              </w:rPr>
              <w:t>拌粉是指把已配好的粉料进行均匀混合的过程，首先是将配粉检验合格的</w:t>
            </w:r>
            <w:r>
              <w:rPr>
                <w:rFonts w:ascii="宋体" w:hAnsi="宋体" w:eastAsia="宋体" w:cs="宋体"/>
                <w:spacing w:val="1"/>
                <w:sz w:val="28"/>
                <w:szCs w:val="28"/>
              </w:rPr>
              <w:t>粉</w:t>
            </w:r>
            <w:r>
              <w:rPr>
                <w:rFonts w:ascii="宋体" w:hAnsi="宋体" w:eastAsia="宋体" w:cs="宋体"/>
                <w:sz w:val="28"/>
                <w:szCs w:val="28"/>
              </w:rPr>
              <w:t>料进入</w:t>
            </w:r>
            <w:r>
              <w:rPr>
                <w:rFonts w:ascii="宋体" w:hAnsi="宋体" w:eastAsia="宋体" w:cs="宋体"/>
                <w:spacing w:val="2"/>
                <w:sz w:val="28"/>
                <w:szCs w:val="28"/>
              </w:rPr>
              <w:t>特焊自动配料生产线，搅拌均匀后，按照不同型号焊条加入配制好的水玻璃再</w:t>
            </w:r>
            <w:r>
              <w:rPr>
                <w:rFonts w:ascii="宋体" w:hAnsi="宋体" w:eastAsia="宋体" w:cs="宋体"/>
                <w:sz w:val="28"/>
                <w:szCs w:val="28"/>
              </w:rPr>
              <w:t>次搅拌均</w:t>
            </w:r>
            <w:r>
              <w:rPr>
                <w:rFonts w:ascii="宋体" w:hAnsi="宋体" w:eastAsia="宋体" w:cs="宋体"/>
                <w:spacing w:val="2"/>
                <w:sz w:val="28"/>
                <w:szCs w:val="28"/>
              </w:rPr>
              <w:t>匀。拌粉完成后检查涂料组成成分均匀性和干湿均匀性。拌</w:t>
            </w:r>
            <w:r>
              <w:rPr>
                <w:rFonts w:ascii="宋体" w:hAnsi="宋体" w:eastAsia="宋体" w:cs="宋体"/>
                <w:spacing w:val="1"/>
                <w:sz w:val="28"/>
                <w:szCs w:val="28"/>
              </w:rPr>
              <w:t>粉的质量要求是使涂料的组成成分均匀一致，干湿均匀一致并适于压涂焊条的需要，压涂时焊条的表皮</w:t>
            </w:r>
            <w:r>
              <w:rPr>
                <w:rFonts w:ascii="宋体" w:hAnsi="宋体" w:eastAsia="宋体" w:cs="宋体"/>
                <w:sz w:val="28"/>
                <w:szCs w:val="28"/>
              </w:rPr>
              <w:t>均匀光滑、</w:t>
            </w:r>
            <w:r>
              <w:rPr>
                <w:rFonts w:ascii="宋体" w:hAnsi="宋体" w:eastAsia="宋体" w:cs="宋体"/>
                <w:spacing w:val="10"/>
                <w:sz w:val="28"/>
                <w:szCs w:val="28"/>
              </w:rPr>
              <w:t>偏心稳定</w:t>
            </w:r>
            <w:r>
              <w:rPr>
                <w:rFonts w:ascii="宋体" w:hAnsi="宋体" w:eastAsia="宋体" w:cs="宋体"/>
                <w:spacing w:val="8"/>
                <w:sz w:val="28"/>
                <w:szCs w:val="28"/>
              </w:rPr>
              <w:t>、</w:t>
            </w:r>
            <w:r>
              <w:rPr>
                <w:rFonts w:ascii="宋体" w:hAnsi="宋体" w:eastAsia="宋体" w:cs="宋体"/>
                <w:spacing w:val="5"/>
                <w:sz w:val="28"/>
                <w:szCs w:val="28"/>
              </w:rPr>
              <w:t>药皮没有杂质、发酵变质等现象。这个过程的主要污染物是拌粉粉尘和噪</w:t>
            </w:r>
            <w:r>
              <w:rPr>
                <w:rFonts w:ascii="宋体" w:hAnsi="宋体" w:eastAsia="宋体" w:cs="宋体"/>
                <w:spacing w:val="-12"/>
                <w:sz w:val="28"/>
                <w:szCs w:val="28"/>
              </w:rPr>
              <w:t>声</w:t>
            </w:r>
            <w:r>
              <w:rPr>
                <w:rFonts w:ascii="宋体" w:hAnsi="宋体" w:eastAsia="宋体" w:cs="宋体"/>
                <w:spacing w:val="-10"/>
                <w:sz w:val="28"/>
                <w:szCs w:val="28"/>
              </w:rPr>
              <w:t>。</w:t>
            </w:r>
          </w:p>
          <w:p>
            <w:pPr>
              <w:spacing w:line="219" w:lineRule="auto"/>
              <w:ind w:left="586"/>
              <w:rPr>
                <w:rFonts w:ascii="宋体" w:hAnsi="宋体" w:eastAsia="宋体" w:cs="宋体"/>
                <w:sz w:val="28"/>
                <w:szCs w:val="28"/>
              </w:rPr>
            </w:pPr>
            <w:r>
              <w:rPr>
                <w:rFonts w:ascii="宋体" w:hAnsi="宋体" w:eastAsia="宋体" w:cs="宋体"/>
                <w:spacing w:val="28"/>
                <w:sz w:val="28"/>
                <w:szCs w:val="28"/>
              </w:rPr>
              <w:t>(</w:t>
            </w:r>
            <w:r>
              <w:rPr>
                <w:rFonts w:ascii="Times New Roman" w:hAnsi="Times New Roman" w:eastAsia="Times New Roman" w:cs="Times New Roman"/>
                <w:spacing w:val="26"/>
                <w:sz w:val="28"/>
                <w:szCs w:val="28"/>
              </w:rPr>
              <w:t>4</w:t>
            </w:r>
            <w:r>
              <w:rPr>
                <w:rFonts w:ascii="宋体" w:hAnsi="宋体" w:eastAsia="宋体" w:cs="宋体"/>
                <w:spacing w:val="26"/>
                <w:sz w:val="28"/>
                <w:szCs w:val="28"/>
              </w:rPr>
              <w:t>) 水玻璃</w:t>
            </w:r>
          </w:p>
          <w:p>
            <w:pPr>
              <w:spacing w:before="180" w:line="361" w:lineRule="auto"/>
              <w:ind w:left="99" w:right="41" w:firstLine="483"/>
              <w:rPr>
                <w:rFonts w:ascii="宋体" w:hAnsi="宋体" w:eastAsia="宋体" w:cs="宋体"/>
                <w:sz w:val="28"/>
                <w:szCs w:val="28"/>
              </w:rPr>
            </w:pPr>
            <w:r>
              <w:rPr>
                <w:rFonts w:ascii="宋体" w:hAnsi="宋体" w:eastAsia="宋体" w:cs="宋体"/>
                <w:spacing w:val="-2"/>
                <w:sz w:val="28"/>
                <w:szCs w:val="28"/>
              </w:rPr>
              <w:t>水玻璃俗称泡花碱，是一种可溶性硅酸盐，</w:t>
            </w:r>
            <w:r>
              <w:rPr>
                <w:rFonts w:ascii="宋体" w:hAnsi="宋体" w:eastAsia="宋体" w:cs="宋体"/>
                <w:spacing w:val="-1"/>
                <w:sz w:val="28"/>
                <w:szCs w:val="28"/>
              </w:rPr>
              <w:t>由一种内含不同比例的碱金属氧化物和</w:t>
            </w:r>
            <w:r>
              <w:rPr>
                <w:rFonts w:ascii="宋体" w:hAnsi="宋体" w:eastAsia="宋体" w:cs="宋体"/>
                <w:spacing w:val="10"/>
                <w:sz w:val="28"/>
                <w:szCs w:val="28"/>
              </w:rPr>
              <w:t>二氧化硅的</w:t>
            </w:r>
            <w:r>
              <w:rPr>
                <w:rFonts w:ascii="宋体" w:hAnsi="宋体" w:eastAsia="宋体" w:cs="宋体"/>
                <w:spacing w:val="5"/>
                <w:sz w:val="28"/>
                <w:szCs w:val="28"/>
              </w:rPr>
              <w:t>系统组成。水玻璃在焊条生产中起着粘结和稳弧的作用，使用得当则稳弧</w:t>
            </w:r>
            <w:r>
              <w:rPr>
                <w:rFonts w:ascii="宋体" w:hAnsi="宋体" w:eastAsia="宋体" w:cs="宋体"/>
                <w:spacing w:val="2"/>
                <w:sz w:val="28"/>
                <w:szCs w:val="28"/>
              </w:rPr>
              <w:t>好，粘接力强。水玻璃的成分和性能参数对焊条的生产工艺、焊条的外观质量</w:t>
            </w:r>
            <w:r>
              <w:rPr>
                <w:rFonts w:ascii="宋体" w:hAnsi="宋体" w:eastAsia="宋体" w:cs="宋体"/>
                <w:sz w:val="28"/>
                <w:szCs w:val="28"/>
              </w:rPr>
              <w:t>和内在质</w:t>
            </w:r>
            <w:r>
              <w:rPr>
                <w:rFonts w:ascii="宋体" w:hAnsi="宋体" w:eastAsia="宋体" w:cs="宋体"/>
                <w:spacing w:val="-2"/>
                <w:sz w:val="28"/>
                <w:szCs w:val="28"/>
              </w:rPr>
              <w:t>量以及熔敷金属性能等有着重要影响。</w:t>
            </w:r>
          </w:p>
          <w:p>
            <w:pPr>
              <w:spacing w:before="3" w:line="357" w:lineRule="auto"/>
              <w:ind w:left="99" w:right="73" w:firstLine="481"/>
              <w:rPr>
                <w:rFonts w:ascii="宋体" w:hAnsi="宋体" w:eastAsia="宋体" w:cs="宋体"/>
                <w:spacing w:val="23"/>
                <w:sz w:val="28"/>
                <w:szCs w:val="28"/>
              </w:rPr>
            </w:pPr>
            <w:r>
              <w:rPr>
                <w:rFonts w:ascii="宋体" w:hAnsi="宋体" w:eastAsia="宋体" w:cs="宋体"/>
                <w:spacing w:val="-8"/>
                <w:sz w:val="28"/>
                <w:szCs w:val="28"/>
              </w:rPr>
              <w:t>严格控制水玻</w:t>
            </w:r>
            <w:r>
              <w:rPr>
                <w:rFonts w:ascii="宋体" w:hAnsi="宋体" w:eastAsia="宋体" w:cs="宋体"/>
                <w:spacing w:val="-7"/>
                <w:sz w:val="28"/>
                <w:szCs w:val="28"/>
              </w:rPr>
              <w:t>璃</w:t>
            </w:r>
            <w:r>
              <w:rPr>
                <w:rFonts w:ascii="宋体" w:hAnsi="宋体" w:eastAsia="宋体" w:cs="宋体"/>
                <w:spacing w:val="-4"/>
                <w:sz w:val="28"/>
                <w:szCs w:val="28"/>
              </w:rPr>
              <w:t>的浓度及其加入量，并有效地防止水玻璃变质和水解等，是保证涂</w:t>
            </w:r>
            <w:r>
              <w:rPr>
                <w:rFonts w:ascii="宋体" w:hAnsi="宋体" w:eastAsia="宋体" w:cs="宋体"/>
                <w:spacing w:val="-2"/>
                <w:sz w:val="28"/>
                <w:szCs w:val="28"/>
              </w:rPr>
              <w:t>料具有良好的压涂性能的重要环节。本项目</w:t>
            </w:r>
            <w:r>
              <w:rPr>
                <w:rFonts w:ascii="宋体" w:hAnsi="宋体" w:eastAsia="宋体" w:cs="宋体"/>
                <w:spacing w:val="-1"/>
                <w:sz w:val="28"/>
                <w:szCs w:val="28"/>
              </w:rPr>
              <w:t>所使用的水玻璃全部外购成品，不在厂房进</w:t>
            </w:r>
            <w:r>
              <w:rPr>
                <w:rFonts w:ascii="宋体" w:hAnsi="宋体" w:eastAsia="宋体" w:cs="宋体"/>
                <w:spacing w:val="-8"/>
                <w:sz w:val="28"/>
                <w:szCs w:val="28"/>
              </w:rPr>
              <w:t>行调配。</w:t>
            </w:r>
          </w:p>
          <w:p>
            <w:pPr>
              <w:spacing w:before="1" w:line="218" w:lineRule="auto"/>
              <w:ind w:left="586"/>
              <w:rPr>
                <w:rFonts w:ascii="宋体" w:hAnsi="宋体" w:eastAsia="宋体" w:cs="宋体"/>
                <w:sz w:val="28"/>
                <w:szCs w:val="28"/>
              </w:rPr>
            </w:pPr>
            <w:r>
              <w:rPr>
                <w:rFonts w:ascii="宋体" w:hAnsi="宋体" w:eastAsia="宋体" w:cs="宋体"/>
                <w:spacing w:val="23"/>
                <w:sz w:val="28"/>
                <w:szCs w:val="28"/>
              </w:rPr>
              <w:t>(</w:t>
            </w:r>
            <w:r>
              <w:rPr>
                <w:rFonts w:ascii="Times New Roman" w:hAnsi="Times New Roman" w:eastAsia="Times New Roman" w:cs="Times New Roman"/>
                <w:spacing w:val="23"/>
                <w:sz w:val="28"/>
                <w:szCs w:val="28"/>
              </w:rPr>
              <w:t>5</w:t>
            </w:r>
            <w:r>
              <w:rPr>
                <w:rFonts w:ascii="宋体" w:hAnsi="宋体" w:eastAsia="宋体" w:cs="宋体"/>
                <w:spacing w:val="23"/>
                <w:sz w:val="28"/>
                <w:szCs w:val="28"/>
              </w:rPr>
              <w:t>) 机械剥</w:t>
            </w:r>
            <w:r>
              <w:rPr>
                <w:rFonts w:ascii="宋体" w:hAnsi="宋体" w:eastAsia="宋体" w:cs="宋体"/>
                <w:spacing w:val="21"/>
                <w:sz w:val="28"/>
                <w:szCs w:val="28"/>
              </w:rPr>
              <w:t>壳</w:t>
            </w:r>
          </w:p>
          <w:p>
            <w:pPr>
              <w:spacing w:before="178" w:line="361" w:lineRule="auto"/>
              <w:ind w:left="100" w:right="67" w:firstLine="478"/>
              <w:rPr>
                <w:rFonts w:ascii="宋体" w:hAnsi="宋体" w:eastAsia="宋体" w:cs="宋体"/>
                <w:spacing w:val="2"/>
                <w:sz w:val="28"/>
                <w:szCs w:val="28"/>
              </w:rPr>
            </w:pPr>
            <w:r>
              <w:rPr>
                <w:rFonts w:ascii="宋体" w:hAnsi="宋体" w:eastAsia="宋体" w:cs="宋体"/>
                <w:spacing w:val="2"/>
                <w:sz w:val="28"/>
                <w:szCs w:val="28"/>
              </w:rPr>
              <w:t>经厂区的质监部门利用光谱仪检验其元素组成合格的盘圆</w:t>
            </w:r>
            <w:r>
              <w:rPr>
                <w:rFonts w:hint="eastAsia" w:ascii="宋体" w:hAnsi="宋体" w:eastAsia="宋体" w:cs="宋体"/>
                <w:spacing w:val="2"/>
                <w:sz w:val="28"/>
                <w:szCs w:val="28"/>
                <w:lang w:eastAsia="zh-CN"/>
              </w:rPr>
              <w:t>，</w:t>
            </w:r>
            <w:r>
              <w:rPr>
                <w:rFonts w:ascii="宋体" w:hAnsi="宋体" w:eastAsia="宋体" w:cs="宋体"/>
                <w:spacing w:val="2"/>
                <w:sz w:val="28"/>
                <w:szCs w:val="28"/>
              </w:rPr>
              <w:t>用剥壳机的弯曲导轮及钢丝轮刷剥离盘条上的氧化皮。这个过程主要污染物是机械剥壳废料、剥壳粉尘和噪声。</w:t>
            </w:r>
          </w:p>
          <w:p>
            <w:pPr>
              <w:spacing w:line="220" w:lineRule="auto"/>
              <w:ind w:left="586"/>
              <w:rPr>
                <w:rFonts w:ascii="宋体" w:hAnsi="宋体" w:eastAsia="宋体" w:cs="宋体"/>
                <w:sz w:val="28"/>
                <w:szCs w:val="28"/>
              </w:rPr>
            </w:pPr>
            <w:r>
              <w:rPr>
                <w:rFonts w:ascii="宋体" w:hAnsi="宋体" w:eastAsia="宋体" w:cs="宋体"/>
                <w:spacing w:val="31"/>
                <w:sz w:val="28"/>
                <w:szCs w:val="28"/>
              </w:rPr>
              <w:t>(</w:t>
            </w:r>
            <w:r>
              <w:rPr>
                <w:rFonts w:ascii="Times New Roman" w:hAnsi="Times New Roman" w:eastAsia="Times New Roman" w:cs="Times New Roman"/>
                <w:spacing w:val="31"/>
                <w:sz w:val="28"/>
                <w:szCs w:val="28"/>
              </w:rPr>
              <w:t>6</w:t>
            </w:r>
            <w:r>
              <w:rPr>
                <w:rFonts w:ascii="宋体" w:hAnsi="宋体" w:eastAsia="宋体" w:cs="宋体"/>
                <w:spacing w:val="31"/>
                <w:sz w:val="28"/>
                <w:szCs w:val="28"/>
              </w:rPr>
              <w:t>) 拉</w:t>
            </w:r>
            <w:r>
              <w:rPr>
                <w:rFonts w:ascii="宋体" w:hAnsi="宋体" w:eastAsia="宋体" w:cs="宋体"/>
                <w:spacing w:val="30"/>
                <w:sz w:val="28"/>
                <w:szCs w:val="28"/>
              </w:rPr>
              <w:t>拔</w:t>
            </w:r>
          </w:p>
          <w:p>
            <w:pPr>
              <w:spacing w:before="178" w:line="361" w:lineRule="auto"/>
              <w:ind w:left="100" w:right="67" w:firstLine="478"/>
              <w:rPr>
                <w:rFonts w:ascii="宋体" w:hAnsi="宋体" w:eastAsia="宋体" w:cs="宋体"/>
                <w:sz w:val="28"/>
                <w:szCs w:val="28"/>
              </w:rPr>
            </w:pPr>
            <w:r>
              <w:rPr>
                <w:rFonts w:ascii="宋体" w:hAnsi="宋体" w:eastAsia="宋体" w:cs="宋体"/>
                <w:spacing w:val="2"/>
                <w:sz w:val="28"/>
                <w:szCs w:val="28"/>
              </w:rPr>
              <w:t>将较粗的盘条拉成较细的钢丝，以满足焊条焊接需求。在拉丝机卷筒即绞盘的</w:t>
            </w:r>
            <w:r>
              <w:rPr>
                <w:rFonts w:ascii="宋体" w:hAnsi="宋体" w:eastAsia="宋体" w:cs="宋体"/>
                <w:spacing w:val="1"/>
                <w:sz w:val="28"/>
                <w:szCs w:val="28"/>
              </w:rPr>
              <w:t>牵</w:t>
            </w:r>
            <w:r>
              <w:rPr>
                <w:rFonts w:ascii="宋体" w:hAnsi="宋体" w:eastAsia="宋体" w:cs="宋体"/>
                <w:sz w:val="28"/>
                <w:szCs w:val="28"/>
              </w:rPr>
              <w:t>引</w:t>
            </w:r>
            <w:r>
              <w:rPr>
                <w:rFonts w:ascii="宋体" w:hAnsi="宋体" w:eastAsia="宋体" w:cs="宋体"/>
                <w:spacing w:val="2"/>
                <w:sz w:val="28"/>
                <w:szCs w:val="28"/>
              </w:rPr>
              <w:t>下，盘条通过拉丝模模孔变形，达到减小断面改变形状以获得尺寸</w:t>
            </w:r>
            <w:r>
              <w:rPr>
                <w:rFonts w:ascii="宋体" w:hAnsi="宋体" w:eastAsia="宋体" w:cs="宋体"/>
                <w:spacing w:val="1"/>
                <w:sz w:val="28"/>
                <w:szCs w:val="28"/>
              </w:rPr>
              <w:t>、形状、性能和表面</w:t>
            </w:r>
            <w:r>
              <w:rPr>
                <w:rFonts w:ascii="宋体" w:hAnsi="宋体" w:eastAsia="宋体" w:cs="宋体"/>
                <w:spacing w:val="-8"/>
                <w:sz w:val="28"/>
                <w:szCs w:val="28"/>
              </w:rPr>
              <w:t>质量都合</w:t>
            </w:r>
            <w:r>
              <w:rPr>
                <w:rFonts w:ascii="宋体" w:hAnsi="宋体" w:eastAsia="宋体" w:cs="宋体"/>
                <w:spacing w:val="-7"/>
                <w:sz w:val="28"/>
                <w:szCs w:val="28"/>
              </w:rPr>
              <w:t>乎</w:t>
            </w:r>
            <w:r>
              <w:rPr>
                <w:rFonts w:ascii="宋体" w:hAnsi="宋体" w:eastAsia="宋体" w:cs="宋体"/>
                <w:spacing w:val="-4"/>
                <w:sz w:val="28"/>
                <w:szCs w:val="28"/>
              </w:rPr>
              <w:t>要求的钢丝。 在拉拔过程中，粘附在钢丝上的滑石粉、少量的金属碎屑形成</w:t>
            </w:r>
            <w:r>
              <w:rPr>
                <w:rFonts w:ascii="宋体" w:hAnsi="宋体" w:eastAsia="宋体" w:cs="宋体"/>
                <w:sz w:val="28"/>
                <w:szCs w:val="28"/>
              </w:rPr>
              <w:t xml:space="preserve"> </w:t>
            </w:r>
            <w:r>
              <w:rPr>
                <w:rFonts w:ascii="宋体" w:hAnsi="宋体" w:eastAsia="宋体" w:cs="宋体"/>
                <w:spacing w:val="-11"/>
                <w:sz w:val="28"/>
                <w:szCs w:val="28"/>
              </w:rPr>
              <w:t>拉</w:t>
            </w:r>
            <w:r>
              <w:rPr>
                <w:rFonts w:ascii="宋体" w:hAnsi="宋体" w:eastAsia="宋体" w:cs="宋体"/>
                <w:spacing w:val="-7"/>
                <w:sz w:val="28"/>
                <w:szCs w:val="28"/>
              </w:rPr>
              <w:t>拔粉尘，经收集处理后排放，并产生噪声。</w:t>
            </w:r>
          </w:p>
          <w:p>
            <w:pPr>
              <w:spacing w:before="1" w:line="219" w:lineRule="auto"/>
              <w:ind w:left="586"/>
              <w:rPr>
                <w:rFonts w:ascii="宋体" w:hAnsi="宋体" w:eastAsia="宋体" w:cs="宋体"/>
                <w:sz w:val="28"/>
                <w:szCs w:val="28"/>
              </w:rPr>
            </w:pPr>
            <w:r>
              <w:rPr>
                <w:rFonts w:ascii="宋体" w:hAnsi="宋体" w:eastAsia="宋体" w:cs="宋体"/>
                <w:spacing w:val="23"/>
                <w:sz w:val="28"/>
                <w:szCs w:val="28"/>
              </w:rPr>
              <w:t>(</w:t>
            </w:r>
            <w:r>
              <w:rPr>
                <w:rFonts w:ascii="Times New Roman" w:hAnsi="Times New Roman" w:eastAsia="Times New Roman" w:cs="Times New Roman"/>
                <w:spacing w:val="23"/>
                <w:sz w:val="28"/>
                <w:szCs w:val="28"/>
              </w:rPr>
              <w:t>7</w:t>
            </w:r>
            <w:r>
              <w:rPr>
                <w:rFonts w:ascii="宋体" w:hAnsi="宋体" w:eastAsia="宋体" w:cs="宋体"/>
                <w:spacing w:val="23"/>
                <w:sz w:val="28"/>
                <w:szCs w:val="28"/>
              </w:rPr>
              <w:t>) 校直切</w:t>
            </w:r>
            <w:r>
              <w:rPr>
                <w:rFonts w:ascii="宋体" w:hAnsi="宋体" w:eastAsia="宋体" w:cs="宋体"/>
                <w:spacing w:val="22"/>
                <w:sz w:val="28"/>
                <w:szCs w:val="28"/>
              </w:rPr>
              <w:t>断</w:t>
            </w:r>
          </w:p>
          <w:p>
            <w:pPr>
              <w:spacing w:before="179" w:line="362" w:lineRule="auto"/>
              <w:ind w:left="100" w:right="67" w:firstLine="478"/>
              <w:rPr>
                <w:rFonts w:ascii="宋体" w:hAnsi="宋体" w:eastAsia="宋体" w:cs="宋体"/>
                <w:sz w:val="28"/>
                <w:szCs w:val="28"/>
              </w:rPr>
            </w:pPr>
            <w:r>
              <w:rPr>
                <w:rFonts w:ascii="宋体" w:hAnsi="宋体" w:eastAsia="宋体" w:cs="宋体"/>
                <w:spacing w:val="2"/>
                <w:sz w:val="28"/>
                <w:szCs w:val="28"/>
              </w:rPr>
              <w:t>钢丝的校直是利用金属多次反复连续的塑性变形而达到校直的目的。在高速旋</w:t>
            </w:r>
            <w:r>
              <w:rPr>
                <w:rFonts w:ascii="宋体" w:hAnsi="宋体" w:eastAsia="宋体" w:cs="宋体"/>
                <w:spacing w:val="1"/>
                <w:sz w:val="28"/>
                <w:szCs w:val="28"/>
              </w:rPr>
              <w:t>转</w:t>
            </w:r>
            <w:r>
              <w:rPr>
                <w:rFonts w:ascii="宋体" w:hAnsi="宋体" w:eastAsia="宋体" w:cs="宋体"/>
                <w:sz w:val="28"/>
                <w:szCs w:val="28"/>
              </w:rPr>
              <w:t>的</w:t>
            </w:r>
            <w:r>
              <w:rPr>
                <w:rFonts w:ascii="宋体" w:hAnsi="宋体" w:eastAsia="宋体" w:cs="宋体"/>
                <w:spacing w:val="5"/>
                <w:sz w:val="28"/>
                <w:szCs w:val="28"/>
              </w:rPr>
              <w:t>校直筒中，校直筒旋转轴线上交错排列着数个用耐磨金属(常用铸铁或硬质合金)</w:t>
            </w:r>
            <w:r>
              <w:rPr>
                <w:rFonts w:ascii="宋体" w:hAnsi="宋体" w:eastAsia="宋体" w:cs="宋体"/>
                <w:spacing w:val="2"/>
                <w:sz w:val="28"/>
                <w:szCs w:val="28"/>
              </w:rPr>
              <w:t>制</w:t>
            </w:r>
            <w:r>
              <w:rPr>
                <w:rFonts w:ascii="宋体" w:hAnsi="宋体" w:eastAsia="宋体" w:cs="宋体"/>
                <w:sz w:val="28"/>
                <w:szCs w:val="28"/>
              </w:rPr>
              <w:t>成</w:t>
            </w:r>
            <w:r>
              <w:rPr>
                <w:rFonts w:ascii="宋体" w:hAnsi="宋体" w:eastAsia="宋体" w:cs="宋体"/>
                <w:spacing w:val="-2"/>
                <w:sz w:val="28"/>
                <w:szCs w:val="28"/>
              </w:rPr>
              <w:t>的校直块，通</w:t>
            </w:r>
            <w:r>
              <w:rPr>
                <w:rFonts w:ascii="宋体" w:hAnsi="宋体" w:eastAsia="宋体" w:cs="宋体"/>
                <w:spacing w:val="-1"/>
                <w:sz w:val="28"/>
                <w:szCs w:val="28"/>
              </w:rPr>
              <w:t>过对校直块的位置调整，使钢丝矫枉过正。</w:t>
            </w:r>
          </w:p>
          <w:p>
            <w:pPr>
              <w:spacing w:before="179" w:line="362" w:lineRule="auto"/>
              <w:ind w:left="100" w:right="67" w:firstLine="478"/>
              <w:rPr>
                <w:rFonts w:hint="eastAsia" w:ascii="宋体" w:hAnsi="宋体" w:eastAsia="宋体" w:cs="宋体"/>
                <w:spacing w:val="5"/>
                <w:sz w:val="28"/>
                <w:szCs w:val="28"/>
                <w:lang w:eastAsia="zh-CN"/>
              </w:rPr>
            </w:pPr>
            <w:r>
              <w:rPr>
                <w:rFonts w:ascii="宋体" w:hAnsi="宋体" w:eastAsia="宋体" w:cs="宋体"/>
                <w:spacing w:val="5"/>
                <w:sz w:val="28"/>
                <w:szCs w:val="28"/>
              </w:rPr>
              <w:t>钢丝切断的方式主要是冲断式，冲断式是利用做上下垂直运动的园弧切刀和固定的园管刀</w:t>
            </w:r>
            <w:r>
              <w:rPr>
                <w:rFonts w:hint="eastAsia" w:ascii="宋体" w:hAnsi="宋体" w:eastAsia="宋体" w:cs="宋体"/>
                <w:spacing w:val="5"/>
                <w:sz w:val="28"/>
                <w:szCs w:val="28"/>
                <w:lang w:eastAsia="zh-CN"/>
              </w:rPr>
              <w:t>，</w:t>
            </w:r>
            <w:r>
              <w:rPr>
                <w:rFonts w:ascii="宋体" w:hAnsi="宋体" w:eastAsia="宋体" w:cs="宋体"/>
                <w:spacing w:val="5"/>
                <w:sz w:val="28"/>
                <w:szCs w:val="28"/>
              </w:rPr>
              <w:t>对钢丝产生较大的剪切力而切断钢丝。这个过程的主要污染物是噪声和废钢丝</w:t>
            </w:r>
            <w:r>
              <w:rPr>
                <w:rFonts w:hint="eastAsia" w:ascii="宋体" w:hAnsi="宋体" w:eastAsia="宋体" w:cs="宋体"/>
                <w:spacing w:val="5"/>
                <w:sz w:val="28"/>
                <w:szCs w:val="28"/>
                <w:lang w:eastAsia="zh-CN"/>
              </w:rPr>
              <w:t>。</w:t>
            </w:r>
          </w:p>
          <w:p>
            <w:pPr>
              <w:spacing w:line="219" w:lineRule="auto"/>
              <w:ind w:left="586"/>
              <w:rPr>
                <w:rFonts w:ascii="宋体" w:hAnsi="宋体" w:eastAsia="宋体" w:cs="宋体"/>
                <w:sz w:val="28"/>
                <w:szCs w:val="28"/>
              </w:rPr>
            </w:pPr>
            <w:r>
              <w:rPr>
                <w:rFonts w:ascii="宋体" w:hAnsi="宋体" w:eastAsia="宋体" w:cs="宋体"/>
                <w:spacing w:val="23"/>
                <w:sz w:val="28"/>
                <w:szCs w:val="28"/>
              </w:rPr>
              <w:t>(</w:t>
            </w:r>
            <w:r>
              <w:rPr>
                <w:rFonts w:ascii="Times New Roman" w:hAnsi="Times New Roman" w:eastAsia="Times New Roman" w:cs="Times New Roman"/>
                <w:spacing w:val="23"/>
                <w:sz w:val="28"/>
                <w:szCs w:val="28"/>
              </w:rPr>
              <w:t>8</w:t>
            </w:r>
            <w:r>
              <w:rPr>
                <w:rFonts w:ascii="宋体" w:hAnsi="宋体" w:eastAsia="宋体" w:cs="宋体"/>
                <w:spacing w:val="23"/>
                <w:sz w:val="28"/>
                <w:szCs w:val="28"/>
              </w:rPr>
              <w:t>) 焊条涂</w:t>
            </w:r>
            <w:r>
              <w:rPr>
                <w:rFonts w:ascii="宋体" w:hAnsi="宋体" w:eastAsia="宋体" w:cs="宋体"/>
                <w:spacing w:val="22"/>
                <w:sz w:val="28"/>
                <w:szCs w:val="28"/>
              </w:rPr>
              <w:t>压</w:t>
            </w:r>
          </w:p>
          <w:p>
            <w:pPr>
              <w:spacing w:before="163" w:line="361" w:lineRule="auto"/>
              <w:ind w:left="99" w:right="67" w:firstLine="568" w:firstLineChars="200"/>
              <w:rPr>
                <w:rFonts w:ascii="宋体" w:hAnsi="宋体" w:eastAsia="宋体" w:cs="宋体"/>
                <w:sz w:val="28"/>
                <w:szCs w:val="28"/>
              </w:rPr>
            </w:pPr>
            <w:r>
              <w:rPr>
                <w:rFonts w:ascii="宋体" w:hAnsi="宋体" w:eastAsia="宋体" w:cs="宋体"/>
                <w:spacing w:val="2"/>
                <w:sz w:val="28"/>
                <w:szCs w:val="28"/>
              </w:rPr>
              <w:t>焊条药皮压涂成形是把已制备好的焊条涂料敷在已加工的焊芯上，使之成为</w:t>
            </w:r>
            <w:r>
              <w:rPr>
                <w:rFonts w:ascii="宋体" w:hAnsi="宋体" w:eastAsia="宋体" w:cs="宋体"/>
                <w:spacing w:val="1"/>
                <w:sz w:val="28"/>
                <w:szCs w:val="28"/>
              </w:rPr>
              <w:t>焊</w:t>
            </w:r>
            <w:r>
              <w:rPr>
                <w:rFonts w:ascii="宋体" w:hAnsi="宋体" w:eastAsia="宋体" w:cs="宋体"/>
                <w:sz w:val="28"/>
                <w:szCs w:val="28"/>
              </w:rPr>
              <w:t>条的</w:t>
            </w:r>
            <w:r>
              <w:rPr>
                <w:rFonts w:ascii="宋体" w:hAnsi="宋体" w:eastAsia="宋体" w:cs="宋体"/>
                <w:spacing w:val="-2"/>
                <w:sz w:val="28"/>
                <w:szCs w:val="28"/>
              </w:rPr>
              <w:t>工艺过程。它是焊条生产中的关键工序，对</w:t>
            </w:r>
            <w:r>
              <w:rPr>
                <w:rFonts w:ascii="宋体" w:hAnsi="宋体" w:eastAsia="宋体" w:cs="宋体"/>
                <w:spacing w:val="-1"/>
                <w:sz w:val="28"/>
                <w:szCs w:val="28"/>
              </w:rPr>
              <w:t>焊条的产量、质量、原料消耗等均起着关键</w:t>
            </w:r>
            <w:r>
              <w:rPr>
                <w:rFonts w:ascii="宋体" w:hAnsi="宋体" w:eastAsia="宋体" w:cs="宋体"/>
                <w:spacing w:val="2"/>
                <w:sz w:val="28"/>
                <w:szCs w:val="28"/>
              </w:rPr>
              <w:t>性的作用。压涂形成的焊条，药皮应均匀、光滑而致密地涂敷在焊芯的周围。</w:t>
            </w:r>
            <w:r>
              <w:rPr>
                <w:rFonts w:ascii="宋体" w:hAnsi="宋体" w:eastAsia="宋体" w:cs="宋体"/>
                <w:sz w:val="28"/>
                <w:szCs w:val="28"/>
              </w:rPr>
              <w:t>经涂压的</w:t>
            </w:r>
            <w:r>
              <w:rPr>
                <w:rFonts w:ascii="宋体" w:hAnsi="宋体" w:eastAsia="宋体" w:cs="宋体"/>
                <w:spacing w:val="2"/>
                <w:sz w:val="28"/>
                <w:szCs w:val="28"/>
              </w:rPr>
              <w:t>焊条需立即经过偏心仪检验其偏心度，检验不合格的产品剥离其药皮，将药皮</w:t>
            </w:r>
            <w:r>
              <w:rPr>
                <w:rFonts w:ascii="宋体" w:hAnsi="宋体" w:eastAsia="宋体" w:cs="宋体"/>
                <w:sz w:val="28"/>
                <w:szCs w:val="28"/>
              </w:rPr>
              <w:t>投入拌粉</w:t>
            </w:r>
            <w:r>
              <w:rPr>
                <w:rFonts w:ascii="宋体" w:hAnsi="宋体" w:eastAsia="宋体" w:cs="宋体"/>
                <w:spacing w:val="-7"/>
                <w:sz w:val="28"/>
                <w:szCs w:val="28"/>
              </w:rPr>
              <w:t>中</w:t>
            </w:r>
            <w:r>
              <w:rPr>
                <w:rFonts w:ascii="宋体" w:hAnsi="宋体" w:eastAsia="宋体" w:cs="宋体"/>
                <w:spacing w:val="-4"/>
                <w:sz w:val="28"/>
                <w:szCs w:val="28"/>
              </w:rPr>
              <w:t>重新投入生产，钢丝也重新进行涂压。这个过程产生少量的涂压粉尘和噪声。</w:t>
            </w:r>
          </w:p>
          <w:p>
            <w:pPr>
              <w:spacing w:before="1" w:line="218" w:lineRule="auto"/>
              <w:ind w:left="586"/>
              <w:rPr>
                <w:rFonts w:ascii="宋体" w:hAnsi="宋体" w:eastAsia="宋体" w:cs="宋体"/>
                <w:sz w:val="28"/>
                <w:szCs w:val="28"/>
              </w:rPr>
            </w:pPr>
            <w:r>
              <w:rPr>
                <w:rFonts w:ascii="宋体" w:hAnsi="宋体" w:eastAsia="宋体" w:cs="宋体"/>
                <w:spacing w:val="34"/>
                <w:sz w:val="28"/>
                <w:szCs w:val="28"/>
              </w:rPr>
              <w:t>(</w:t>
            </w:r>
            <w:r>
              <w:rPr>
                <w:rFonts w:ascii="Times New Roman" w:hAnsi="Times New Roman" w:eastAsia="Times New Roman" w:cs="Times New Roman"/>
                <w:spacing w:val="30"/>
                <w:sz w:val="28"/>
                <w:szCs w:val="28"/>
              </w:rPr>
              <w:t>9</w:t>
            </w:r>
            <w:r>
              <w:rPr>
                <w:rFonts w:ascii="宋体" w:hAnsi="宋体" w:eastAsia="宋体" w:cs="宋体"/>
                <w:spacing w:val="30"/>
                <w:sz w:val="28"/>
                <w:szCs w:val="28"/>
              </w:rPr>
              <w:t>) 烘烤</w:t>
            </w:r>
          </w:p>
          <w:p>
            <w:pPr>
              <w:spacing w:before="180" w:line="361" w:lineRule="auto"/>
              <w:ind w:left="99" w:right="67" w:firstLine="481"/>
              <w:rPr>
                <w:rFonts w:ascii="宋体" w:hAnsi="宋体" w:eastAsia="宋体" w:cs="宋体"/>
                <w:sz w:val="28"/>
                <w:szCs w:val="28"/>
              </w:rPr>
            </w:pPr>
            <w:r>
              <w:rPr>
                <w:rFonts w:ascii="宋体" w:hAnsi="宋体" w:eastAsia="宋体" w:cs="宋体"/>
                <w:spacing w:val="2"/>
                <w:sz w:val="28"/>
                <w:szCs w:val="28"/>
              </w:rPr>
              <w:t>焊条的烘靠就是将湿焊条置于烘干炉中，以天然气加热为热源，使药皮中的</w:t>
            </w:r>
            <w:r>
              <w:rPr>
                <w:rFonts w:ascii="宋体" w:hAnsi="宋体" w:eastAsia="宋体" w:cs="宋体"/>
                <w:spacing w:val="1"/>
                <w:sz w:val="28"/>
                <w:szCs w:val="28"/>
              </w:rPr>
              <w:t>水</w:t>
            </w:r>
            <w:r>
              <w:rPr>
                <w:rFonts w:ascii="宋体" w:hAnsi="宋体" w:eastAsia="宋体" w:cs="宋体"/>
                <w:sz w:val="28"/>
                <w:szCs w:val="28"/>
              </w:rPr>
              <w:t>分逐</w:t>
            </w:r>
            <w:r>
              <w:rPr>
                <w:rFonts w:ascii="宋体" w:hAnsi="宋体" w:eastAsia="宋体" w:cs="宋体"/>
                <w:spacing w:val="-4"/>
                <w:sz w:val="28"/>
                <w:szCs w:val="28"/>
              </w:rPr>
              <w:t>渐排除，使药皮干固、牢靠</w:t>
            </w:r>
            <w:r>
              <w:rPr>
                <w:rFonts w:ascii="宋体" w:hAnsi="宋体" w:eastAsia="宋体" w:cs="宋体"/>
                <w:spacing w:val="-3"/>
                <w:sz w:val="28"/>
                <w:szCs w:val="28"/>
              </w:rPr>
              <w:t>地</w:t>
            </w:r>
            <w:r>
              <w:rPr>
                <w:rFonts w:ascii="宋体" w:hAnsi="宋体" w:eastAsia="宋体" w:cs="宋体"/>
                <w:spacing w:val="-2"/>
                <w:sz w:val="28"/>
                <w:szCs w:val="28"/>
              </w:rPr>
              <w:t>包覆在焊芯上， 从而使药皮具有较高的强度和耐吸潮性，并保持焊条药皮的成形性(形状和尺</w:t>
            </w:r>
            <w:r>
              <w:rPr>
                <w:rFonts w:ascii="宋体" w:hAnsi="宋体" w:eastAsia="宋体" w:cs="宋体"/>
                <w:spacing w:val="-1"/>
                <w:sz w:val="28"/>
                <w:szCs w:val="28"/>
              </w:rPr>
              <w:t>寸) 和完整性的过程。烘烤的温度为</w:t>
            </w:r>
            <w:r>
              <w:rPr>
                <w:rFonts w:ascii="Times New Roman" w:hAnsi="Times New Roman" w:eastAsia="Times New Roman" w:cs="Times New Roman"/>
                <w:spacing w:val="-1"/>
                <w:sz w:val="28"/>
                <w:szCs w:val="28"/>
              </w:rPr>
              <w:t>250</w:t>
            </w:r>
            <w:r>
              <w:rPr>
                <w:rFonts w:ascii="宋体" w:hAnsi="宋体" w:eastAsia="宋体" w:cs="宋体"/>
                <w:spacing w:val="-1"/>
                <w:sz w:val="28"/>
                <w:szCs w:val="28"/>
              </w:rPr>
              <w:t>℃，烘干需</w:t>
            </w:r>
            <w:r>
              <w:rPr>
                <w:rFonts w:ascii="宋体" w:hAnsi="宋体" w:eastAsia="宋体" w:cs="宋体"/>
                <w:spacing w:val="-10"/>
                <w:sz w:val="28"/>
                <w:szCs w:val="28"/>
              </w:rPr>
              <w:t>要持续</w:t>
            </w:r>
            <w:r>
              <w:rPr>
                <w:rFonts w:ascii="Times New Roman" w:hAnsi="Times New Roman" w:eastAsia="Times New Roman" w:cs="Times New Roman"/>
                <w:spacing w:val="-10"/>
                <w:sz w:val="28"/>
                <w:szCs w:val="28"/>
              </w:rPr>
              <w:t>40</w:t>
            </w:r>
            <w:r>
              <w:rPr>
                <w:rFonts w:ascii="Times New Roman" w:hAnsi="Times New Roman" w:eastAsia="Times New Roman" w:cs="Times New Roman"/>
                <w:spacing w:val="-5"/>
                <w:sz w:val="28"/>
                <w:szCs w:val="28"/>
              </w:rPr>
              <w:t>min</w:t>
            </w:r>
            <w:r>
              <w:rPr>
                <w:rFonts w:ascii="宋体" w:hAnsi="宋体" w:eastAsia="宋体" w:cs="宋体"/>
                <w:spacing w:val="-7"/>
                <w:sz w:val="28"/>
                <w:szCs w:val="28"/>
              </w:rPr>
              <w:t>。</w:t>
            </w:r>
            <w:r>
              <w:rPr>
                <w:rFonts w:ascii="宋体" w:hAnsi="宋体" w:eastAsia="宋体" w:cs="宋体"/>
                <w:spacing w:val="-5"/>
                <w:sz w:val="28"/>
                <w:szCs w:val="28"/>
              </w:rPr>
              <w:t>这个过程产生烧烤废气， 污染物主要是天然气产生的废气。</w:t>
            </w:r>
          </w:p>
          <w:p>
            <w:pPr>
              <w:spacing w:line="216" w:lineRule="auto"/>
              <w:ind w:left="586"/>
              <w:rPr>
                <w:rFonts w:ascii="宋体" w:hAnsi="宋体" w:eastAsia="宋体" w:cs="宋体"/>
                <w:sz w:val="28"/>
                <w:szCs w:val="28"/>
              </w:rPr>
            </w:pPr>
            <w:r>
              <w:rPr>
                <w:rFonts w:ascii="宋体" w:hAnsi="宋体" w:eastAsia="宋体" w:cs="宋体"/>
                <w:spacing w:val="15"/>
                <w:sz w:val="28"/>
                <w:szCs w:val="28"/>
              </w:rPr>
              <w:t>(</w:t>
            </w:r>
            <w:r>
              <w:rPr>
                <w:rFonts w:ascii="Times New Roman" w:hAnsi="Times New Roman" w:eastAsia="Times New Roman" w:cs="Times New Roman"/>
                <w:spacing w:val="14"/>
                <w:sz w:val="28"/>
                <w:szCs w:val="28"/>
              </w:rPr>
              <w:t>10</w:t>
            </w:r>
            <w:r>
              <w:rPr>
                <w:rFonts w:ascii="宋体" w:hAnsi="宋体" w:eastAsia="宋体" w:cs="宋体"/>
                <w:spacing w:val="14"/>
                <w:sz w:val="28"/>
                <w:szCs w:val="28"/>
              </w:rPr>
              <w:t>) 磨头磨尾和印字</w:t>
            </w:r>
          </w:p>
          <w:p>
            <w:pPr>
              <w:spacing w:before="186" w:line="360" w:lineRule="auto"/>
              <w:ind w:left="100" w:right="44" w:firstLine="481"/>
              <w:rPr>
                <w:rFonts w:ascii="宋体" w:hAnsi="宋体" w:eastAsia="宋体" w:cs="宋体"/>
                <w:sz w:val="28"/>
                <w:szCs w:val="28"/>
              </w:rPr>
            </w:pPr>
            <w:r>
              <w:rPr>
                <w:rFonts w:ascii="宋体" w:hAnsi="宋体" w:eastAsia="宋体" w:cs="宋体"/>
                <w:spacing w:val="2"/>
                <w:sz w:val="28"/>
                <w:szCs w:val="28"/>
              </w:rPr>
              <w:t>经过涂压检验合格的焊条根据不同类型焊条的规定使用焊条磨头磨尾机去</w:t>
            </w:r>
            <w:r>
              <w:rPr>
                <w:rFonts w:ascii="宋体" w:hAnsi="宋体" w:eastAsia="宋体" w:cs="宋体"/>
                <w:spacing w:val="1"/>
                <w:sz w:val="28"/>
                <w:szCs w:val="28"/>
              </w:rPr>
              <w:t>除</w:t>
            </w:r>
            <w:r>
              <w:rPr>
                <w:rFonts w:ascii="宋体" w:hAnsi="宋体" w:eastAsia="宋体" w:cs="宋体"/>
                <w:sz w:val="28"/>
                <w:szCs w:val="28"/>
              </w:rPr>
              <w:t>多余的</w:t>
            </w:r>
            <w:r>
              <w:rPr>
                <w:rFonts w:ascii="宋体" w:hAnsi="宋体" w:eastAsia="宋体" w:cs="宋体"/>
                <w:spacing w:val="2"/>
                <w:sz w:val="28"/>
                <w:szCs w:val="28"/>
              </w:rPr>
              <w:t>部分，去除的多余的废药皮投入拌粉中重新投入生产，然后在靠近</w:t>
            </w:r>
            <w:r>
              <w:rPr>
                <w:rFonts w:ascii="宋体" w:hAnsi="宋体" w:eastAsia="宋体" w:cs="宋体"/>
                <w:spacing w:val="1"/>
                <w:sz w:val="28"/>
                <w:szCs w:val="28"/>
              </w:rPr>
              <w:t>焊条夹持端的药皮上</w:t>
            </w:r>
            <w:r>
              <w:rPr>
                <w:rFonts w:ascii="宋体" w:hAnsi="宋体" w:eastAsia="宋体" w:cs="宋体"/>
                <w:spacing w:val="2"/>
                <w:sz w:val="28"/>
                <w:szCs w:val="28"/>
              </w:rPr>
              <w:t>至少印有一个焊条型号或牌号，字型应采用醒目的印刷体，字体颜</w:t>
            </w:r>
            <w:r>
              <w:rPr>
                <w:rFonts w:ascii="宋体" w:hAnsi="宋体" w:eastAsia="宋体" w:cs="宋体"/>
                <w:spacing w:val="1"/>
                <w:sz w:val="28"/>
                <w:szCs w:val="28"/>
              </w:rPr>
              <w:t>色与焊条药皮之间应</w:t>
            </w:r>
            <w:r>
              <w:rPr>
                <w:rFonts w:ascii="宋体" w:hAnsi="宋体" w:eastAsia="宋体" w:cs="宋体"/>
                <w:spacing w:val="10"/>
                <w:sz w:val="28"/>
                <w:szCs w:val="28"/>
              </w:rPr>
              <w:t>有较强的</w:t>
            </w:r>
            <w:r>
              <w:rPr>
                <w:rFonts w:ascii="宋体" w:hAnsi="宋体" w:eastAsia="宋体" w:cs="宋体"/>
                <w:spacing w:val="6"/>
                <w:sz w:val="28"/>
                <w:szCs w:val="28"/>
              </w:rPr>
              <w:t>反</w:t>
            </w:r>
            <w:r>
              <w:rPr>
                <w:rFonts w:ascii="宋体" w:hAnsi="宋体" w:eastAsia="宋体" w:cs="宋体"/>
                <w:spacing w:val="5"/>
                <w:sz w:val="28"/>
                <w:szCs w:val="28"/>
              </w:rPr>
              <w:t>差，以便在正常的焊接操作前后都清晰可辨。磨头磨尾会产生少量的废药</w:t>
            </w:r>
            <w:r>
              <w:rPr>
                <w:rFonts w:ascii="宋体" w:hAnsi="宋体" w:eastAsia="宋体" w:cs="宋体"/>
                <w:spacing w:val="-2"/>
                <w:sz w:val="28"/>
                <w:szCs w:val="28"/>
              </w:rPr>
              <w:t>皮、</w:t>
            </w:r>
            <w:r>
              <w:rPr>
                <w:rFonts w:ascii="宋体" w:hAnsi="宋体" w:eastAsia="宋体" w:cs="宋体"/>
                <w:spacing w:val="-1"/>
                <w:sz w:val="28"/>
                <w:szCs w:val="28"/>
              </w:rPr>
              <w:t>噪声及打磨粉尘，粉尘经收集后经滤筒式除尘器处理后排放。</w:t>
            </w:r>
          </w:p>
          <w:p>
            <w:pPr>
              <w:spacing w:line="220" w:lineRule="auto"/>
              <w:ind w:left="586"/>
              <w:rPr>
                <w:rFonts w:ascii="宋体" w:hAnsi="宋体" w:eastAsia="宋体" w:cs="宋体"/>
                <w:sz w:val="28"/>
                <w:szCs w:val="28"/>
              </w:rPr>
            </w:pPr>
            <w:r>
              <w:rPr>
                <w:rFonts w:ascii="宋体" w:hAnsi="宋体" w:eastAsia="宋体" w:cs="宋体"/>
                <w:spacing w:val="26"/>
                <w:sz w:val="28"/>
                <w:szCs w:val="28"/>
              </w:rPr>
              <w:t>(</w:t>
            </w:r>
            <w:r>
              <w:rPr>
                <w:rFonts w:ascii="Times New Roman" w:hAnsi="Times New Roman" w:eastAsia="Times New Roman" w:cs="Times New Roman"/>
                <w:spacing w:val="24"/>
                <w:sz w:val="28"/>
                <w:szCs w:val="28"/>
              </w:rPr>
              <w:t>11</w:t>
            </w:r>
            <w:r>
              <w:rPr>
                <w:rFonts w:ascii="宋体" w:hAnsi="宋体" w:eastAsia="宋体" w:cs="宋体"/>
                <w:spacing w:val="24"/>
                <w:sz w:val="28"/>
                <w:szCs w:val="28"/>
              </w:rPr>
              <w:t>) 包装</w:t>
            </w:r>
          </w:p>
          <w:p>
            <w:pPr>
              <w:spacing w:before="179" w:line="358" w:lineRule="auto"/>
              <w:ind w:left="100" w:right="74" w:firstLine="479"/>
              <w:rPr>
                <w:rFonts w:ascii="宋体" w:hAnsi="宋体" w:eastAsia="宋体" w:cs="宋体"/>
                <w:sz w:val="28"/>
                <w:szCs w:val="28"/>
              </w:rPr>
            </w:pPr>
            <w:r>
              <w:rPr>
                <w:rFonts w:ascii="宋体" w:hAnsi="宋体" w:eastAsia="宋体" w:cs="宋体"/>
                <w:spacing w:val="2"/>
                <w:sz w:val="28"/>
                <w:szCs w:val="28"/>
              </w:rPr>
              <w:t>采用人工或半自动包装形式和抽真空的热塑包装，然后装进</w:t>
            </w:r>
            <w:r>
              <w:rPr>
                <w:rFonts w:ascii="宋体" w:hAnsi="宋体" w:eastAsia="宋体" w:cs="宋体"/>
                <w:spacing w:val="1"/>
                <w:sz w:val="28"/>
                <w:szCs w:val="28"/>
              </w:rPr>
              <w:t>纸箱内。这个过程的主</w:t>
            </w:r>
            <w:r>
              <w:rPr>
                <w:rFonts w:ascii="宋体" w:hAnsi="宋体" w:eastAsia="宋体" w:cs="宋体"/>
                <w:spacing w:val="-6"/>
                <w:sz w:val="28"/>
                <w:szCs w:val="28"/>
              </w:rPr>
              <w:t>要</w:t>
            </w:r>
            <w:r>
              <w:rPr>
                <w:rFonts w:ascii="宋体" w:hAnsi="宋体" w:eastAsia="宋体" w:cs="宋体"/>
                <w:spacing w:val="-3"/>
                <w:sz w:val="28"/>
                <w:szCs w:val="28"/>
              </w:rPr>
              <w:t>污染物是废包装材料。</w:t>
            </w:r>
          </w:p>
          <w:p>
            <w:pPr>
              <w:pStyle w:val="2"/>
              <w:rPr>
                <w:rFonts w:ascii="宋体" w:hAnsi="宋体" w:eastAsia="宋体" w:cs="宋体"/>
                <w:spacing w:val="-5"/>
                <w:sz w:val="28"/>
                <w:szCs w:val="28"/>
              </w:rPr>
            </w:pPr>
          </w:p>
          <w:p>
            <w:pPr>
              <w:pStyle w:val="2"/>
              <w:ind w:left="0" w:leftChars="0" w:firstLine="0" w:firstLineChars="0"/>
              <w:rPr>
                <w:rFonts w:ascii="宋体" w:hAnsi="宋体" w:eastAsia="宋体" w:cs="宋体"/>
                <w:spacing w:val="-5"/>
                <w:sz w:val="28"/>
                <w:szCs w:val="28"/>
              </w:rPr>
            </w:pPr>
          </w:p>
          <w:p>
            <w:pPr>
              <w:pStyle w:val="2"/>
              <w:rPr>
                <w:rFonts w:hint="eastAsia" w:ascii="宋体" w:hAnsi="宋体" w:eastAsia="宋体" w:cs="宋体"/>
                <w:spacing w:val="-4"/>
                <w:sz w:val="28"/>
                <w:szCs w:val="28"/>
                <w:lang w:eastAsia="zh-CN"/>
              </w:rPr>
            </w:pPr>
            <w:r>
              <w:rPr>
                <w:rFonts w:ascii="宋体" w:hAnsi="宋体" w:eastAsia="宋体" w:cs="宋体"/>
                <w:spacing w:val="-5"/>
                <w:sz w:val="28"/>
                <w:szCs w:val="28"/>
              </w:rPr>
              <w:t>主</w:t>
            </w:r>
            <w:r>
              <w:rPr>
                <w:rFonts w:ascii="宋体" w:hAnsi="宋体" w:eastAsia="宋体" w:cs="宋体"/>
                <w:spacing w:val="-4"/>
                <w:sz w:val="28"/>
                <w:szCs w:val="28"/>
              </w:rPr>
              <w:t>要产污工序如下</w:t>
            </w:r>
            <w:r>
              <w:rPr>
                <w:rFonts w:hint="eastAsia" w:ascii="宋体" w:hAnsi="宋体" w:eastAsia="宋体" w:cs="宋体"/>
                <w:spacing w:val="-4"/>
                <w:sz w:val="28"/>
                <w:szCs w:val="28"/>
                <w:lang w:eastAsia="zh-CN"/>
              </w:rPr>
              <w:t>：</w:t>
            </w:r>
          </w:p>
          <w:tbl>
            <w:tblPr>
              <w:tblStyle w:val="29"/>
              <w:tblW w:w="83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82"/>
              <w:gridCol w:w="3688"/>
              <w:gridCol w:w="3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产污环节</w:t>
                  </w: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污染物</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主要污染因子</w:t>
                  </w:r>
                  <w:r>
                    <w:rPr>
                      <w:rFonts w:hint="default" w:ascii="Times New Roman" w:hAnsi="Times New Roman" w:eastAsia="宋体" w:cs="Times New Roman"/>
                      <w:b/>
                      <w:bCs/>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筛粉</w:t>
                  </w: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筛分粉尘、 噪声、不合格颗粒物</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颗粒物、 噪声、固废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配粉</w:t>
                  </w: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配粉粉尘、 噪声</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颗粒物、 噪声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拌粉</w:t>
                  </w: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拌粉粉尘、 噪声</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颗粒物、 噪声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机械剥壳</w:t>
                  </w: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剥壳粉尘、 噪声、剥壳废料</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颗粒物、 噪声、一般固废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拉拔</w:t>
                  </w: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拉拔粉尘、 噪声</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颗粒物、 噪声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校直切断</w:t>
                  </w: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噪声和废钢丝</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噪声、一般固废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焊条涂压</w:t>
                  </w: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涂压粉尘和噪声</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颗粒物、 噪声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烘烤</w:t>
                  </w: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烘烤废气</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NO</w:t>
                  </w:r>
                  <w:r>
                    <w:rPr>
                      <w:rFonts w:hint="default" w:ascii="Times New Roman" w:hAnsi="Times New Roman" w:eastAsia="宋体" w:cs="Times New Roman"/>
                      <w:i w:val="0"/>
                      <w:iCs w:val="0"/>
                      <w:color w:val="000000"/>
                      <w:kern w:val="0"/>
                      <w:sz w:val="13"/>
                      <w:szCs w:val="13"/>
                      <w:u w:val="none"/>
                      <w:lang w:val="en-US" w:eastAsia="zh-CN" w:bidi="ar"/>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磨头磨尾</w:t>
                  </w: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废药皮、噪声及打磨粉尘</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颗粒物、 噪声、一般固废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包装</w:t>
                  </w: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废包装材料</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一般固废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办公楼</w:t>
                  </w: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生活垃圾</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92" w:type="pct"/>
                  <w:vMerge w:val="continue"/>
                  <w:tcBorders>
                    <w:left w:val="single" w:color="000000" w:sz="4" w:space="0"/>
                    <w:bottom w:val="single" w:color="000000" w:sz="4" w:space="0"/>
                    <w:right w:val="single" w:color="000000" w:sz="4" w:space="0"/>
                  </w:tcBorders>
                  <w:shd w:val="clear" w:color="auto" w:fill="auto"/>
                  <w:vAlign w:val="center"/>
                </w:tcPr>
                <w:p>
                  <w:pPr>
                    <w:jc w:val="both"/>
                    <w:rPr>
                      <w:rFonts w:hint="eastAsia" w:ascii="Arial" w:hAnsi="Arial" w:eastAsia="宋体" w:cs="Arial"/>
                      <w:i w:val="0"/>
                      <w:iCs w:val="0"/>
                      <w:color w:val="000000"/>
                      <w:sz w:val="21"/>
                      <w:szCs w:val="21"/>
                      <w:u w:val="none"/>
                    </w:rPr>
                  </w:pP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生活污水</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COD </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 xml:space="preserve">BOD </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NH</w:t>
                  </w:r>
                  <w:r>
                    <w:rPr>
                      <w:rFonts w:hint="default" w:ascii="Times New Roman" w:hAnsi="Times New Roman" w:eastAsia="宋体" w:cs="Times New Roman"/>
                      <w:i w:val="0"/>
                      <w:iCs w:val="0"/>
                      <w:color w:val="000000"/>
                      <w:kern w:val="0"/>
                      <w:sz w:val="13"/>
                      <w:szCs w:val="13"/>
                      <w:u w:val="none"/>
                      <w:lang w:val="en-US" w:eastAsia="zh-CN" w:bidi="ar"/>
                    </w:rPr>
                    <w:t xml:space="preserve">3 </w:t>
                  </w:r>
                  <w:r>
                    <w:rPr>
                      <w:rFonts w:hint="default" w:ascii="Times New Roman" w:hAnsi="Times New Roman" w:eastAsia="宋体" w:cs="Times New Roman"/>
                      <w:i w:val="0"/>
                      <w:iCs w:val="0"/>
                      <w:color w:val="000000"/>
                      <w:kern w:val="0"/>
                      <w:sz w:val="21"/>
                      <w:szCs w:val="21"/>
                      <w:u w:val="none"/>
                      <w:lang w:val="en-US" w:eastAsia="zh-CN" w:bidi="ar"/>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w:t>
                  </w: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餐厨垃圾</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废油脂</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8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餐饮废水</w:t>
                  </w:r>
                </w:p>
              </w:tc>
              <w:tc>
                <w:tcPr>
                  <w:tcW w:w="1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COD </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 xml:space="preserve">BOD </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NH</w:t>
                  </w:r>
                  <w:r>
                    <w:rPr>
                      <w:rFonts w:hint="default" w:ascii="Times New Roman" w:hAnsi="Times New Roman" w:eastAsia="宋体" w:cs="Times New Roman"/>
                      <w:i w:val="0"/>
                      <w:iCs w:val="0"/>
                      <w:color w:val="000000"/>
                      <w:kern w:val="0"/>
                      <w:sz w:val="13"/>
                      <w:szCs w:val="13"/>
                      <w:u w:val="none"/>
                      <w:lang w:val="en-US" w:eastAsia="zh-CN" w:bidi="ar"/>
                    </w:rPr>
                    <w:t xml:space="preserve">4 </w:t>
                  </w:r>
                  <w:r>
                    <w:rPr>
                      <w:rFonts w:hint="default" w:ascii="Times New Roman" w:hAnsi="Times New Roman" w:eastAsia="宋体" w:cs="Times New Roman"/>
                      <w:i w:val="0"/>
                      <w:iCs w:val="0"/>
                      <w:color w:val="000000"/>
                      <w:kern w:val="0"/>
                      <w:sz w:val="21"/>
                      <w:szCs w:val="21"/>
                      <w:u w:val="none"/>
                      <w:lang w:val="en-US" w:eastAsia="zh-CN" w:bidi="ar"/>
                    </w:rPr>
                    <w:t xml:space="preserve">-N </w:t>
                  </w:r>
                  <w:r>
                    <w:rPr>
                      <w:rFonts w:hint="eastAsia" w:ascii="宋体" w:hAnsi="宋体" w:eastAsia="宋体" w:cs="宋体"/>
                      <w:i w:val="0"/>
                      <w:iCs w:val="0"/>
                      <w:color w:val="000000"/>
                      <w:kern w:val="0"/>
                      <w:sz w:val="21"/>
                      <w:szCs w:val="21"/>
                      <w:u w:val="none"/>
                      <w:lang w:val="en-US" w:eastAsia="zh-CN" w:bidi="ar"/>
                    </w:rPr>
                    <w:t>、动植物油</w:t>
                  </w:r>
                </w:p>
              </w:tc>
            </w:tr>
          </w:tbl>
          <w:p>
            <w:pPr>
              <w:pStyle w:val="2"/>
              <w:ind w:left="0" w:leftChars="0" w:firstLine="0" w:firstLineChars="0"/>
              <w:rPr>
                <w:rFonts w:hint="eastAsia" w:ascii="宋体" w:hAnsi="宋体" w:eastAsia="宋体" w:cs="宋体"/>
                <w:b/>
                <w:bCs/>
                <w:sz w:val="28"/>
                <w:szCs w:val="28"/>
                <w:lang w:eastAsia="zh-CN"/>
              </w:rPr>
            </w:pPr>
          </w:p>
          <w:p>
            <w:pPr>
              <w:pStyle w:val="36"/>
              <w:spacing w:before="160"/>
              <w:ind w:left="587"/>
              <w:jc w:val="left"/>
              <w:rPr>
                <w:b/>
                <w:sz w:val="28"/>
                <w:szCs w:val="28"/>
              </w:rPr>
            </w:pPr>
            <w:r>
              <w:rPr>
                <w:rFonts w:ascii="Times New Roman" w:eastAsia="Times New Roman"/>
                <w:b/>
                <w:sz w:val="28"/>
                <w:szCs w:val="28"/>
              </w:rPr>
              <w:t xml:space="preserve">2.2 </w:t>
            </w:r>
            <w:r>
              <w:rPr>
                <w:b/>
                <w:sz w:val="28"/>
                <w:szCs w:val="28"/>
              </w:rPr>
              <w:t>污染物产生情况</w:t>
            </w:r>
          </w:p>
          <w:p>
            <w:pPr>
              <w:pStyle w:val="36"/>
              <w:spacing w:before="5" w:line="362" w:lineRule="auto"/>
              <w:ind w:left="107" w:right="-29" w:firstLine="480"/>
              <w:jc w:val="left"/>
              <w:rPr>
                <w:rFonts w:hint="eastAsia" w:ascii="宋体" w:hAnsi="宋体" w:eastAsia="宋体" w:cs="宋体"/>
                <w:b w:val="0"/>
                <w:bCs/>
                <w:sz w:val="28"/>
                <w:szCs w:val="28"/>
              </w:rPr>
            </w:pPr>
            <w:r>
              <w:rPr>
                <w:rFonts w:hint="eastAsia" w:ascii="宋体" w:hAnsi="宋体" w:eastAsia="宋体" w:cs="宋体"/>
                <w:b/>
                <w:sz w:val="28"/>
                <w:szCs w:val="28"/>
              </w:rPr>
              <w:t>废气：</w:t>
            </w:r>
            <w:r>
              <w:rPr>
                <w:rFonts w:hint="eastAsia" w:ascii="宋体" w:hAnsi="宋体" w:eastAsia="宋体" w:cs="宋体"/>
                <w:b w:val="0"/>
                <w:bCs/>
                <w:sz w:val="28"/>
                <w:szCs w:val="28"/>
                <w:lang w:val="en-US" w:eastAsia="en-US"/>
              </w:rPr>
              <w:t>营运期项目废气主要为筛粉、配粉、拌粉、剥壳、拉拔和磨头磨尾过程中产生的粉尘，粉尘主要为金属氧化物或矿物，烘干过程中天然气燃烧产生的天然气燃烧废气。</w:t>
            </w:r>
          </w:p>
          <w:p>
            <w:pPr>
              <w:pStyle w:val="36"/>
              <w:spacing w:before="5" w:line="362" w:lineRule="auto"/>
              <w:ind w:left="107" w:right="-29" w:firstLine="480"/>
              <w:jc w:val="left"/>
              <w:rPr>
                <w:rFonts w:hint="eastAsia" w:ascii="宋体" w:hAnsi="宋体" w:eastAsia="宋体" w:cs="宋体"/>
                <w:spacing w:val="-5"/>
                <w:sz w:val="28"/>
                <w:szCs w:val="28"/>
              </w:rPr>
            </w:pPr>
            <w:r>
              <w:rPr>
                <w:rFonts w:hint="eastAsia" w:ascii="宋体" w:hAnsi="宋体" w:eastAsia="宋体" w:cs="宋体"/>
                <w:b/>
                <w:sz w:val="28"/>
                <w:szCs w:val="28"/>
              </w:rPr>
              <w:t>废水：</w:t>
            </w:r>
            <w:r>
              <w:rPr>
                <w:rFonts w:hint="eastAsia" w:ascii="宋体" w:hAnsi="宋体" w:eastAsia="宋体" w:cs="宋体"/>
                <w:spacing w:val="-5"/>
                <w:kern w:val="0"/>
                <w:sz w:val="28"/>
                <w:szCs w:val="28"/>
                <w:lang w:val="en-US" w:eastAsia="en-US" w:bidi="ar-SA"/>
              </w:rPr>
              <w:t>本项目运营期废水主要是员工的生活污水、餐饮废水及车间清洁废水。本项目不涉及酸洗，没有含铜废水产生。</w:t>
            </w:r>
          </w:p>
          <w:p>
            <w:pPr>
              <w:pStyle w:val="36"/>
              <w:spacing w:before="5" w:line="362" w:lineRule="auto"/>
              <w:ind w:left="107" w:right="-29" w:firstLine="480"/>
              <w:jc w:val="left"/>
              <w:rPr>
                <w:rFonts w:hint="eastAsia" w:ascii="宋体" w:hAnsi="宋体" w:eastAsia="宋体" w:cs="宋体"/>
                <w:b w:val="0"/>
                <w:bCs/>
                <w:sz w:val="28"/>
                <w:szCs w:val="28"/>
                <w:lang w:val="en-US" w:eastAsia="zh-CN"/>
              </w:rPr>
            </w:pPr>
            <w:r>
              <w:rPr>
                <w:rFonts w:hint="eastAsia" w:ascii="宋体" w:hAnsi="宋体" w:eastAsia="宋体" w:cs="宋体"/>
                <w:b/>
                <w:sz w:val="28"/>
                <w:szCs w:val="28"/>
              </w:rPr>
              <w:t>噪声：</w:t>
            </w:r>
            <w:r>
              <w:rPr>
                <w:rFonts w:hint="eastAsia" w:ascii="宋体" w:hAnsi="宋体" w:eastAsia="宋体" w:cs="宋体"/>
                <w:b w:val="0"/>
                <w:bCs/>
                <w:sz w:val="28"/>
                <w:szCs w:val="28"/>
                <w:lang w:val="en-US" w:eastAsia="en-US"/>
              </w:rPr>
              <w:t>噪声源主要来自各类机械设备。噪声级在70- 105dB(A)之间，类型主要是空气动力噪声和机械噪声</w:t>
            </w:r>
            <w:r>
              <w:rPr>
                <w:rFonts w:hint="eastAsia" w:ascii="宋体" w:hAnsi="宋体" w:eastAsia="宋体" w:cs="宋体"/>
                <w:b w:val="0"/>
                <w:bCs/>
                <w:sz w:val="28"/>
                <w:szCs w:val="28"/>
                <w:lang w:val="en-US" w:eastAsia="zh-CN"/>
              </w:rPr>
              <w:t>。</w:t>
            </w:r>
          </w:p>
          <w:p>
            <w:pPr>
              <w:pStyle w:val="36"/>
              <w:spacing w:before="5" w:line="362" w:lineRule="auto"/>
              <w:ind w:left="107" w:right="-29" w:firstLine="480"/>
              <w:jc w:val="left"/>
              <w:rPr>
                <w:rFonts w:hint="eastAsia" w:ascii="宋体" w:hAnsi="宋体" w:eastAsia="宋体" w:cs="宋体"/>
                <w:sz w:val="28"/>
                <w:szCs w:val="28"/>
                <w:lang w:eastAsia="zh-CN"/>
              </w:rPr>
            </w:pPr>
            <w:r>
              <w:rPr>
                <w:rFonts w:hint="eastAsia" w:ascii="宋体" w:hAnsi="宋体" w:eastAsia="宋体" w:cs="宋体"/>
                <w:b/>
                <w:spacing w:val="-3"/>
                <w:sz w:val="28"/>
                <w:szCs w:val="28"/>
              </w:rPr>
              <w:t>固废：</w:t>
            </w:r>
            <w:r>
              <w:rPr>
                <w:rFonts w:hint="eastAsia" w:ascii="宋体" w:hAnsi="宋体" w:eastAsia="宋体" w:cs="宋体"/>
                <w:spacing w:val="-5"/>
                <w:sz w:val="28"/>
                <w:szCs w:val="28"/>
              </w:rPr>
              <w:t>主</w:t>
            </w:r>
            <w:r>
              <w:rPr>
                <w:rFonts w:hint="eastAsia" w:ascii="宋体" w:hAnsi="宋体" w:eastAsia="宋体" w:cs="宋体"/>
                <w:spacing w:val="-5"/>
                <w:kern w:val="0"/>
                <w:sz w:val="28"/>
                <w:szCs w:val="28"/>
                <w:lang w:val="en-US" w:eastAsia="en-US" w:bidi="ar-SA"/>
              </w:rPr>
              <w:t>要为生活垃圾</w:t>
            </w:r>
            <w:r>
              <w:rPr>
                <w:rFonts w:hint="eastAsia" w:ascii="宋体" w:hAnsi="宋体" w:eastAsia="宋体" w:cs="宋体"/>
                <w:spacing w:val="-5"/>
                <w:kern w:val="0"/>
                <w:sz w:val="28"/>
                <w:szCs w:val="28"/>
                <w:lang w:val="en-US" w:eastAsia="zh-CN" w:bidi="ar-SA"/>
              </w:rPr>
              <w:t>、</w:t>
            </w:r>
            <w:r>
              <w:rPr>
                <w:rFonts w:hint="eastAsia" w:ascii="宋体" w:hAnsi="宋体" w:eastAsia="宋体" w:cs="宋体"/>
                <w:spacing w:val="-5"/>
                <w:kern w:val="0"/>
                <w:sz w:val="28"/>
                <w:szCs w:val="28"/>
                <w:lang w:val="en-US" w:eastAsia="en-US" w:bidi="ar-SA"/>
              </w:rPr>
              <w:t>餐厨垃圾</w:t>
            </w:r>
            <w:r>
              <w:rPr>
                <w:rFonts w:hint="eastAsia" w:ascii="宋体" w:hAnsi="宋体" w:eastAsia="宋体" w:cs="宋体"/>
                <w:spacing w:val="-5"/>
                <w:kern w:val="0"/>
                <w:sz w:val="28"/>
                <w:szCs w:val="28"/>
                <w:lang w:val="en-US" w:eastAsia="zh-CN" w:bidi="ar-SA"/>
              </w:rPr>
              <w:t>、</w:t>
            </w:r>
            <w:r>
              <w:rPr>
                <w:rFonts w:hint="eastAsia" w:ascii="宋体" w:hAnsi="宋体" w:eastAsia="宋体" w:cs="宋体"/>
                <w:spacing w:val="-5"/>
                <w:kern w:val="0"/>
                <w:sz w:val="28"/>
                <w:szCs w:val="28"/>
                <w:lang w:val="en-US" w:eastAsia="en-US" w:bidi="ar-SA"/>
              </w:rPr>
              <w:t>废油脂</w:t>
            </w:r>
            <w:r>
              <w:rPr>
                <w:rFonts w:hint="eastAsia" w:ascii="宋体" w:hAnsi="宋体" w:eastAsia="宋体" w:cs="宋体"/>
                <w:spacing w:val="-5"/>
                <w:kern w:val="0"/>
                <w:sz w:val="28"/>
                <w:szCs w:val="28"/>
                <w:lang w:val="en-US" w:eastAsia="zh-CN" w:bidi="ar-SA"/>
              </w:rPr>
              <w:t>、</w:t>
            </w:r>
            <w:r>
              <w:rPr>
                <w:rFonts w:hint="eastAsia" w:ascii="宋体" w:hAnsi="宋体" w:eastAsia="宋体" w:cs="宋体"/>
                <w:spacing w:val="-5"/>
                <w:kern w:val="0"/>
                <w:sz w:val="28"/>
                <w:szCs w:val="28"/>
                <w:lang w:val="en-US" w:eastAsia="en-US" w:bidi="ar-SA"/>
              </w:rPr>
              <w:t>废机油</w:t>
            </w:r>
            <w:r>
              <w:rPr>
                <w:rFonts w:hint="eastAsia" w:ascii="宋体" w:hAnsi="宋体" w:eastAsia="宋体" w:cs="宋体"/>
                <w:spacing w:val="-5"/>
                <w:kern w:val="0"/>
                <w:sz w:val="28"/>
                <w:szCs w:val="28"/>
                <w:lang w:val="en-US" w:eastAsia="zh-CN" w:bidi="ar-SA"/>
              </w:rPr>
              <w:t>、</w:t>
            </w:r>
            <w:r>
              <w:rPr>
                <w:rFonts w:hint="eastAsia" w:ascii="宋体" w:hAnsi="宋体" w:eastAsia="宋体" w:cs="宋体"/>
                <w:spacing w:val="-5"/>
                <w:kern w:val="0"/>
                <w:sz w:val="28"/>
                <w:szCs w:val="28"/>
                <w:lang w:val="en-US" w:eastAsia="en-US" w:bidi="ar-SA"/>
              </w:rPr>
              <w:t>污水处理设施的污泥</w:t>
            </w:r>
            <w:r>
              <w:rPr>
                <w:rFonts w:hint="eastAsia" w:ascii="宋体" w:hAnsi="宋体" w:eastAsia="宋体" w:cs="宋体"/>
                <w:spacing w:val="-5"/>
                <w:kern w:val="0"/>
                <w:sz w:val="28"/>
                <w:szCs w:val="28"/>
                <w:lang w:val="en-US" w:eastAsia="zh-CN" w:bidi="ar-SA"/>
              </w:rPr>
              <w:t>、</w:t>
            </w:r>
            <w:r>
              <w:rPr>
                <w:rFonts w:hint="eastAsia" w:ascii="宋体" w:hAnsi="宋体" w:eastAsia="宋体" w:cs="宋体"/>
                <w:spacing w:val="-5"/>
                <w:kern w:val="0"/>
                <w:sz w:val="28"/>
                <w:szCs w:val="28"/>
                <w:lang w:val="en-US" w:eastAsia="en-US" w:bidi="ar-SA"/>
              </w:rPr>
              <w:t>废包装材料</w:t>
            </w:r>
            <w:r>
              <w:rPr>
                <w:rFonts w:hint="eastAsia" w:ascii="宋体" w:hAnsi="宋体" w:eastAsia="宋体" w:cs="宋体"/>
                <w:spacing w:val="-5"/>
                <w:kern w:val="0"/>
                <w:sz w:val="28"/>
                <w:szCs w:val="28"/>
                <w:lang w:val="en-US" w:eastAsia="zh-CN" w:bidi="ar-SA"/>
              </w:rPr>
              <w:t>、</w:t>
            </w:r>
            <w:r>
              <w:rPr>
                <w:rFonts w:hint="eastAsia" w:ascii="宋体" w:hAnsi="宋体" w:eastAsia="宋体" w:cs="宋体"/>
                <w:spacing w:val="-5"/>
                <w:kern w:val="0"/>
                <w:sz w:val="28"/>
                <w:szCs w:val="28"/>
                <w:lang w:val="en-US" w:eastAsia="en-US" w:bidi="ar-SA"/>
              </w:rPr>
              <w:t>废钢丝</w:t>
            </w:r>
            <w:r>
              <w:rPr>
                <w:rFonts w:hint="eastAsia" w:ascii="宋体" w:hAnsi="宋体" w:eastAsia="宋体" w:cs="宋体"/>
                <w:spacing w:val="-5"/>
                <w:kern w:val="0"/>
                <w:sz w:val="28"/>
                <w:szCs w:val="28"/>
                <w:lang w:val="en-US" w:eastAsia="zh-CN" w:bidi="ar-SA"/>
              </w:rPr>
              <w:t>、</w:t>
            </w:r>
            <w:r>
              <w:rPr>
                <w:rFonts w:hint="eastAsia" w:ascii="宋体" w:hAnsi="宋体" w:eastAsia="宋体" w:cs="宋体"/>
                <w:spacing w:val="-5"/>
                <w:kern w:val="0"/>
                <w:sz w:val="28"/>
                <w:szCs w:val="28"/>
                <w:lang w:val="en-US" w:eastAsia="en-US" w:bidi="ar-SA"/>
              </w:rPr>
              <w:t>滤筒式除尘器收尘</w:t>
            </w:r>
            <w:r>
              <w:rPr>
                <w:rFonts w:hint="eastAsia" w:ascii="宋体" w:hAnsi="宋体" w:eastAsia="宋体" w:cs="宋体"/>
                <w:spacing w:val="-5"/>
                <w:kern w:val="0"/>
                <w:sz w:val="28"/>
                <w:szCs w:val="28"/>
                <w:lang w:val="en-US" w:eastAsia="zh-CN" w:bidi="ar-SA"/>
              </w:rPr>
              <w:t>、</w:t>
            </w:r>
            <w:r>
              <w:rPr>
                <w:rFonts w:hint="eastAsia" w:ascii="宋体" w:hAnsi="宋体" w:eastAsia="宋体" w:cs="宋体"/>
                <w:spacing w:val="-5"/>
                <w:kern w:val="0"/>
                <w:sz w:val="28"/>
                <w:szCs w:val="28"/>
                <w:lang w:val="en-US" w:eastAsia="en-US" w:bidi="ar-SA"/>
              </w:rPr>
              <w:t>筛粉的不合格颗粒物</w:t>
            </w:r>
            <w:r>
              <w:rPr>
                <w:rFonts w:hint="eastAsia" w:ascii="宋体" w:hAnsi="宋体" w:eastAsia="宋体" w:cs="宋体"/>
                <w:spacing w:val="-5"/>
                <w:kern w:val="0"/>
                <w:sz w:val="28"/>
                <w:szCs w:val="28"/>
                <w:lang w:val="en-US" w:eastAsia="zh-CN" w:bidi="ar-SA"/>
              </w:rPr>
              <w:t>、</w:t>
            </w:r>
            <w:r>
              <w:rPr>
                <w:rFonts w:hint="eastAsia" w:ascii="宋体" w:hAnsi="宋体" w:eastAsia="宋体" w:cs="宋体"/>
                <w:spacing w:val="-5"/>
                <w:kern w:val="0"/>
                <w:sz w:val="28"/>
                <w:szCs w:val="28"/>
                <w:lang w:val="en-US" w:eastAsia="en-US" w:bidi="ar-SA"/>
              </w:rPr>
              <w:t>剥壳废料</w:t>
            </w:r>
            <w:r>
              <w:rPr>
                <w:rFonts w:hint="eastAsia" w:ascii="宋体" w:hAnsi="宋体" w:eastAsia="宋体" w:cs="宋体"/>
                <w:spacing w:val="-5"/>
                <w:kern w:val="0"/>
                <w:sz w:val="28"/>
                <w:szCs w:val="28"/>
                <w:lang w:val="en-US" w:eastAsia="zh-CN" w:bidi="ar-SA"/>
              </w:rPr>
              <w:t>、</w:t>
            </w:r>
            <w:r>
              <w:rPr>
                <w:rFonts w:hint="eastAsia" w:ascii="宋体" w:hAnsi="宋体" w:eastAsia="宋体" w:cs="宋体"/>
                <w:spacing w:val="-5"/>
                <w:kern w:val="0"/>
                <w:sz w:val="28"/>
                <w:szCs w:val="28"/>
                <w:lang w:val="en-US" w:eastAsia="en-US" w:bidi="ar-SA"/>
              </w:rPr>
              <w:t>定期更换的滤筒式除尘器滤芯</w:t>
            </w:r>
            <w:r>
              <w:rPr>
                <w:rFonts w:hint="eastAsia" w:ascii="宋体" w:hAnsi="宋体" w:eastAsia="宋体" w:cs="宋体"/>
                <w:spacing w:val="-5"/>
                <w:kern w:val="0"/>
                <w:sz w:val="28"/>
                <w:szCs w:val="28"/>
                <w:lang w:val="en-US" w:eastAsia="zh-CN" w:bidi="ar-SA"/>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adjustRightInd w:val="0"/>
              <w:snapToGrid w:val="0"/>
              <w:spacing w:line="360" w:lineRule="auto"/>
              <w:rPr>
                <w:rFonts w:hint="eastAsia" w:ascii="宋体" w:hAnsi="宋体" w:eastAsia="宋体" w:cs="宋体"/>
                <w:color w:val="000000"/>
                <w:sz w:val="28"/>
                <w:szCs w:val="28"/>
              </w:rPr>
            </w:pPr>
          </w:p>
        </w:tc>
      </w:tr>
    </w:tbl>
    <w:p>
      <w:pPr>
        <w:pStyle w:val="28"/>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3"/>
        <w:rPr>
          <w:rFonts w:hint="eastAsia" w:ascii="宋体" w:hAnsi="宋体" w:eastAsia="宋体" w:cs="宋体"/>
          <w:color w:val="auto"/>
          <w:highlight w:val="none"/>
          <w:lang w:val="en-US" w:eastAsia="zh-CN"/>
        </w:rPr>
      </w:pPr>
      <w:bookmarkStart w:id="39" w:name="_Toc23807"/>
      <w:r>
        <w:rPr>
          <w:rFonts w:hint="eastAsia" w:ascii="宋体" w:hAnsi="宋体" w:eastAsia="宋体" w:cs="宋体"/>
          <w:color w:val="auto"/>
          <w:highlight w:val="none"/>
        </w:rPr>
        <w:t>表三</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主要污染物的产生、治理及排放</w:t>
      </w:r>
      <w:bookmarkEnd w:id="39"/>
    </w:p>
    <w:tbl>
      <w:tblPr>
        <w:tblStyle w:val="29"/>
        <w:tblW w:w="94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57" w:hRule="atLeast"/>
          <w:jc w:val="center"/>
        </w:trPr>
        <w:tc>
          <w:tcPr>
            <w:tcW w:w="942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一、废气的产生及治理</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营运期项目废气主要为筛粉、配粉、拌粉、剥壳、拉拔和磨头磨尾过程中产生的粉尘，粉尘主要为金属氧化物或矿物，烘干过程中天然气燃烧产生的天然气燃烧废气。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 、筛分粉尘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焊条生产过筛粉工序产生粉尘，处理措施为通过抽风机引到滤筒式除尘器 (在相对密闭的空间内进行，收集效率 98%，处理效率为99%) 处理后车间内排放。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 、配粉粉尘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配粉过程中粉尘在初期产生，处理措施为通过抽风机引到滤筒式除尘器 (在一个相对密闭的空间内进行，空间内为负压，收集效率按98%计，处理效率为99%) 处理后车间内排放。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 、拌粉粉尘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拌粉过程中粉尘在初期产生，处理措施为通过抽风机引到滤筒式除尘器 (在一个相对密闭的空间内进行，空间内为负压，收集效率按98%计，处理效率为99%) 处理后车间内排放。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 、剥壳粉尘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剥壳过程主要产生的粉尘来自钢丝的氧化层、钢丝表面物料和锈层，处理措施为通过抽风机引到滤筒式除尘器 (收集效率95%，处理效率为99%) 处理后车间内排放。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 、拉拔粉尘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拉拔过程粉尘主要为金属细尘，处理措施为通过抽风机引到滤筒式除尘器 (收集效率95%，处理效率为99%) 处理后车间内排放。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 、磨头磨尾粉尘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磨头磨尾每年产生的粉尘处理措施为通过抽风机引到滤筒式除尘器 (收集效率95%，处理效率为99%) 处理后车间内排放。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 、天然气燃烧废气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本项目烘干的热源是天然气，天然气燃烧废气通过 15m 高排气筒引到屋顶排放。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实际情况：</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val="0"/>
                <w:bCs w:val="0"/>
                <w:sz w:val="28"/>
                <w:szCs w:val="28"/>
                <w:lang w:val="en-US"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二、废水的产生及治理</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环评情况：</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项目主要用水主要是员工的生活污水、餐饮废水及车间清洁废水。本项目不涉及酸洗，没有含铜废水产生。</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1、项目生活污水依托现有污水处理站处理达《污水综合排放标准》(GB8978-1996)三级标准后，排入园区污水管网，再进入舒平污水处理厂集中处理，处理达到《四川省岷江、沱江流域水污染物排放标准》(DB51/ 2311—2016) 城镇污水处理厂排放标准后，尾水最终排入金鱼河。</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2、餐饮废水经隔油池预处理后排入依托污水处理站处理达到《污水综合排放标准》中 三级标准纳管排放，最终进入舒平污水处理厂处理达到 《四川省岷江、沱江流域水污染 物排放标准》(DB51/ 2311—2016) 城镇污水处理厂排放标准后排入金鱼河。</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3、清洁废水经隔油池和沉淀池预处理后排入依托的污水处理站统一处 理达到《污水综合排放标准》中三级标准纳管排放，最终进入舒平污水处理厂处理达到 《四川省岷江、沱江流域水污染物排放标准》(DB51/ 2311—2016) 城镇污水处理厂排放标准后排入金鱼河。</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实际情况：</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清洁废水用量较少，无流动水，自然挥发。</w:t>
            </w:r>
          </w:p>
          <w:p>
            <w:pPr>
              <w:ind w:firstLine="560" w:firstLineChars="200"/>
              <w:rPr>
                <w:rFonts w:hint="default"/>
                <w:lang w:val="en-US" w:eastAsia="zh-CN"/>
              </w:rPr>
            </w:pPr>
            <w:r>
              <w:rPr>
                <w:rFonts w:hint="eastAsia" w:ascii="宋体" w:hAnsi="宋体" w:eastAsia="宋体" w:cs="宋体"/>
                <w:sz w:val="28"/>
                <w:szCs w:val="28"/>
                <w:lang w:val="en-US" w:eastAsia="zh-CN" w:bidi="ar-SA"/>
              </w:rPr>
              <w:t>其余与环评一致。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三、噪声的产生及控制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项目噪声主要来源于各类机械设备。噪声级在70- 105dB(A)之间，类型主要是空气动力噪声和机械噪声。</w:t>
            </w:r>
          </w:p>
          <w:p>
            <w:pPr>
              <w:pStyle w:val="2"/>
              <w:numPr>
                <w:ilvl w:val="0"/>
                <w:numId w:val="0"/>
              </w:numPr>
              <w:ind w:firstLine="562" w:firstLineChars="200"/>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1、合理布局厂区平面，高噪声操作单元尽量远离厂界。</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2、同等条件下，优先选用低噪声设备。</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3、各类机械设备应设置独立减振基础或加装减振垫，对噪音较大的设备实行屏蔽隔离、单独隔音运行等措施。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4、空压机应安装在独立的设备房内，安装消声器和减振垫。</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5、加强设备维护保养，使设备处于良好的工况，使其噪声低于国家规定的标准。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6、车间安装隔声门窗，车间墙体采用吸声、隔声材料，生产时关闭门窗。</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7、合理安排作业时间，夜间尽量不使用高噪声设备。</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8、加强厂区和车间周围绿化以吸收部分噪声。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实际情况</w:t>
            </w:r>
            <w:r>
              <w:rPr>
                <w:rFonts w:hint="eastAsia"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四、固体废弃物的产生及处置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eastAsia="宋体" w:cstheme="minorBidi"/>
                <w:spacing w:val="-5"/>
                <w:kern w:val="0"/>
                <w:sz w:val="28"/>
                <w:szCs w:val="28"/>
                <w:lang w:val="en-US" w:eastAsia="zh-CN" w:bidi="ar-SA"/>
              </w:rPr>
            </w:pPr>
            <w:r>
              <w:rPr>
                <w:rFonts w:hint="eastAsia" w:ascii="宋体" w:hAnsi="宋体" w:eastAsia="宋体" w:cs="宋体"/>
                <w:sz w:val="28"/>
                <w:szCs w:val="28"/>
                <w:lang w:val="en-US" w:eastAsia="zh-CN"/>
              </w:rPr>
              <w:t>本项目产生的固体废弃物主要为</w:t>
            </w:r>
            <w:r>
              <w:rPr>
                <w:rFonts w:ascii="Calibri" w:hAnsi="Calibri" w:eastAsia="Calibri" w:cstheme="minorBidi"/>
                <w:spacing w:val="-5"/>
                <w:kern w:val="0"/>
                <w:sz w:val="28"/>
                <w:szCs w:val="28"/>
                <w:lang w:val="en-US" w:eastAsia="en-US" w:bidi="ar-SA"/>
              </w:rPr>
              <w:t>生活垃圾</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餐厨垃圾</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废油脂</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废机油</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污水处理设施的污泥</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废包装材料</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废钢丝</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滤筒式除尘器收尘</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筛粉的不合格颗粒物</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剥壳废料</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定期更换的滤筒式除尘器滤芯</w:t>
            </w:r>
            <w:r>
              <w:rPr>
                <w:rFonts w:hint="eastAsia" w:eastAsia="宋体" w:cstheme="minorBidi"/>
                <w:spacing w:val="-5"/>
                <w:kern w:val="0"/>
                <w:sz w:val="28"/>
                <w:szCs w:val="28"/>
                <w:lang w:val="en-US" w:eastAsia="zh-CN" w:bidi="ar-SA"/>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 生活垃圾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处置措施为经厂内生活垃圾收集系统收集后由市政环卫部门统一处理。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2、餐厨垃圾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建设单位已与有合格资质的油脂公司签订潲水油回收协议，桶装收集后送相关单位，每日运送，不得排入市政下水道。</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3、废油脂</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建设单位已与有合格资质的公司（四川省兴茂石化有限责任公司）签订处置协议，桶装收集后送相关单位，每日运送，不得排入市政下水道。</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4、废机油</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本项目产生的废机油属于危险废物，废物代码为HW08，交由有资质的废物处置单位（四川省兴茂石化有限责任公司）处理 (危险废物处置协议见附件)。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5、污水处理设施的污泥</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厂区预处理池、沉淀池及污水处理站会产生污泥，其中生产废水处理区产生的污泥按危险废物管理；生活污水处理区产生的污泥按一般固废管理。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6、废包装材料</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本项目外购的粉料包装袋采用聚乙烯塑料包装袋为一般固废，交废品收购站回收。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7、废钢丝</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外卖他厂回收利用。</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8、滤筒式除尘器收尘</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统一收集后暂存在一般固废暂存间，定期外卖他厂进行回收处理。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9、筛粉的不合格颗粒物</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筛粉过程主要去除粉料中的杂质和不符合颗粒粒径要求的颗粒物，定期外卖他厂进行回收处理。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 剥壳废料</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机械剥壳会产生废料，主要是铁的氧化物，定期外卖他厂进行回收处理。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11、定期更换的滤筒式除尘器滤芯</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项目使用的滤筒式除尘器平均每两年更换滤芯，更换的滤芯按一般固废进行处理。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实际情况：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废油脂</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建设单位已与有合格资质的公司（四川省兴茂石化有限责任公司）签订处置协议，桶装收集后送相关单位，</w:t>
            </w:r>
            <w:r>
              <w:rPr>
                <w:rFonts w:hint="eastAsia" w:ascii="宋体" w:hAnsi="宋体" w:eastAsia="宋体" w:cs="宋体"/>
                <w:color w:val="auto"/>
                <w:sz w:val="28"/>
                <w:szCs w:val="28"/>
                <w:lang w:val="en-US" w:eastAsia="zh-CN"/>
              </w:rPr>
              <w:t>定期运送</w:t>
            </w:r>
            <w:r>
              <w:rPr>
                <w:rFonts w:hint="eastAsia" w:ascii="宋体" w:hAnsi="宋体" w:eastAsia="宋体" w:cs="宋体"/>
                <w:sz w:val="28"/>
                <w:szCs w:val="28"/>
                <w:lang w:val="en-US" w:eastAsia="zh-CN"/>
              </w:rPr>
              <w:t>，不得排入市政下水道。</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污水处理设施的污泥</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lang w:val="en-US" w:eastAsia="zh-CN"/>
              </w:rPr>
            </w:pPr>
            <w:r>
              <w:rPr>
                <w:rFonts w:hint="eastAsia" w:ascii="宋体" w:hAnsi="宋体" w:eastAsia="宋体" w:cs="宋体"/>
                <w:sz w:val="28"/>
                <w:szCs w:val="28"/>
                <w:lang w:val="en-US" w:eastAsia="zh-CN"/>
              </w:rPr>
              <w:t>项目生产过程中无生产废水产生；厂区清洗废水用量较少，无流动水，自然挥发；</w:t>
            </w:r>
            <w:r>
              <w:rPr>
                <w:rFonts w:hint="eastAsia" w:ascii="宋体" w:hAnsi="宋体" w:eastAsia="宋体" w:cs="宋体"/>
                <w:b/>
                <w:bCs/>
                <w:sz w:val="28"/>
                <w:szCs w:val="28"/>
                <w:lang w:val="en-US" w:eastAsia="zh-CN"/>
              </w:rPr>
              <w:t>故本项目无生产废水处理区产生的污泥。</w:t>
            </w:r>
            <w:r>
              <w:rPr>
                <w:rFonts w:hint="eastAsia" w:ascii="宋体" w:hAnsi="宋体" w:eastAsia="宋体" w:cs="宋体"/>
                <w:sz w:val="28"/>
                <w:szCs w:val="28"/>
                <w:lang w:val="en-US" w:eastAsia="zh-CN"/>
              </w:rPr>
              <w:t>其余与环评一致。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五、环保设施建设情况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本项目总投资</w:t>
            </w:r>
            <w:r>
              <w:rPr>
                <w:rFonts w:hint="eastAsia" w:ascii="宋体" w:hAnsi="宋体" w:eastAsia="宋体" w:cs="宋体"/>
                <w:sz w:val="28"/>
                <w:szCs w:val="28"/>
                <w:lang w:val="en-US" w:eastAsia="zh-CN"/>
              </w:rPr>
              <w:t>11550</w:t>
            </w:r>
            <w:r>
              <w:rPr>
                <w:rFonts w:hint="eastAsia" w:ascii="宋体" w:hAnsi="宋体" w:eastAsia="宋体" w:cs="宋体"/>
                <w:sz w:val="28"/>
                <w:szCs w:val="28"/>
              </w:rPr>
              <w:t>万元，其中环保投资</w:t>
            </w:r>
            <w:r>
              <w:rPr>
                <w:rFonts w:hint="eastAsia" w:ascii="宋体" w:hAnsi="宋体" w:eastAsia="宋体" w:cs="宋体"/>
                <w:sz w:val="28"/>
                <w:szCs w:val="28"/>
                <w:lang w:val="en-US" w:eastAsia="zh-CN"/>
              </w:rPr>
              <w:t>56</w:t>
            </w:r>
            <w:r>
              <w:rPr>
                <w:rFonts w:hint="eastAsia" w:ascii="宋体" w:hAnsi="宋体" w:eastAsia="宋体" w:cs="宋体"/>
                <w:sz w:val="28"/>
                <w:szCs w:val="28"/>
              </w:rPr>
              <w:t>万元，环保投资占投资总额的0.48%。</w:t>
            </w:r>
            <w:r>
              <w:rPr>
                <w:rFonts w:hint="eastAsia" w:ascii="宋体" w:hAnsi="宋体" w:eastAsia="宋体" w:cs="宋体"/>
                <w:color w:val="000000" w:themeColor="text1"/>
                <w:sz w:val="28"/>
                <w:szCs w:val="28"/>
                <w14:textFill>
                  <w14:solidFill>
                    <w14:schemeClr w14:val="tx1"/>
                  </w14:solidFill>
                </w14:textFill>
              </w:rPr>
              <w:t>本项目</w:t>
            </w:r>
            <w:r>
              <w:rPr>
                <w:rFonts w:hint="eastAsia" w:ascii="宋体" w:hAnsi="宋体" w:eastAsia="宋体" w:cs="宋体"/>
                <w:color w:val="000000" w:themeColor="text1"/>
                <w:sz w:val="28"/>
                <w:szCs w:val="28"/>
                <w:lang w:val="en-US" w:eastAsia="zh-CN"/>
                <w14:textFill>
                  <w14:solidFill>
                    <w14:schemeClr w14:val="tx1"/>
                  </w14:solidFill>
                </w14:textFill>
              </w:rPr>
              <w:t>实际</w:t>
            </w:r>
            <w:r>
              <w:rPr>
                <w:rFonts w:hint="eastAsia" w:ascii="宋体" w:hAnsi="宋体" w:eastAsia="宋体" w:cs="宋体"/>
                <w:color w:val="000000" w:themeColor="text1"/>
                <w:sz w:val="28"/>
                <w:szCs w:val="28"/>
                <w14:textFill>
                  <w14:solidFill>
                    <w14:schemeClr w14:val="tx1"/>
                  </w14:solidFill>
                </w14:textFill>
              </w:rPr>
              <w:t>投资</w:t>
            </w:r>
            <w:r>
              <w:rPr>
                <w:rFonts w:hint="eastAsia" w:ascii="宋体" w:hAnsi="宋体" w:eastAsia="宋体" w:cs="宋体"/>
                <w:color w:val="000000" w:themeColor="text1"/>
                <w:sz w:val="28"/>
                <w:szCs w:val="28"/>
                <w:lang w:val="en-US" w:eastAsia="zh-CN"/>
                <w14:textFill>
                  <w14:solidFill>
                    <w14:schemeClr w14:val="tx1"/>
                  </w14:solidFill>
                </w14:textFill>
              </w:rPr>
              <w:t>16590</w:t>
            </w:r>
            <w:r>
              <w:rPr>
                <w:rFonts w:hint="eastAsia" w:ascii="宋体" w:hAnsi="宋体" w:eastAsia="宋体" w:cs="宋体"/>
                <w:color w:val="000000" w:themeColor="text1"/>
                <w:sz w:val="28"/>
                <w:szCs w:val="28"/>
                <w14:textFill>
                  <w14:solidFill>
                    <w14:schemeClr w14:val="tx1"/>
                  </w14:solidFill>
                </w14:textFill>
              </w:rPr>
              <w:t>万元</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环保措施投资为</w:t>
            </w:r>
            <w:r>
              <w:rPr>
                <w:rFonts w:hint="eastAsia" w:ascii="宋体" w:hAnsi="宋体" w:eastAsia="宋体" w:cs="宋体"/>
                <w:color w:val="000000" w:themeColor="text1"/>
                <w:sz w:val="28"/>
                <w:szCs w:val="28"/>
                <w:lang w:val="en-US" w:eastAsia="zh-CN"/>
                <w14:textFill>
                  <w14:solidFill>
                    <w14:schemeClr w14:val="tx1"/>
                  </w14:solidFill>
                </w14:textFill>
              </w:rPr>
              <w:t>81</w:t>
            </w:r>
            <w:r>
              <w:rPr>
                <w:rFonts w:hint="eastAsia" w:ascii="宋体" w:hAnsi="宋体" w:eastAsia="宋体" w:cs="宋体"/>
                <w:color w:val="000000" w:themeColor="text1"/>
                <w:sz w:val="28"/>
                <w:szCs w:val="28"/>
                <w14:textFill>
                  <w14:solidFill>
                    <w14:schemeClr w14:val="tx1"/>
                  </w14:solidFill>
                </w14:textFill>
              </w:rPr>
              <w:t>万元，占总投资的</w:t>
            </w:r>
            <w:r>
              <w:rPr>
                <w:rFonts w:hint="eastAsia" w:ascii="宋体" w:hAnsi="宋体" w:eastAsia="宋体" w:cs="宋体"/>
                <w:color w:val="000000" w:themeColor="text1"/>
                <w:sz w:val="28"/>
                <w:szCs w:val="28"/>
                <w:lang w:val="en-US" w:eastAsia="zh-CN"/>
                <w14:textFill>
                  <w14:solidFill>
                    <w14:schemeClr w14:val="tx1"/>
                  </w14:solidFill>
                </w14:textFill>
              </w:rPr>
              <w:t>0.49</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sz w:val="28"/>
                <w:szCs w:val="28"/>
              </w:rPr>
              <w:t>环保设施已基本按照环评的要求基本建设完成，环评要求与实际建设环保设施对照表详见下表3-</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after="0" w:line="240" w:lineRule="atLeas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表3-2 环保设施建设对照一览表</w:t>
            </w:r>
          </w:p>
          <w:tbl>
            <w:tblPr>
              <w:tblStyle w:val="29"/>
              <w:tblW w:w="92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5"/>
              <w:gridCol w:w="882"/>
              <w:gridCol w:w="585"/>
              <w:gridCol w:w="689"/>
              <w:gridCol w:w="2776"/>
              <w:gridCol w:w="1026"/>
              <w:gridCol w:w="1599"/>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7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1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环评建设内容</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环评投资(万元)</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实际建设内容</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实际投资（万元）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营运期</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废水治理</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污水处理站</w:t>
                  </w:r>
                </w:p>
              </w:tc>
              <w:tc>
                <w:tcPr>
                  <w:tcW w:w="1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生活污水处理规模</w:t>
                  </w:r>
                  <w:r>
                    <w:rPr>
                      <w:rStyle w:val="61"/>
                      <w:rFonts w:eastAsia="宋体"/>
                      <w:lang w:val="en-US" w:eastAsia="zh-CN" w:bidi="ar"/>
                    </w:rPr>
                    <w:t>460m</w:t>
                  </w:r>
                  <w:r>
                    <w:rPr>
                      <w:rStyle w:val="62"/>
                      <w:rFonts w:eastAsia="宋体"/>
                      <w:lang w:val="en-US" w:eastAsia="zh-CN" w:bidi="ar"/>
                    </w:rPr>
                    <w:t>3</w:t>
                  </w:r>
                  <w:r>
                    <w:rPr>
                      <w:rStyle w:val="61"/>
                      <w:rFonts w:eastAsia="宋体"/>
                      <w:lang w:val="en-US" w:eastAsia="zh-CN" w:bidi="ar"/>
                    </w:rPr>
                    <w:t xml:space="preserve">/d </w:t>
                  </w:r>
                  <w:r>
                    <w:rPr>
                      <w:rFonts w:hint="eastAsia" w:ascii="宋体" w:hAnsi="宋体" w:eastAsia="宋体" w:cs="宋体"/>
                      <w:i w:val="0"/>
                      <w:iCs w:val="0"/>
                      <w:color w:val="000000"/>
                      <w:kern w:val="0"/>
                      <w:sz w:val="21"/>
                      <w:szCs w:val="21"/>
                      <w:u w:val="none"/>
                      <w:lang w:val="en-US" w:eastAsia="zh-CN" w:bidi="ar"/>
                    </w:rPr>
                    <w:t>，生产废水处理规 模</w:t>
                  </w:r>
                  <w:r>
                    <w:rPr>
                      <w:rStyle w:val="61"/>
                      <w:rFonts w:eastAsia="宋体"/>
                      <w:lang w:val="en-US" w:eastAsia="zh-CN" w:bidi="ar"/>
                    </w:rPr>
                    <w:t>160m</w:t>
                  </w:r>
                  <w:r>
                    <w:rPr>
                      <w:rStyle w:val="62"/>
                      <w:rFonts w:eastAsia="宋体"/>
                      <w:lang w:val="en-US" w:eastAsia="zh-CN" w:bidi="ar"/>
                    </w:rPr>
                    <w:t>3</w:t>
                  </w:r>
                  <w:r>
                    <w:rPr>
                      <w:rStyle w:val="61"/>
                      <w:rFonts w:eastAsia="宋体"/>
                      <w:lang w:val="en-US" w:eastAsia="zh-CN" w:bidi="ar"/>
                    </w:rPr>
                    <w:t>/d</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废气治理</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筛分粉尘</w:t>
                  </w:r>
                </w:p>
              </w:tc>
              <w:tc>
                <w:tcPr>
                  <w:tcW w:w="15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滤筒式除</w:t>
                  </w:r>
                  <w:r>
                    <w:rPr>
                      <w:rFonts w:hint="eastAsia" w:ascii="宋体" w:hAnsi="宋体" w:eastAsia="宋体" w:cs="宋体"/>
                      <w:i w:val="0"/>
                      <w:iCs w:val="0"/>
                      <w:color w:val="000000"/>
                      <w:kern w:val="0"/>
                      <w:sz w:val="21"/>
                      <w:szCs w:val="21"/>
                      <w:u w:val="none"/>
                      <w:lang w:val="en-US" w:eastAsia="zh-CN" w:bidi="ar"/>
                    </w:rPr>
                    <w:t>尘器处理后车间内排放</w:t>
                  </w: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489"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配粉粉尘</w:t>
                  </w:r>
                </w:p>
              </w:tc>
              <w:tc>
                <w:tcPr>
                  <w:tcW w:w="1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9"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拌粉粉尘</w:t>
                  </w:r>
                </w:p>
              </w:tc>
              <w:tc>
                <w:tcPr>
                  <w:tcW w:w="1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9"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剥壳粉尘</w:t>
                  </w:r>
                </w:p>
              </w:tc>
              <w:tc>
                <w:tcPr>
                  <w:tcW w:w="1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9"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拉拔粉尘</w:t>
                  </w:r>
                </w:p>
              </w:tc>
              <w:tc>
                <w:tcPr>
                  <w:tcW w:w="1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9"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磨头磨尾粉尘</w:t>
                  </w:r>
                </w:p>
              </w:tc>
              <w:tc>
                <w:tcPr>
                  <w:tcW w:w="1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9"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天然气燃烧废气</w:t>
                  </w:r>
                </w:p>
              </w:tc>
              <w:tc>
                <w:tcPr>
                  <w:tcW w:w="1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w:t>
                  </w:r>
                  <w:r>
                    <w:rPr>
                      <w:rStyle w:val="61"/>
                      <w:rFonts w:eastAsia="宋体"/>
                      <w:lang w:val="en-US" w:eastAsia="zh-CN" w:bidi="ar"/>
                    </w:rPr>
                    <w:t>15</w:t>
                  </w:r>
                  <w:r>
                    <w:rPr>
                      <w:rFonts w:hint="eastAsia" w:ascii="宋体" w:hAnsi="宋体" w:eastAsia="宋体" w:cs="宋体"/>
                      <w:i w:val="0"/>
                      <w:iCs w:val="0"/>
                      <w:color w:val="000000"/>
                      <w:kern w:val="0"/>
                      <w:sz w:val="21"/>
                      <w:szCs w:val="21"/>
                      <w:u w:val="none"/>
                      <w:lang w:val="en-US" w:eastAsia="zh-CN" w:bidi="ar"/>
                    </w:rPr>
                    <w:t>高排气筒排放</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噪声治理</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生产设备</w:t>
                  </w:r>
                </w:p>
              </w:tc>
              <w:tc>
                <w:tcPr>
                  <w:tcW w:w="1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合理布局、选用低噪设备、建筑隔声、基础 减振、设备与管道采用柔性连接等。</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固废处置</w:t>
                  </w:r>
                </w:p>
              </w:tc>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生活垃圾</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收集点</w:t>
                  </w:r>
                </w:p>
              </w:tc>
              <w:tc>
                <w:tcPr>
                  <w:tcW w:w="1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垃圾收集点应设搭棚防雨；地面采取防渗措施，设置导流沟， 并定期进行冲洗，冲洗废水 导流进入污水处理系统。</w:t>
                  </w: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489"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1"/>
                      <w:szCs w:val="21"/>
                      <w:u w:val="none"/>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收集容器</w:t>
                  </w:r>
                </w:p>
              </w:tc>
              <w:tc>
                <w:tcPr>
                  <w:tcW w:w="1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各楼层设置垃圾收集桶，每天由专人装袋、集中收集到垃圾收集点，交由环卫部门清 运。</w:t>
                  </w: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489"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固体废物</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暂存间</w:t>
                  </w:r>
                </w:p>
              </w:tc>
              <w:tc>
                <w:tcPr>
                  <w:tcW w:w="1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暂存间面积</w:t>
                  </w:r>
                  <w:r>
                    <w:rPr>
                      <w:rStyle w:val="61"/>
                      <w:rFonts w:eastAsia="宋体"/>
                      <w:lang w:val="en-US" w:eastAsia="zh-CN" w:bidi="ar"/>
                    </w:rPr>
                    <w:t>30m</w:t>
                  </w:r>
                  <w:r>
                    <w:rPr>
                      <w:rStyle w:val="62"/>
                      <w:rFonts w:eastAsia="宋体"/>
                      <w:lang w:val="en-US" w:eastAsia="zh-CN" w:bidi="ar"/>
                    </w:rPr>
                    <w:t xml:space="preserve">2 </w:t>
                  </w:r>
                  <w:r>
                    <w:rPr>
                      <w:rFonts w:hint="eastAsia" w:ascii="宋体" w:hAnsi="宋体" w:eastAsia="宋体" w:cs="宋体"/>
                      <w:i w:val="0"/>
                      <w:iCs w:val="0"/>
                      <w:color w:val="000000"/>
                      <w:kern w:val="0"/>
                      <w:sz w:val="21"/>
                      <w:szCs w:val="21"/>
                      <w:u w:val="none"/>
                      <w:lang w:val="en-US" w:eastAsia="zh-CN" w:bidi="ar"/>
                    </w:rPr>
                    <w:t>，地坪采取防渗处理，为重 点防渗区。</w:t>
                  </w: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489"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收集容器</w:t>
                  </w:r>
                </w:p>
              </w:tc>
              <w:tc>
                <w:tcPr>
                  <w:tcW w:w="1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废物专用收集桶，分类收集。</w:t>
                  </w: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489"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污泥</w:t>
                  </w:r>
                </w:p>
              </w:tc>
              <w:tc>
                <w:tcPr>
                  <w:tcW w:w="1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定期清理，交环卫部门统一处理</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489"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地下水</w:t>
                  </w:r>
                </w:p>
              </w:tc>
              <w:tc>
                <w:tcPr>
                  <w:tcW w:w="6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重点区域防渗措施</w:t>
                  </w:r>
                </w:p>
              </w:tc>
              <w:tc>
                <w:tcPr>
                  <w:tcW w:w="1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生活垃圾收集点、 危险废物暂存间、污水处理站、污水处理池底部、污水管道沿线设为 重点防渗区，渗透系数≤10- 10 cm/s。</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57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环境风险防范措施</w:t>
                  </w:r>
                </w:p>
              </w:tc>
              <w:tc>
                <w:tcPr>
                  <w:tcW w:w="1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8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56</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81</w:t>
                  </w:r>
                </w:p>
              </w:tc>
            </w:tr>
          </w:tbl>
          <w:p>
            <w:pPr>
              <w:pStyle w:val="22"/>
              <w:rPr>
                <w:rFonts w:hint="eastAsia" w:ascii="宋体" w:hAnsi="宋体" w:eastAsia="宋体" w:cs="宋体"/>
                <w:color w:val="auto"/>
                <w:sz w:val="28"/>
                <w:szCs w:val="28"/>
                <w:highlight w:val="no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0" w:lineRule="atLeast"/>
        <w:jc w:val="both"/>
        <w:textAlignment w:val="auto"/>
        <w:rPr>
          <w:rFonts w:hint="eastAsia" w:ascii="宋体" w:hAnsi="宋体" w:eastAsia="宋体" w:cs="宋体"/>
          <w:bCs/>
          <w:color w:val="auto"/>
          <w:kern w:val="0"/>
          <w:sz w:val="21"/>
          <w:szCs w:val="21"/>
          <w:highlight w:val="none"/>
          <w:lang w:val="en-US" w:eastAsia="zh-CN"/>
        </w:rPr>
        <w:sectPr>
          <w:footerReference r:id="rId7"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outlineLvl w:val="0"/>
        <w:rPr>
          <w:rFonts w:hint="eastAsia" w:ascii="宋体" w:hAnsi="宋体" w:eastAsia="宋体" w:cs="宋体"/>
          <w:color w:val="auto"/>
          <w:highlight w:val="none"/>
        </w:rPr>
      </w:pPr>
      <w:bookmarkStart w:id="40" w:name="_Toc8157"/>
      <w:r>
        <w:rPr>
          <w:rFonts w:hint="eastAsia" w:ascii="宋体" w:hAnsi="宋体" w:eastAsia="宋体" w:cs="宋体"/>
          <w:b/>
          <w:bCs/>
          <w:color w:val="auto"/>
          <w:sz w:val="28"/>
          <w:szCs w:val="22"/>
          <w:highlight w:val="none"/>
          <w:lang w:val="en-US" w:eastAsia="zh-CN" w:bidi="ar-SA"/>
        </w:rPr>
        <w:t>表四 建设项目环境影响报告表主要结论及审批部门审批决定</w:t>
      </w:r>
      <w:bookmarkEnd w:id="40"/>
    </w:p>
    <w:tbl>
      <w:tblPr>
        <w:tblStyle w:val="29"/>
        <w:tblW w:w="94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57" w:hRule="atLeast"/>
          <w:jc w:val="center"/>
        </w:trPr>
        <w:tc>
          <w:tcPr>
            <w:tcW w:w="9440" w:type="dxa"/>
            <w:vAlign w:val="top"/>
          </w:tcPr>
          <w:p>
            <w:pPr>
              <w:keepNext w:val="0"/>
              <w:keepLines w:val="0"/>
              <w:pageBreakBefore w:val="0"/>
              <w:widowControl/>
              <w:numPr>
                <w:ilvl w:val="0"/>
                <w:numId w:val="5"/>
              </w:numPr>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建设项目环境影响报告表主要结论、要求与建议（摘录环评报告表原文）</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环境影响评价结论</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本项目的建设符合国家产业政策，符合当地总体规划。项目贯彻了“清洁生产、总量控制、达标排放”的原则，拟采取的污染防治措施经济可行，技术可靠，项目总图布置合理。在落实各项环境保护治理设施和措施的前提下，项目产生的污染物能实现达标排放，项目实施不会改变区域大气环境、水环境、声环境和生态环境现状。从环境保护角度而言项目建设是可行的。</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、环境影响评价</w:t>
            </w:r>
            <w:r>
              <w:rPr>
                <w:rFonts w:hint="eastAsia" w:ascii="宋体" w:hAnsi="宋体" w:eastAsia="宋体" w:cs="宋体"/>
                <w:b/>
                <w:bCs/>
                <w:sz w:val="28"/>
                <w:szCs w:val="28"/>
                <w:lang w:val="en-US" w:eastAsia="zh-CN"/>
              </w:rPr>
              <w:t>要求与</w:t>
            </w:r>
            <w:r>
              <w:rPr>
                <w:rFonts w:hint="eastAsia" w:ascii="宋体" w:hAnsi="宋体" w:eastAsia="宋体" w:cs="宋体"/>
                <w:b/>
                <w:bCs/>
                <w:sz w:val="28"/>
                <w:szCs w:val="28"/>
              </w:rPr>
              <w:t>建议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1、建设单位应认真贯彻执行有关建设项目环境保护管理文件的精神，建立健全的各项环境保护规章制度，严格实行“三同时”政策，即污染治理设施要同主项目同时设计、同时建设、同时投产。</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2、定期检修设备，“三废”治理应有专人管理，并向当地环保行政主管部门定期上报“三废”处理情况。</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3、加强工艺全过程的环保管理，在经验积累的基础上积极推行清洁生产，例如，改进工艺，减少生产废料的产生；合理安排工艺流程及车间布置。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4、合理规划车间，尽量采用新工艺，增加吸声、隔声设备，尽量减少噪声源的噪声强度和厂区噪声。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5、关心并积极听取可能受项目环境影响的单位的反映，接受当地环境保护部门的监督和管理。</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6、今后若企业的生产工艺发生变化或生产规模扩大，或者利用厂区从事其它生产活动都必须重新进行环境影响评价，并征得环保部门审批同意后方可实施。</w:t>
            </w:r>
          </w:p>
          <w:p>
            <w:pPr>
              <w:pStyle w:val="2"/>
              <w:rPr>
                <w:rFonts w:hint="eastAsia" w:ascii="宋体" w:hAnsi="宋体" w:eastAsia="宋体" w:cs="宋体"/>
                <w:sz w:val="28"/>
                <w:szCs w:val="28"/>
              </w:rPr>
            </w:pPr>
          </w:p>
          <w:p>
            <w:pPr>
              <w:rPr>
                <w:rFonts w:hint="eastAsia"/>
              </w:rPr>
            </w:pPr>
          </w:p>
          <w:p>
            <w:pPr>
              <w:spacing w:before="91" w:line="222" w:lineRule="auto"/>
              <w:rPr>
                <w:rFonts w:hint="eastAsia"/>
                <w:color w:val="auto"/>
                <w:lang w:val="en-US" w:eastAsia="zh-CN"/>
              </w:rPr>
            </w:pPr>
            <w:r>
              <w:rPr>
                <w:rFonts w:hint="eastAsia" w:ascii="宋体" w:hAnsi="宋体" w:eastAsia="宋体" w:cs="宋体"/>
                <w:b/>
                <w:bCs/>
                <w:color w:val="auto"/>
                <w:sz w:val="28"/>
                <w:szCs w:val="28"/>
                <w:highlight w:val="none"/>
                <w:lang w:val="en-US" w:eastAsia="zh-CN" w:bidi="ar-SA"/>
              </w:rPr>
              <w:t>二、审批部门审批决定（自井环准许〔2018〕8号）</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2" w:firstLineChars="200"/>
              <w:jc w:val="center"/>
              <w:textAlignment w:val="auto"/>
              <w:rPr>
                <w:rFonts w:hint="eastAsia" w:ascii="宋体" w:hAnsi="宋体" w:eastAsia="宋体" w:cs="宋体"/>
                <w:b/>
                <w:bCs/>
                <w:color w:val="auto"/>
                <w:sz w:val="28"/>
                <w:szCs w:val="28"/>
                <w:highlight w:val="none"/>
                <w:lang w:val="en-US" w:eastAsia="zh-CN" w:bidi="ar-SA"/>
              </w:rPr>
            </w:pPr>
            <w:r>
              <w:rPr>
                <w:rFonts w:hint="eastAsia" w:ascii="宋体" w:hAnsi="宋体" w:eastAsia="宋体" w:cs="宋体"/>
                <w:b/>
                <w:bCs/>
                <w:color w:val="auto"/>
                <w:sz w:val="28"/>
                <w:szCs w:val="28"/>
                <w:highlight w:val="none"/>
                <w:lang w:val="en-US" w:eastAsia="zh-CN" w:bidi="ar-SA"/>
              </w:rPr>
              <w:t>表4-1  对环评批复要求的落实情况</w:t>
            </w:r>
          </w:p>
          <w:tbl>
            <w:tblPr>
              <w:tblStyle w:val="29"/>
              <w:tblW w:w="91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08"/>
              <w:gridCol w:w="28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环评批复</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(一)做好大气污染防治工作</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1.项目在施工过程中应加强管理和洒水抑尘；通过车辆限速和禁止使用尾气超标车辆等措施，减少汽车尾气的影响。</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2.筛粉、配粉、拌粉、剥壳、拉拔和磨头磨尾过程产生的含有金属氧化物或矿物质的粉尘，通过设置在各生产装置上的抽风机引到滤筒式除尘器处理后达标排放，加强车间内通风换气。</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3.天然气燃烧废气通过15m 高排气筒引到屋顶达标排放。</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4.食堂油烟通过安装满足要求的油烟净化设备，经油烟净化器处理后由排气筒引至屋顶达标排放，排气筒出口朝向应避开易受影响的建筑物。</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项目已全面及时落实施工期大气环保措施，项目施工期已结束，未造成施工扰民。</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运营期严格按照环评要求落实并优化各项大气污染防治措施；</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(二)做好噪声污染防治工作</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1.施工期主要为设备拆除和安装的噪声，应选用低噪声机具、设备，同时合理安排施工时间、加强施工管理，不得在夜间和中、高考期间进行产生噪声污染的施工作业，防止噪声污染扰民。</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2.设备运输车辆产生的噪声通过加强进出项目区车辆管理，</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控制行车路线，禁止鸣喇叭等措施，降低对周边环境的影响。</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合理布局厂区平面，高噪声操作单元尽量远离厂界。设备设置独立减振基础或加装减振垫，对噪音较大的设备实行屏蔽隔离、单独隔音等措施。空压机应安装在独立的设备房内，并安装消声器和减振垫。加强设备维护保养，使设备处于良好的工况。</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项目已全面及时落实施工期噪声防治环保措施，合理安排施工时间，禁止午休期间施工。有效控制施工噪声对周围的影响。</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运营期采取了有效的减振、隔声、消声措施，控制设备噪声影响。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(三)做好水污染防治工作</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1.项目施工期不设施工营地，施工人员生活污水排入厂区生 活污水处理系统，处理达标后进入园区污水管网，经舒坪污水处理厂处理后排入金鱼河。</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2.餐饮废水经隔油处理后排入厂区生活污水处理系统，处理达标后排入园区污水管网，经舒坪污水处理厂处理后排入金鱼河。</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3.设备、车间地面等进行清洁产生的清洁废水，经隔油池和沉淀池预处理后排入厂区废水处理站，处理达标后进入园区污水管网，经舒坪污水处理厂处理后排入金鱼河。</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4.污水总量指标计入舒坪污水处理厂指标，不再单独下达。</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项目已全面及时落实施工期水污染防治环保措施，项目无生产废水产生，生活废水经有效处理后排入污水处理厂处理</w:t>
                  </w:r>
                  <w:r>
                    <w:rPr>
                      <w:rFonts w:hint="eastAsia" w:ascii="宋体" w:hAnsi="宋体" w:eastAsia="宋体" w:cs="宋体"/>
                      <w:sz w:val="28"/>
                      <w:szCs w:val="2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(四)做好固体废物污染防治工作</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1.施工期产生的建筑垃圾严格按照自贡市城乡规划建设和住房保障局对建筑垃圾的相关处置要求统一收集处置，对可回收 的进行回收利用，对不能回收的集中堆放后及时清运到指定垃圾场处置。</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2.施工期和营运期生活垃圾经过袋装收集后，由环卫部门统一收集清运至垃圾处理厂处理。</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3.餐厨垃圾由有资质的公司回收，每日运送，不得排入市政下水道。食堂隔油池及油烟净化器收集的废油脂与有资质的公司 签订处置协议，桶装收集后送相关单位处置，每日运送，不得排入下水道。</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废包装材料交废品收购站回收。废钢丝、滤筒式除尘器收尘、筛粉的不合格颗粒物、机械剥壳产生的废料定期外卖他厂回收利用。项目使用的滤筒式除尘器平均每两年更换滤芯，更换的滤芯定期外卖他厂回收利用。</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5.厂区预处理池、沉淀池及污水处理站会产生污泥，其中生产废水处理区产生的污泥按危险废物管理；生活污水处理区产生的污泥按一般固废管理。</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6.废机油及生产废水处理区产生的污泥属于危险废物，你单位应主动配合和接受环保部门监督检查，并依法承担以下法律责任：定期如实向环保部门申报登记危险废物；将危险废物分类单 独收集、贮存；收集、贮存场所应采取有效措施避免危险废物扬 散、流失、渗漏或者造成其他环境污染；规范设置危险废物识别 标志；不得将危险废物提供或者委托给无经营许可证的单位代为处置；转移过程严格执行《危险废物转移联单管理办法》,经环保部门批准方可进行跨省转移危险废物；定期制订和完善危险废物意外事故防范措施和应急预案向环保部门报备。</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w:t>
                  </w:r>
                  <w:r>
                    <w:rPr>
                      <w:rFonts w:hint="eastAsia" w:ascii="宋体" w:hAnsi="宋体" w:eastAsia="宋体" w:cs="宋体"/>
                      <w:sz w:val="28"/>
                      <w:szCs w:val="28"/>
                    </w:rPr>
                    <w:t>落实</w:t>
                  </w:r>
                  <w:r>
                    <w:rPr>
                      <w:rFonts w:hint="eastAsia" w:ascii="宋体" w:hAnsi="宋体" w:eastAsia="宋体" w:cs="宋体"/>
                      <w:sz w:val="28"/>
                      <w:szCs w:val="28"/>
                      <w:lang w:val="en-US" w:eastAsia="zh-CN"/>
                    </w:rPr>
                    <w:t>环境管理措施，项目</w:t>
                  </w:r>
                  <w:r>
                    <w:rPr>
                      <w:rFonts w:hint="eastAsia" w:ascii="宋体" w:hAnsi="宋体" w:eastAsia="宋体" w:cs="宋体"/>
                      <w:sz w:val="28"/>
                      <w:szCs w:val="28"/>
                    </w:rPr>
                    <w:t>按照环保要求分类收集、</w:t>
                  </w:r>
                  <w:r>
                    <w:rPr>
                      <w:rFonts w:hint="eastAsia" w:ascii="宋体" w:hAnsi="宋体" w:eastAsia="宋体" w:cs="宋体"/>
                      <w:sz w:val="28"/>
                      <w:szCs w:val="28"/>
                      <w:lang w:eastAsia="zh-CN"/>
                    </w:rPr>
                    <w:t>签订危废协议，合理</w:t>
                  </w:r>
                  <w:r>
                    <w:rPr>
                      <w:rFonts w:hint="eastAsia" w:ascii="宋体" w:hAnsi="宋体" w:eastAsia="宋体" w:cs="宋体"/>
                      <w:sz w:val="28"/>
                      <w:szCs w:val="28"/>
                    </w:rPr>
                    <w:t>处置固体废物</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本项目</w:t>
                  </w:r>
                  <w:r>
                    <w:rPr>
                      <w:rFonts w:hint="eastAsia" w:ascii="宋体" w:hAnsi="宋体" w:eastAsia="宋体" w:cs="宋体"/>
                      <w:b/>
                      <w:bCs/>
                      <w:sz w:val="28"/>
                      <w:szCs w:val="28"/>
                      <w:lang w:eastAsia="zh-CN"/>
                    </w:rPr>
                    <w:t>无生产废水处理区产生的污泥）</w:t>
                  </w:r>
                  <w:r>
                    <w:rPr>
                      <w:rFonts w:hint="eastAsia" w:ascii="宋体" w:hAnsi="宋体" w:eastAsia="宋体" w:cs="宋体"/>
                      <w:sz w:val="28"/>
                      <w:szCs w:val="28"/>
                    </w:rPr>
                    <w:t>，防止产生二次污染</w:t>
                  </w:r>
                  <w:r>
                    <w:rPr>
                      <w:rFonts w:hint="eastAsia" w:ascii="宋体" w:hAnsi="宋体" w:eastAsia="宋体" w:cs="宋体"/>
                      <w:sz w:val="28"/>
                      <w:szCs w:val="28"/>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(五)做好环境风险防范措施</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1.加强管理，建成投产后及时制定《突发环境事件应急预案》并报环保部门备案，落实切实有效的环境风险事故防范措施，杜绝各类环境风险事故发生。</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2.高度重视环境信访维稳工作，认真履行环境信访维稳主体责任，及时妥善调处环境信访纠纷，切实维护所在区域社会稳定。</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项目已落实环境风险防范措施。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 项目建设制度</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项目建设必须严格执行配套建设的环境保护设施与主体工程同时设计、同时施工、同时投产使用的环境保护“三同时”制度。项目竣工投运要符合《建设项目环境保护管理条例》的相关规定要求。</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w:t>
                  </w:r>
                  <w:r>
                    <w:rPr>
                      <w:rFonts w:hint="eastAsia" w:ascii="宋体" w:hAnsi="宋体" w:eastAsia="宋体" w:cs="宋体"/>
                      <w:sz w:val="28"/>
                      <w:szCs w:val="28"/>
                    </w:rPr>
                    <w:t>落实环境</w:t>
                  </w:r>
                  <w:r>
                    <w:rPr>
                      <w:rFonts w:hint="eastAsia" w:ascii="宋体" w:hAnsi="宋体" w:eastAsia="宋体" w:cs="宋体"/>
                      <w:sz w:val="28"/>
                      <w:szCs w:val="28"/>
                      <w:lang w:eastAsia="zh-CN"/>
                    </w:rPr>
                    <w:t>制度建设。</w:t>
                  </w:r>
                </w:p>
              </w:tc>
            </w:tr>
          </w:tbl>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eastAsia" w:ascii="宋体" w:hAnsi="宋体" w:eastAsia="宋体" w:cs="宋体"/>
                <w:color w:val="auto"/>
                <w:sz w:val="28"/>
                <w:szCs w:val="28"/>
                <w:highlight w:val="none"/>
                <w:lang w:val="en-US" w:eastAsia="zh-CN" w:bidi="ar-SA"/>
              </w:rPr>
            </w:pPr>
          </w:p>
        </w:tc>
      </w:tr>
    </w:tbl>
    <w:p>
      <w:pPr>
        <w:spacing w:line="360" w:lineRule="auto"/>
        <w:ind w:firstLine="480" w:firstLineChars="200"/>
        <w:rPr>
          <w:rFonts w:hint="eastAsia" w:ascii="宋体" w:hAnsi="宋体" w:eastAsia="宋体" w:cs="宋体"/>
          <w:b w:val="0"/>
          <w:color w:val="auto"/>
          <w:sz w:val="24"/>
          <w:szCs w:val="24"/>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3"/>
        <w:rPr>
          <w:rFonts w:hint="eastAsia" w:ascii="宋体" w:hAnsi="宋体" w:eastAsia="宋体" w:cs="宋体"/>
          <w:color w:val="000000" w:themeColor="text1"/>
          <w:highlight w:val="none"/>
          <w:lang w:val="en-US" w:eastAsia="zh-CN"/>
          <w14:textFill>
            <w14:solidFill>
              <w14:schemeClr w14:val="tx1"/>
            </w14:solidFill>
          </w14:textFill>
        </w:rPr>
      </w:pPr>
      <w:bookmarkStart w:id="41" w:name="_Toc4631"/>
      <w:r>
        <w:rPr>
          <w:rFonts w:hint="eastAsia" w:ascii="宋体" w:hAnsi="宋体" w:eastAsia="宋体" w:cs="宋体"/>
          <w:color w:val="000000" w:themeColor="text1"/>
          <w:highlight w:val="none"/>
          <w14:textFill>
            <w14:solidFill>
              <w14:schemeClr w14:val="tx1"/>
            </w14:solidFill>
          </w14:textFill>
        </w:rPr>
        <w:t>表五</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验收监测质量保证及质量控制</w:t>
      </w:r>
      <w:bookmarkEnd w:id="41"/>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68" w:hRule="atLeast"/>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有组织废气油烟监测方法采用《饮食业油烟排放标准》（试行）（GB 18483-2001）要求采用的监测分析方法；有组织废气颗粒物、二氧化硫、氮氧化物监测方法采用《大气污染物综合排放标准》(GB16297- 1996)要求采用的监测分析方法。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无组织废气颗粒物、氮氧化物监测方法采用《大气污染物综合排放标准》(GB16297- 1996)要求采用的监测分析方法；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厂界噪声监测方法采用《工业企业厂界环境噪声排放标准》（GB 12348-2008）要求采用的监测分析方法；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lang w:val="en-US" w:eastAsia="zh-CN"/>
              </w:rPr>
            </w:pPr>
            <w:r>
              <w:rPr>
                <w:rFonts w:hint="eastAsia" w:ascii="宋体" w:hAnsi="宋体" w:eastAsia="宋体" w:cs="宋体"/>
                <w:color w:val="auto"/>
                <w:sz w:val="28"/>
                <w:szCs w:val="28"/>
                <w:highlight w:val="none"/>
                <w:lang w:val="en-US" w:eastAsia="zh-CN"/>
              </w:rPr>
              <w:t>废水pH、化学需氧量、五日生化需氧量、悬浮物、动植物油、阴离子表面活性剂、石油类监测方法采用《污水综合排放标准》（GB8978-1996）要求采用的监测分析方法；氨氮、总磷监测方法采用《污水排入城镇下水道水质标准》（GB/T31962-2015）要求采用的监测分析方法。</w:t>
            </w:r>
          </w:p>
          <w:p>
            <w:pPr>
              <w:pStyle w:val="47"/>
              <w:ind w:firstLine="560" w:firstLineChars="2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2、监测仪器</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项目采用监测仪器均进行了检定或校准，检定或校准均在有效期限内，项目采用的监测仪器一览表</w:t>
            </w:r>
            <w:r>
              <w:rPr>
                <w:rFonts w:hint="eastAsia" w:ascii="宋体" w:hAnsi="宋体" w:eastAsia="宋体" w:cs="宋体"/>
                <w:color w:val="auto"/>
                <w:sz w:val="28"/>
                <w:szCs w:val="28"/>
                <w:highlight w:val="none"/>
                <w:lang w:val="en-US" w:eastAsia="zh-CN"/>
              </w:rPr>
              <w:t>如下</w:t>
            </w:r>
            <w:r>
              <w:rPr>
                <w:rFonts w:hint="eastAsia" w:ascii="宋体" w:hAnsi="宋体" w:eastAsia="宋体" w:cs="宋体"/>
                <w:color w:val="auto"/>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val="en-US" w:eastAsia="zh-CN"/>
              </w:rPr>
              <w:t>有组织废气</w:t>
            </w:r>
            <w:r>
              <w:rPr>
                <w:rFonts w:hint="eastAsia" w:ascii="宋体" w:hAnsi="宋体" w:eastAsia="宋体" w:cs="宋体"/>
                <w:b/>
                <w:bCs/>
                <w:color w:val="auto"/>
                <w:sz w:val="21"/>
                <w:szCs w:val="21"/>
              </w:rPr>
              <w:t>检测方法、方法来源、使用仪器及检出限</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342"/>
              <w:gridCol w:w="2407"/>
              <w:gridCol w:w="1396"/>
              <w:gridCol w:w="2114"/>
              <w:gridCol w:w="12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2407"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1396"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2114"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c>
                <w:tcPr>
                  <w:tcW w:w="1245"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油烟</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407"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固定污染源废气 油烟和油雾的测定 红外分光光度法</w:t>
                  </w:r>
                </w:p>
              </w:tc>
              <w:tc>
                <w:tcPr>
                  <w:tcW w:w="1396"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HJ1077-2019</w:t>
                  </w:r>
                </w:p>
              </w:tc>
              <w:tc>
                <w:tcPr>
                  <w:tcW w:w="2114"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OIL-460型红外分光测油仪</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RX-YQ-048</w:t>
                  </w:r>
                </w:p>
              </w:tc>
              <w:tc>
                <w:tcPr>
                  <w:tcW w:w="1245"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颗粒物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b w:val="0"/>
                      <w:bCs/>
                      <w:color w:val="auto"/>
                      <w:sz w:val="21"/>
                      <w:szCs w:val="21"/>
                      <w:lang w:val="en-US" w:eastAsia="zh-CN"/>
                    </w:rPr>
                    <w:t xml:space="preserve">固定污染源排气中颗粒物测定与气态污染物采样方法  </w:t>
                  </w:r>
                </w:p>
              </w:tc>
              <w:tc>
                <w:tcPr>
                  <w:tcW w:w="13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b w:val="0"/>
                      <w:bCs/>
                      <w:color w:val="auto"/>
                      <w:sz w:val="21"/>
                      <w:szCs w:val="21"/>
                      <w:lang w:val="en-US" w:eastAsia="zh-CN"/>
                    </w:rPr>
                    <w:t>GB/T 16157-1996</w:t>
                  </w:r>
                </w:p>
              </w:tc>
              <w:tc>
                <w:tcPr>
                  <w:tcW w:w="21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lang w:val="en-US" w:eastAsia="zh-CN"/>
                    </w:rPr>
                    <w:t>EX125DZH</w:t>
                  </w:r>
                  <w:r>
                    <w:rPr>
                      <w:rFonts w:hint="eastAsia" w:ascii="宋体" w:hAnsi="宋体" w:eastAsia="宋体" w:cs="宋体"/>
                      <w:bCs/>
                      <w:sz w:val="21"/>
                      <w:szCs w:val="21"/>
                    </w:rPr>
                    <w:t>十万分之一天平</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RX-YQ-044</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bCs/>
                      <w:sz w:val="21"/>
                      <w:szCs w:val="21"/>
                    </w:rPr>
                    <w:t>氮氧化物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407"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bCs/>
                      <w:sz w:val="21"/>
                      <w:szCs w:val="21"/>
                    </w:rPr>
                    <w:t>固定污染源废气 氮氧化物的测定 定电位电解法</w:t>
                  </w:r>
                </w:p>
              </w:tc>
              <w:tc>
                <w:tcPr>
                  <w:tcW w:w="1396"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HJ 693-2014</w:t>
                  </w:r>
                </w:p>
              </w:tc>
              <w:tc>
                <w:tcPr>
                  <w:tcW w:w="2114"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崂应3012H型自动</w:t>
                  </w:r>
                  <w:r>
                    <w:rPr>
                      <w:rFonts w:hint="eastAsia" w:ascii="宋体" w:hAnsi="宋体" w:eastAsia="宋体" w:cs="宋体"/>
                      <w:bCs/>
                      <w:sz w:val="21"/>
                      <w:szCs w:val="21"/>
                    </w:rPr>
                    <w:t>烟尘（气）测试仪</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RX-YQ-</w:t>
                  </w:r>
                  <w:r>
                    <w:rPr>
                      <w:rFonts w:hint="eastAsia" w:ascii="宋体" w:hAnsi="宋体" w:eastAsia="宋体" w:cs="宋体"/>
                      <w:bCs/>
                      <w:sz w:val="21"/>
                      <w:szCs w:val="21"/>
                      <w:lang w:val="en-US" w:eastAsia="zh-CN"/>
                    </w:rPr>
                    <w:t>177</w:t>
                  </w:r>
                </w:p>
              </w:tc>
              <w:tc>
                <w:tcPr>
                  <w:tcW w:w="1245"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bCs/>
                      <w:sz w:val="21"/>
                      <w:szCs w:val="21"/>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0" w:type="auto"/>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bCs/>
                      <w:sz w:val="21"/>
                      <w:szCs w:val="21"/>
                    </w:rPr>
                    <w:t>二氧化硫</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0" w:type="auto"/>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bCs/>
                      <w:sz w:val="21"/>
                      <w:szCs w:val="21"/>
                    </w:rPr>
                    <w:t>固定污染源废气 二氧化硫的测定 定电位电解法</w:t>
                  </w:r>
                </w:p>
              </w:tc>
              <w:tc>
                <w:tcPr>
                  <w:tcW w:w="0" w:type="auto"/>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HJ 57-2017</w:t>
                  </w:r>
                </w:p>
              </w:tc>
              <w:tc>
                <w:tcPr>
                  <w:tcW w:w="0" w:type="auto"/>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崂应3012H型自动</w:t>
                  </w:r>
                  <w:r>
                    <w:rPr>
                      <w:rFonts w:hint="eastAsia" w:ascii="宋体" w:hAnsi="宋体" w:eastAsia="宋体" w:cs="宋体"/>
                      <w:bCs/>
                      <w:sz w:val="21"/>
                      <w:szCs w:val="21"/>
                    </w:rPr>
                    <w:t>烟尘（气）测试仪</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RX-YQ-</w:t>
                  </w:r>
                  <w:r>
                    <w:rPr>
                      <w:rFonts w:hint="eastAsia" w:ascii="宋体" w:hAnsi="宋体" w:eastAsia="宋体" w:cs="宋体"/>
                      <w:bCs/>
                      <w:sz w:val="21"/>
                      <w:szCs w:val="21"/>
                      <w:lang w:val="en-US" w:eastAsia="zh-CN"/>
                    </w:rPr>
                    <w:t>177</w:t>
                  </w:r>
                </w:p>
              </w:tc>
              <w:tc>
                <w:tcPr>
                  <w:tcW w:w="0" w:type="auto"/>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bCs/>
                      <w:sz w:val="21"/>
                      <w:szCs w:val="21"/>
                    </w:rPr>
                    <w:t>3</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both"/>
              <w:textAlignment w:val="auto"/>
              <w:rPr>
                <w:rFonts w:hint="eastAsia" w:ascii="宋体" w:hAnsi="宋体" w:eastAsia="宋体" w:cs="宋体"/>
                <w:b/>
                <w:bCs/>
                <w:color w:val="auto"/>
                <w:sz w:val="21"/>
                <w:szCs w:val="21"/>
              </w:rPr>
            </w:pPr>
          </w:p>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eastAsia="zh-CN"/>
              </w:rPr>
              <w:t>无组织废气</w:t>
            </w:r>
            <w:r>
              <w:rPr>
                <w:rFonts w:hint="eastAsia" w:ascii="宋体" w:hAnsi="宋体" w:eastAsia="宋体" w:cs="宋体"/>
                <w:b/>
                <w:bCs/>
                <w:color w:val="auto"/>
                <w:sz w:val="21"/>
                <w:szCs w:val="21"/>
              </w:rPr>
              <w:t>检测方法、方法来源、使用仪器</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342"/>
              <w:gridCol w:w="2177"/>
              <w:gridCol w:w="1962"/>
              <w:gridCol w:w="1778"/>
              <w:gridCol w:w="12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2177"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1962"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1778"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c>
                <w:tcPr>
                  <w:tcW w:w="1245"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jc w:val="center"/>
                    <w:rPr>
                      <w:rFonts w:hint="eastAsia" w:ascii="宋体" w:hAnsi="宋体" w:eastAsia="宋体" w:cs="宋体"/>
                      <w:bCs/>
                      <w:sz w:val="21"/>
                      <w:szCs w:val="21"/>
                    </w:rPr>
                  </w:pPr>
                  <w:r>
                    <w:rPr>
                      <w:rFonts w:hint="eastAsia" w:ascii="宋体" w:hAnsi="宋体" w:eastAsia="宋体" w:cs="宋体"/>
                      <w:sz w:val="21"/>
                      <w:szCs w:val="21"/>
                    </w:rPr>
                    <w:t>颗粒物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17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环境空气总悬浮颗粒物的测定重量法</w:t>
                  </w:r>
                </w:p>
              </w:tc>
              <w:tc>
                <w:tcPr>
                  <w:tcW w:w="1962"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HJ1263-2022</w:t>
                  </w:r>
                </w:p>
              </w:tc>
              <w:tc>
                <w:tcPr>
                  <w:tcW w:w="177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EX125DZH</w:t>
                  </w:r>
                  <w:r>
                    <w:rPr>
                      <w:rFonts w:hint="eastAsia" w:ascii="宋体" w:hAnsi="宋体" w:eastAsia="宋体" w:cs="宋体"/>
                      <w:sz w:val="21"/>
                      <w:szCs w:val="21"/>
                    </w:rPr>
                    <w:t>十万分之一天平</w:t>
                  </w:r>
                </w:p>
                <w:p>
                  <w:pPr>
                    <w:jc w:val="center"/>
                    <w:rPr>
                      <w:rFonts w:hint="eastAsia" w:ascii="宋体" w:hAnsi="宋体" w:eastAsia="宋体" w:cs="宋体"/>
                      <w:bCs/>
                      <w:sz w:val="21"/>
                      <w:szCs w:val="21"/>
                    </w:rPr>
                  </w:pPr>
                  <w:r>
                    <w:rPr>
                      <w:rFonts w:hint="eastAsia" w:ascii="宋体" w:hAnsi="宋体" w:eastAsia="宋体" w:cs="宋体"/>
                      <w:sz w:val="21"/>
                      <w:szCs w:val="21"/>
                    </w:rPr>
                    <w:t>RX-YQ-044</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7×10</w:t>
                  </w:r>
                  <w:r>
                    <w:rPr>
                      <w:rFonts w:hint="eastAsia" w:ascii="宋体" w:hAnsi="宋体" w:eastAsia="宋体" w:cs="宋体"/>
                      <w:sz w:val="21"/>
                      <w:szCs w:val="21"/>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氮氧化物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17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环境空气氮氧化物（一氧化碳和二氧化氮的测定）盐酸萘乙二胺分光光度法</w:t>
                  </w:r>
                </w:p>
              </w:tc>
              <w:tc>
                <w:tcPr>
                  <w:tcW w:w="1962"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HJ479-2009</w:t>
                  </w:r>
                </w:p>
              </w:tc>
              <w:tc>
                <w:tcPr>
                  <w:tcW w:w="1778"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UV2400 紫外可见分光光度计</w:t>
                  </w:r>
                </w:p>
                <w:p>
                  <w:pPr>
                    <w:jc w:val="center"/>
                    <w:rPr>
                      <w:rFonts w:hint="eastAsia" w:ascii="宋体" w:hAnsi="宋体" w:eastAsia="宋体" w:cs="宋体"/>
                      <w:sz w:val="21"/>
                      <w:szCs w:val="21"/>
                    </w:rPr>
                  </w:pPr>
                  <w:r>
                    <w:rPr>
                      <w:rFonts w:hint="eastAsia" w:ascii="宋体" w:hAnsi="宋体" w:eastAsia="宋体" w:cs="宋体"/>
                      <w:bCs/>
                      <w:color w:val="000000"/>
                      <w:sz w:val="21"/>
                      <w:szCs w:val="21"/>
                    </w:rPr>
                    <w:t>RX-YQ-042</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0.015</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p>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 xml:space="preserve"> 噪声检测方法、方法来源、使用仪器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061"/>
              <w:gridCol w:w="1998"/>
              <w:gridCol w:w="2278"/>
              <w:gridCol w:w="31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199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227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3167"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工业企业厂界噪声</w:t>
                  </w:r>
                </w:p>
              </w:tc>
              <w:tc>
                <w:tcPr>
                  <w:tcW w:w="1998"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工业企业厂界环境噪声排放标准</w:t>
                  </w:r>
                </w:p>
              </w:tc>
              <w:tc>
                <w:tcPr>
                  <w:tcW w:w="2278"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GB 12348-2008</w:t>
                  </w:r>
                </w:p>
              </w:tc>
              <w:tc>
                <w:tcPr>
                  <w:tcW w:w="3167"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AWA</w:t>
                  </w:r>
                  <w:r>
                    <w:rPr>
                      <w:rFonts w:hint="eastAsia" w:ascii="宋体" w:hAnsi="宋体" w:eastAsia="宋体" w:cs="宋体"/>
                      <w:kern w:val="0"/>
                      <w:sz w:val="21"/>
                      <w:szCs w:val="21"/>
                      <w:lang w:val="en-US" w:eastAsia="zh-CN"/>
                    </w:rPr>
                    <w:t>5688</w:t>
                  </w:r>
                  <w:r>
                    <w:rPr>
                      <w:rFonts w:hint="eastAsia" w:ascii="宋体" w:hAnsi="宋体" w:eastAsia="宋体" w:cs="宋体"/>
                      <w:kern w:val="0"/>
                      <w:sz w:val="21"/>
                      <w:szCs w:val="21"/>
                    </w:rPr>
                    <w:t>多功能声级计</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RX-YQ-</w:t>
                  </w:r>
                  <w:r>
                    <w:rPr>
                      <w:rFonts w:hint="eastAsia" w:ascii="宋体" w:hAnsi="宋体" w:eastAsia="宋体" w:cs="宋体"/>
                      <w:kern w:val="0"/>
                      <w:sz w:val="21"/>
                      <w:szCs w:val="21"/>
                      <w:lang w:val="en-US" w:eastAsia="zh-CN"/>
                    </w:rPr>
                    <w:t>012</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AWA6221</w:t>
                  </w:r>
                  <w:r>
                    <w:rPr>
                      <w:rFonts w:hint="eastAsia" w:ascii="宋体" w:hAnsi="宋体" w:eastAsia="宋体" w:cs="宋体"/>
                      <w:kern w:val="0"/>
                      <w:sz w:val="21"/>
                      <w:szCs w:val="21"/>
                      <w:lang w:val="en-US" w:eastAsia="zh-CN"/>
                    </w:rPr>
                    <w:t>B</w:t>
                  </w:r>
                  <w:r>
                    <w:rPr>
                      <w:rFonts w:hint="eastAsia" w:ascii="宋体" w:hAnsi="宋体" w:eastAsia="宋体" w:cs="宋体"/>
                      <w:kern w:val="0"/>
                      <w:sz w:val="21"/>
                      <w:szCs w:val="21"/>
                    </w:rPr>
                    <w:t>声校准器</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RX-YQ-</w:t>
                  </w:r>
                  <w:r>
                    <w:rPr>
                      <w:rFonts w:hint="eastAsia" w:ascii="宋体" w:hAnsi="宋体" w:eastAsia="宋体" w:cs="宋体"/>
                      <w:kern w:val="0"/>
                      <w:sz w:val="21"/>
                      <w:szCs w:val="21"/>
                      <w:lang w:val="en-US" w:eastAsia="zh-CN"/>
                    </w:rPr>
                    <w:t>010</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4</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eastAsia="zh-CN"/>
              </w:rPr>
              <w:t>废水</w:t>
            </w:r>
            <w:r>
              <w:rPr>
                <w:rFonts w:hint="eastAsia" w:ascii="宋体" w:hAnsi="宋体" w:eastAsia="宋体" w:cs="宋体"/>
                <w:b/>
                <w:bCs/>
                <w:color w:val="auto"/>
                <w:sz w:val="21"/>
                <w:szCs w:val="21"/>
              </w:rPr>
              <w:t>检测方法、方法来源、使用仪器</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342"/>
              <w:gridCol w:w="2160"/>
              <w:gridCol w:w="1725"/>
              <w:gridCol w:w="2295"/>
              <w:gridCol w:w="9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项目</w:t>
                  </w:r>
                </w:p>
              </w:tc>
              <w:tc>
                <w:tcPr>
                  <w:tcW w:w="2160" w:type="dxa"/>
                  <w:noWrap w:val="0"/>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检测方法</w:t>
                  </w:r>
                </w:p>
              </w:tc>
              <w:tc>
                <w:tcPr>
                  <w:tcW w:w="1725" w:type="dxa"/>
                  <w:noWrap w:val="0"/>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方法来源</w:t>
                  </w:r>
                </w:p>
              </w:tc>
              <w:tc>
                <w:tcPr>
                  <w:tcW w:w="2295" w:type="dxa"/>
                  <w:noWrap w:val="0"/>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使用仪器及编号</w:t>
                  </w:r>
                </w:p>
              </w:tc>
              <w:tc>
                <w:tcPr>
                  <w:tcW w:w="982" w:type="dxa"/>
                  <w:noWrap w:val="0"/>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pH</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b w:val="0"/>
                      <w:bCs/>
                      <w:color w:val="000000"/>
                      <w:sz w:val="21"/>
                      <w:szCs w:val="21"/>
                      <w:lang w:val="en-US" w:eastAsia="zh-CN"/>
                    </w:rPr>
                    <w:t>（无量纲）</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便携式pH计法</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《水和废水监测分析方法》（第四版增补版）（2002）第三篇 第一章 六（二）</w:t>
                  </w:r>
                </w:p>
              </w:tc>
              <w:tc>
                <w:tcPr>
                  <w:tcW w:w="22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CT-6022 pH 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RX-YQ-111</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b w:val="0"/>
                      <w:bCs/>
                      <w:color w:val="000000"/>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阴离子表面活性剂</w:t>
                  </w:r>
                </w:p>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2160" w:type="dxa"/>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水质 阴离子表面活性剂的测定 亚甲蓝分光光度法</w:t>
                  </w:r>
                </w:p>
              </w:tc>
              <w:tc>
                <w:tcPr>
                  <w:tcW w:w="1725" w:type="dxa"/>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GB 7494-87</w:t>
                  </w:r>
                </w:p>
              </w:tc>
              <w:tc>
                <w:tcPr>
                  <w:tcW w:w="2295"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722可见分光光度计</w:t>
                  </w:r>
                </w:p>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RX-YQ-041</w:t>
                  </w:r>
                </w:p>
              </w:tc>
              <w:tc>
                <w:tcPr>
                  <w:tcW w:w="982" w:type="dxa"/>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氨氮</w:t>
                  </w:r>
                </w:p>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2160" w:type="dxa"/>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水质 氨氮的测定 纳氏试剂分光光度法</w:t>
                  </w:r>
                </w:p>
              </w:tc>
              <w:tc>
                <w:tcPr>
                  <w:tcW w:w="1725" w:type="dxa"/>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 xml:space="preserve"> HJ 535-2009</w:t>
                  </w:r>
                </w:p>
              </w:tc>
              <w:tc>
                <w:tcPr>
                  <w:tcW w:w="2295"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UV2400 紫外可见分光光度计</w:t>
                  </w:r>
                </w:p>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RX-YQ-042</w:t>
                  </w:r>
                </w:p>
              </w:tc>
              <w:tc>
                <w:tcPr>
                  <w:tcW w:w="982" w:type="dxa"/>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0.025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总磷</w:t>
                  </w:r>
                </w:p>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2160" w:type="dxa"/>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 xml:space="preserve">水质 总磷的测定 钼酸铵分光光度法 </w:t>
                  </w:r>
                </w:p>
              </w:tc>
              <w:tc>
                <w:tcPr>
                  <w:tcW w:w="1725" w:type="dxa"/>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GB 11893-1989</w:t>
                  </w:r>
                </w:p>
              </w:tc>
              <w:tc>
                <w:tcPr>
                  <w:tcW w:w="2295"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722可见分光光度计</w:t>
                  </w:r>
                </w:p>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bCs/>
                      <w:color w:val="000000"/>
                      <w:sz w:val="21"/>
                      <w:szCs w:val="21"/>
                    </w:rPr>
                    <w:t>RX-YQ-041</w:t>
                  </w:r>
                </w:p>
              </w:tc>
              <w:tc>
                <w:tcPr>
                  <w:tcW w:w="982" w:type="dxa"/>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化学需氧量</w:t>
                  </w:r>
                  <w:r>
                    <w:rPr>
                      <w:rFonts w:hint="eastAsia" w:ascii="宋体" w:hAnsi="宋体" w:eastAsia="宋体" w:cs="宋体"/>
                      <w:b w:val="0"/>
                      <w:bCs w:val="0"/>
                      <w:color w:val="000000"/>
                      <w:sz w:val="21"/>
                      <w:szCs w:val="21"/>
                    </w:rPr>
                    <w:t>（mg/L）</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 xml:space="preserve">水质 化学需氧量的测定 重铬酸盐法 </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HJ 828-2017</w:t>
                  </w:r>
                </w:p>
              </w:tc>
              <w:tc>
                <w:tcPr>
                  <w:tcW w:w="22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DL-801C COD自动消解回流仪</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RX-YQ-001/002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HCA-100COD自动消解回流仪</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RX-YQ-140</w:t>
                  </w:r>
                </w:p>
              </w:tc>
              <w:tc>
                <w:tcPr>
                  <w:tcW w:w="982" w:type="dxa"/>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五日生化需氧量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（mg/L）</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水质 五日生化需氧量（BOD</w:t>
                  </w:r>
                  <w:r>
                    <w:rPr>
                      <w:rFonts w:hint="eastAsia" w:ascii="宋体" w:hAnsi="宋体" w:eastAsia="宋体" w:cs="宋体"/>
                      <w:vertAlign w:val="subscript"/>
                      <w:lang w:val="en-US" w:eastAsia="zh-CN"/>
                    </w:rPr>
                    <w:t>5</w:t>
                  </w:r>
                  <w:r>
                    <w:rPr>
                      <w:rFonts w:hint="eastAsia" w:ascii="宋体" w:hAnsi="宋体" w:eastAsia="宋体" w:cs="宋体"/>
                      <w:lang w:val="en-US" w:eastAsia="zh-CN"/>
                    </w:rPr>
                    <w:t>）的测定 稀释与接种法</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 xml:space="preserve"> HJ 505-2009</w:t>
                  </w:r>
                </w:p>
              </w:tc>
              <w:tc>
                <w:tcPr>
                  <w:tcW w:w="22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SPX-250 生化培养箱</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RX-YQ-016</w:t>
                  </w:r>
                </w:p>
              </w:tc>
              <w:tc>
                <w:tcPr>
                  <w:tcW w:w="98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widowControl/>
                    <w:spacing w:line="320" w:lineRule="exact"/>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lang w:val="en-US" w:eastAsia="zh-CN"/>
                    </w:rPr>
                    <w:t>悬浮物（mg/L）</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水质悬浮物的测定重量法</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GB11901-1989</w:t>
                  </w:r>
                </w:p>
              </w:tc>
              <w:tc>
                <w:tcPr>
                  <w:tcW w:w="22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HZK-FA110万分之一天平</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RX-YQ-045</w:t>
                  </w:r>
                </w:p>
              </w:tc>
              <w:tc>
                <w:tcPr>
                  <w:tcW w:w="982" w:type="dxa"/>
                  <w:noWrap w:val="0"/>
                  <w:vAlign w:val="center"/>
                </w:tcPr>
                <w:p>
                  <w:pPr>
                    <w:jc w:val="center"/>
                    <w:rPr>
                      <w:rFonts w:hint="eastAsia" w:ascii="宋体" w:hAnsi="宋体" w:eastAsia="宋体" w:cs="宋体"/>
                      <w:bCs w:val="0"/>
                      <w:color w:val="auto"/>
                      <w:kern w:val="2"/>
                      <w:sz w:val="21"/>
                      <w:szCs w:val="21"/>
                      <w:lang w:val="en-US" w:eastAsia="zh-CN" w:bidi="ar-SA"/>
                    </w:rPr>
                  </w:pPr>
                  <w:r>
                    <w:rPr>
                      <w:rFonts w:hint="eastAsia" w:ascii="宋体" w:hAnsi="宋体" w:eastAsia="宋体" w:cs="宋体"/>
                      <w:bCs w:val="0"/>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eastAsia="zh-CN"/>
                    </w:rPr>
                    <w:t>动植物油</w:t>
                  </w:r>
                  <w:r>
                    <w:rPr>
                      <w:rFonts w:hint="eastAsia" w:ascii="宋体" w:hAnsi="宋体" w:eastAsia="宋体" w:cs="宋体"/>
                      <w:b w:val="0"/>
                      <w:bCs w:val="0"/>
                      <w:color w:val="000000"/>
                      <w:sz w:val="21"/>
                      <w:szCs w:val="21"/>
                    </w:rPr>
                    <w:t>（mg/L）</w:t>
                  </w:r>
                </w:p>
              </w:tc>
              <w:tc>
                <w:tcPr>
                  <w:tcW w:w="2160" w:type="dxa"/>
                  <w:vMerge w:val="restart"/>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水质 石油类和</w:t>
                  </w:r>
                  <w:r>
                    <w:rPr>
                      <w:rFonts w:hint="eastAsia" w:ascii="宋体" w:hAnsi="宋体" w:eastAsia="宋体" w:cs="宋体"/>
                      <w:bCs/>
                      <w:color w:val="000000"/>
                      <w:sz w:val="21"/>
                      <w:szCs w:val="21"/>
                      <w:lang w:eastAsia="zh-CN"/>
                    </w:rPr>
                    <w:t>动植物油</w:t>
                  </w:r>
                  <w:r>
                    <w:rPr>
                      <w:rFonts w:hint="eastAsia" w:ascii="宋体" w:hAnsi="宋体" w:eastAsia="宋体" w:cs="宋体"/>
                      <w:bCs/>
                      <w:color w:val="000000"/>
                      <w:sz w:val="21"/>
                      <w:szCs w:val="21"/>
                    </w:rPr>
                    <w:t xml:space="preserve">的测定 红外分光光度法  </w:t>
                  </w:r>
                </w:p>
              </w:tc>
              <w:tc>
                <w:tcPr>
                  <w:tcW w:w="1725" w:type="dxa"/>
                  <w:vMerge w:val="restart"/>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HJ 637-2018</w:t>
                  </w:r>
                </w:p>
              </w:tc>
              <w:tc>
                <w:tcPr>
                  <w:tcW w:w="2295" w:type="dxa"/>
                  <w:vMerge w:val="restart"/>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OIL460红外分光测油仪</w:t>
                  </w:r>
                </w:p>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RX-YQ-048</w:t>
                  </w:r>
                </w:p>
              </w:tc>
              <w:tc>
                <w:tcPr>
                  <w:tcW w:w="982" w:type="dxa"/>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0" w:type="auto"/>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石油类</w:t>
                  </w:r>
                  <w:r>
                    <w:rPr>
                      <w:rFonts w:hint="eastAsia" w:ascii="宋体" w:hAnsi="宋体" w:eastAsia="宋体" w:cs="宋体"/>
                      <w:b w:val="0"/>
                      <w:bCs w:val="0"/>
                      <w:color w:val="000000"/>
                      <w:sz w:val="21"/>
                      <w:szCs w:val="21"/>
                    </w:rPr>
                    <w:t>（mg/L）</w:t>
                  </w:r>
                </w:p>
              </w:tc>
              <w:tc>
                <w:tcPr>
                  <w:tcW w:w="216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p>
              </w:tc>
              <w:tc>
                <w:tcPr>
                  <w:tcW w:w="17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p>
              </w:tc>
              <w:tc>
                <w:tcPr>
                  <w:tcW w:w="22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p>
              </w:tc>
              <w:tc>
                <w:tcPr>
                  <w:tcW w:w="0" w:type="auto"/>
                  <w:noWrap w:val="0"/>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0.06</w:t>
                  </w:r>
                </w:p>
              </w:tc>
            </w:tr>
          </w:tbl>
          <w:p>
            <w:pPr>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3、监测结果评价标准</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有组织废气油烟执行《饮食业油烟排放标准》（试行）（GB 18483-2001）表2排放浓度限值；有组织废气颗粒物、二氧化硫、氮氧化物执行《大气污染物综合排放标准》(GB16297- 1996)表2二级标准限值。</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无组织废气颗粒物、氮氧化物执行《大气污染物综合排放标准》(GB16297- 1996)表2无组织排放监控浓度限值；</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厂界噪声执行《工业企业厂界环境噪声排放标准》（GB 12348-2008）表1中3类标准；</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废水氨氮、总磷执行《污水排入城镇下水道水质标准》（GB/T31962-2015）表1中A级标准限值；</w:t>
            </w:r>
            <w:r>
              <w:rPr>
                <w:rFonts w:hint="eastAsia" w:ascii="宋体" w:hAnsi="宋体" w:eastAsia="宋体" w:cs="宋体"/>
                <w:color w:val="auto"/>
                <w:sz w:val="28"/>
                <w:szCs w:val="28"/>
                <w:highlight w:val="none"/>
                <w:lang w:val="en-US" w:eastAsia="zh-CN"/>
              </w:rPr>
              <w:t>pH、化学需氧量、五日生化需氧量、悬浮物、动植物油、阴离子表面活性剂、石油类</w:t>
            </w:r>
            <w:r>
              <w:rPr>
                <w:rFonts w:hint="eastAsia" w:ascii="宋体" w:hAnsi="宋体" w:eastAsia="宋体" w:cs="宋体"/>
                <w:color w:val="auto"/>
                <w:sz w:val="28"/>
                <w:szCs w:val="28"/>
                <w:lang w:val="en-US" w:eastAsia="zh-CN"/>
              </w:rPr>
              <w:t>执行《污水综合排放标准》（GB8978-1996）表4中三级排放标准。</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4、监测单位的能力情况</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四川瑞兴环保检测有限公司</w:t>
            </w:r>
            <w:r>
              <w:rPr>
                <w:rFonts w:hint="eastAsia" w:ascii="宋体" w:hAnsi="宋体" w:eastAsia="宋体" w:cs="宋体"/>
                <w:color w:val="auto"/>
                <w:sz w:val="28"/>
                <w:szCs w:val="28"/>
              </w:rPr>
              <w:t>已取得《实验室认可证书》和《检验检测机构资质认定证书》（证书编号为：</w:t>
            </w:r>
            <w:r>
              <w:rPr>
                <w:rFonts w:hint="eastAsia" w:ascii="宋体" w:hAnsi="宋体" w:eastAsia="宋体" w:cs="宋体"/>
                <w:color w:val="auto"/>
                <w:sz w:val="28"/>
                <w:szCs w:val="28"/>
                <w:lang w:val="en-US" w:eastAsia="zh-CN"/>
              </w:rPr>
              <w:t>510311002317</w:t>
            </w:r>
            <w:r>
              <w:rPr>
                <w:rFonts w:hint="eastAsia" w:ascii="宋体" w:hAnsi="宋体" w:eastAsia="宋体" w:cs="宋体"/>
                <w:color w:val="auto"/>
                <w:sz w:val="28"/>
                <w:szCs w:val="28"/>
              </w:rPr>
              <w:t>），检测人员已取得相关检验员证书，测量设备经有资质的单位检定合格，并在有效期内使用。同时企业已建有完善的质量管理制度。</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b/>
                <w:bCs/>
                <w:color w:val="auto"/>
                <w:sz w:val="28"/>
                <w:szCs w:val="28"/>
              </w:rPr>
            </w:pPr>
            <w:bookmarkStart w:id="42" w:name="_Toc2301"/>
            <w:r>
              <w:rPr>
                <w:rFonts w:hint="eastAsia" w:ascii="宋体" w:hAnsi="宋体" w:eastAsia="宋体" w:cs="宋体"/>
                <w:color w:val="auto"/>
                <w:sz w:val="28"/>
                <w:szCs w:val="28"/>
              </w:rPr>
              <w:t>5、监测分析过程中的质量保证和质量控制</w:t>
            </w:r>
            <w:bookmarkEnd w:id="42"/>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为了确保监测数据的代表性、科学性和准确性，对监测的全过程（包括布点、采样、样品储运、实验室分析、数据处理）进行质量控制。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（1）严格按照监测方案开展工作，及时了解工况情况，保证监测过程中工况条件满足有关规定。</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（2）保证各监测点位布设的科学性和可比性。分析测试方法，首先选择现行有效的国家和行业标准分析方法、监测技术规范，其次是环保部推荐的统一分析方法或试行分析方法。</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为保证监测分析结果的合理性、可靠性和准确性，在监测期间布点、采样、样品贮运、保存参考国家标准的技术要求进行。实验室分析过程应加不少于10%的平行样，对可以得到标准样品或质量控制样品的项目，在分析的同时做10%质控样品，对无标准样品或质量控制样品的项目，且可进行加标回收测试的，在分析的同时做10%加标回收样品分析，以此对分析结果的准确度和精密度进行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（4）参加验收监测采样和测试的人员，按国家规定持证上岗。</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8"/>
                <w:szCs w:val="28"/>
              </w:rPr>
              <w:t>（5）验收监测的采样记录及分析测试结果，按国家标准和监测技术规范有关要求进行数据处理和填报，并按规定进行三级审核。</w:t>
            </w:r>
          </w:p>
        </w:tc>
      </w:tr>
    </w:tbl>
    <w:p>
      <w:pPr>
        <w:pStyle w:val="3"/>
        <w:rPr>
          <w:rFonts w:hint="eastAsia" w:ascii="宋体" w:hAnsi="宋体" w:eastAsia="宋体" w:cs="宋体"/>
          <w:color w:val="auto"/>
          <w:highlight w:val="none"/>
          <w:lang w:val="en-US" w:eastAsia="zh-CN"/>
        </w:rPr>
      </w:pPr>
      <w:bookmarkStart w:id="43" w:name="_Toc22618"/>
      <w:r>
        <w:rPr>
          <w:rFonts w:hint="eastAsia" w:ascii="宋体" w:hAnsi="宋体" w:eastAsia="宋体" w:cs="宋体"/>
          <w:color w:val="auto"/>
          <w:highlight w:val="none"/>
        </w:rPr>
        <w:t>表六</w:t>
      </w:r>
      <w:r>
        <w:rPr>
          <w:rFonts w:hint="eastAsia" w:ascii="宋体" w:hAnsi="宋体" w:eastAsia="宋体" w:cs="宋体"/>
          <w:color w:val="auto"/>
          <w:highlight w:val="none"/>
          <w:lang w:val="en-US" w:eastAsia="zh-CN"/>
        </w:rPr>
        <w:t xml:space="preserve">  验收监测内容</w:t>
      </w:r>
      <w:bookmarkEnd w:id="43"/>
    </w:p>
    <w:tbl>
      <w:tblPr>
        <w:tblStyle w:val="30"/>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7" w:hRule="atLeast"/>
          <w:jc w:val="center"/>
        </w:trPr>
        <w:tc>
          <w:tcPr>
            <w:tcW w:w="9260" w:type="dxa"/>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项目委托四川瑞兴环保检测有限公司对项目废气、噪声排放情况进行了现场监测，并出具了《5万吨特种焊条搬迁及技术改造项目 》（瑞兴环（检）字[2023]第0643号），具体内容如下：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一、噪声监测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（1）监测点位：布设4个噪声点。噪声监测点位见表6-1。</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（2）监测项目：厂界噪声；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（3）监测频次：连续监测2天，每天昼间、夜间各监测1次。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firstLine="422" w:firstLineChars="200"/>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表6-1 噪声监测点位表</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3619"/>
              <w:gridCol w:w="1890"/>
              <w:gridCol w:w="22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14"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2001"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1045"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238"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14" w:type="pct"/>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噪声</w:t>
                  </w:r>
                </w:p>
              </w:tc>
              <w:tc>
                <w:tcPr>
                  <w:tcW w:w="3619" w:type="dxa"/>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项目东侧厂界外1m处</w:t>
                  </w:r>
                </w:p>
              </w:tc>
              <w:tc>
                <w:tcPr>
                  <w:tcW w:w="1045" w:type="pct"/>
                  <w:vMerge w:val="restart"/>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color w:val="auto"/>
                      <w:kern w:val="0"/>
                      <w:sz w:val="21"/>
                      <w:szCs w:val="21"/>
                    </w:rPr>
                    <w:t>工业企业厂界噪声</w:t>
                  </w:r>
                </w:p>
              </w:tc>
              <w:tc>
                <w:tcPr>
                  <w:tcW w:w="1238" w:type="pct"/>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昼、夜各</w:t>
                  </w:r>
                  <w:r>
                    <w:rPr>
                      <w:rFonts w:hint="eastAsia" w:ascii="宋体" w:hAnsi="宋体" w:eastAsia="宋体" w:cs="宋体"/>
                      <w:bCs/>
                      <w:color w:val="auto"/>
                      <w:sz w:val="21"/>
                      <w:szCs w:val="21"/>
                      <w:lang w:val="en-US" w:eastAsia="zh-CN"/>
                    </w:rPr>
                    <w:t>检</w:t>
                  </w:r>
                  <w:r>
                    <w:rPr>
                      <w:rFonts w:hint="eastAsia" w:ascii="宋体" w:hAnsi="宋体" w:eastAsia="宋体" w:cs="宋体"/>
                      <w:bCs/>
                      <w:color w:val="auto"/>
                      <w:sz w:val="21"/>
                      <w:szCs w:val="21"/>
                    </w:rPr>
                    <w:t>测1次</w:t>
                  </w:r>
                  <w:r>
                    <w:rPr>
                      <w:rFonts w:hint="eastAsia" w:ascii="宋体" w:hAnsi="宋体" w:eastAsia="宋体" w:cs="宋体"/>
                      <w:bCs/>
                      <w:color w:val="auto"/>
                      <w:sz w:val="21"/>
                      <w:szCs w:val="21"/>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19" w:type="dxa"/>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项目南侧厂界外1m处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19" w:type="dxa"/>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rPr>
                    <w:t>3#：</w:t>
                  </w:r>
                  <w:r>
                    <w:rPr>
                      <w:rFonts w:hint="eastAsia" w:ascii="宋体" w:hAnsi="宋体" w:eastAsia="宋体" w:cs="宋体"/>
                      <w:color w:val="auto"/>
                      <w:kern w:val="0"/>
                      <w:sz w:val="21"/>
                      <w:szCs w:val="21"/>
                      <w:lang w:val="en-US" w:eastAsia="zh-CN"/>
                    </w:rPr>
                    <w:t>项目西侧厂界外1m处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19" w:type="dxa"/>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rPr>
                    <w:t>4#：</w:t>
                  </w:r>
                  <w:r>
                    <w:rPr>
                      <w:rFonts w:hint="eastAsia" w:ascii="宋体" w:hAnsi="宋体" w:eastAsia="宋体" w:cs="宋体"/>
                      <w:color w:val="auto"/>
                      <w:kern w:val="0"/>
                      <w:sz w:val="21"/>
                      <w:szCs w:val="21"/>
                      <w:lang w:val="en-US" w:eastAsia="zh-CN"/>
                    </w:rPr>
                    <w:t>项目北侧厂界外1m处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二、有组织废气监测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（1）监测点</w:t>
            </w:r>
            <w:r>
              <w:rPr>
                <w:rFonts w:hint="eastAsia" w:ascii="宋体" w:hAnsi="宋体" w:eastAsia="宋体" w:cs="宋体"/>
                <w:sz w:val="28"/>
                <w:szCs w:val="28"/>
                <w:lang w:val="en-US" w:eastAsia="zh-CN"/>
              </w:rPr>
              <w:t>位：</w:t>
            </w:r>
            <w:r>
              <w:rPr>
                <w:rFonts w:hint="eastAsia" w:ascii="宋体" w:hAnsi="宋体" w:eastAsia="宋体" w:cs="宋体"/>
                <w:color w:val="auto"/>
                <w:kern w:val="2"/>
                <w:sz w:val="28"/>
                <w:szCs w:val="28"/>
                <w:highlight w:val="none"/>
                <w:lang w:val="en-US" w:eastAsia="zh-CN"/>
              </w:rPr>
              <w:t>1#：食堂油烟排气筒检测口距地面24m处；2#：项目生产废气排气筒检测口距地面7m处，见表6-2.</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w:t>
            </w:r>
            <w:r>
              <w:rPr>
                <w:rFonts w:hint="eastAsia" w:ascii="宋体" w:hAnsi="宋体" w:eastAsia="宋体" w:cs="宋体"/>
                <w:sz w:val="28"/>
                <w:szCs w:val="28"/>
                <w:lang w:val="en-US" w:eastAsia="zh-CN"/>
              </w:rPr>
              <w:t>油烟；</w:t>
            </w:r>
            <w:r>
              <w:rPr>
                <w:rFonts w:hint="eastAsia" w:ascii="宋体" w:hAnsi="宋体" w:eastAsia="宋体" w:cs="宋体"/>
                <w:color w:val="auto"/>
                <w:kern w:val="2"/>
                <w:sz w:val="28"/>
                <w:szCs w:val="28"/>
                <w:highlight w:val="none"/>
                <w:lang w:val="en-US" w:eastAsia="zh-CN"/>
              </w:rPr>
              <w:t>颗粒物、二氧化硫、氮氧化物。</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lang w:val="en-US" w:eastAsia="zh-CN"/>
              </w:rPr>
            </w:pPr>
            <w:r>
              <w:rPr>
                <w:rFonts w:hint="eastAsia" w:ascii="宋体" w:hAnsi="宋体" w:eastAsia="宋体" w:cs="宋体"/>
                <w:color w:val="auto"/>
                <w:kern w:val="2"/>
                <w:sz w:val="28"/>
                <w:szCs w:val="28"/>
                <w:highlight w:val="none"/>
                <w:lang w:val="en-US" w:eastAsia="zh-CN"/>
              </w:rPr>
              <w:t>（3）监测频次：</w:t>
            </w:r>
            <w:r>
              <w:rPr>
                <w:rFonts w:hint="eastAsia" w:ascii="宋体" w:hAnsi="宋体" w:eastAsia="宋体" w:cs="宋体"/>
                <w:sz w:val="28"/>
                <w:szCs w:val="28"/>
                <w:lang w:val="en-US" w:eastAsia="zh-CN"/>
              </w:rPr>
              <w:t>油烟：</w:t>
            </w:r>
            <w:r>
              <w:rPr>
                <w:rFonts w:hint="eastAsia" w:ascii="宋体" w:hAnsi="宋体" w:eastAsia="宋体" w:cs="宋体"/>
                <w:color w:val="auto"/>
                <w:kern w:val="2"/>
                <w:sz w:val="28"/>
                <w:szCs w:val="28"/>
                <w:highlight w:val="none"/>
                <w:lang w:val="en-US" w:eastAsia="zh-CN"/>
              </w:rPr>
              <w:t>连续监测2天，每天监测5次；颗粒物、二氧化硫、氮氧化物：连续监测2天，每天监测3次.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表6-2 有组织废气监测点位表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3384"/>
              <w:gridCol w:w="1817"/>
              <w:gridCol w:w="18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3"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3384"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1817"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820"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83" w:type="dxa"/>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废气</w:t>
                  </w:r>
                </w:p>
              </w:tc>
              <w:tc>
                <w:tcPr>
                  <w:tcW w:w="3384"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1#：</w:t>
                  </w:r>
                  <w:r>
                    <w:rPr>
                      <w:rFonts w:hint="eastAsia" w:ascii="宋体" w:hAnsi="宋体" w:eastAsia="宋体" w:cs="宋体"/>
                      <w:bCs/>
                      <w:color w:val="auto"/>
                      <w:sz w:val="21"/>
                      <w:szCs w:val="21"/>
                      <w:lang w:val="en-US" w:eastAsia="zh-CN"/>
                    </w:rPr>
                    <w:t>项目</w:t>
                  </w:r>
                  <w:r>
                    <w:rPr>
                      <w:rFonts w:hint="eastAsia" w:ascii="宋体" w:hAnsi="宋体" w:eastAsia="宋体" w:cs="宋体"/>
                      <w:szCs w:val="21"/>
                      <w:lang w:val="en-US" w:eastAsia="zh-CN"/>
                    </w:rPr>
                    <w:t>食堂油烟排气筒</w:t>
                  </w:r>
                  <w:r>
                    <w:rPr>
                      <w:rFonts w:hint="eastAsia" w:ascii="宋体" w:hAnsi="宋体" w:eastAsia="宋体" w:cs="宋体"/>
                      <w:bCs/>
                      <w:color w:val="auto"/>
                      <w:sz w:val="21"/>
                      <w:szCs w:val="21"/>
                      <w:lang w:val="en-US" w:eastAsia="zh-CN"/>
                    </w:rPr>
                    <w:t>检测口距地面14.6m处</w:t>
                  </w:r>
                </w:p>
              </w:tc>
              <w:tc>
                <w:tcPr>
                  <w:tcW w:w="1817"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油烟</w:t>
                  </w:r>
                </w:p>
              </w:tc>
              <w:tc>
                <w:tcPr>
                  <w:tcW w:w="1820" w:type="dxa"/>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每天</w:t>
                  </w: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次</w:t>
                  </w:r>
                  <w:r>
                    <w:rPr>
                      <w:rFonts w:hint="eastAsia" w:ascii="宋体" w:hAnsi="宋体" w:eastAsia="宋体" w:cs="宋体"/>
                      <w:bCs/>
                      <w:color w:val="auto"/>
                      <w:sz w:val="21"/>
                      <w:szCs w:val="21"/>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83"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384"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2#：项目生产废气排气筒检测口距地面7m处</w:t>
                  </w:r>
                </w:p>
              </w:tc>
              <w:tc>
                <w:tcPr>
                  <w:tcW w:w="1817"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颗粒物、二氧化硫、氮氧化物</w:t>
                  </w:r>
                </w:p>
              </w:tc>
              <w:tc>
                <w:tcPr>
                  <w:tcW w:w="1820" w:type="dxa"/>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每天</w:t>
                  </w:r>
                  <w:r>
                    <w:rPr>
                      <w:rFonts w:hint="eastAsia" w:ascii="宋体" w:hAnsi="宋体" w:eastAsia="宋体" w:cs="宋体"/>
                      <w:bCs/>
                      <w:color w:val="auto"/>
                      <w:sz w:val="21"/>
                      <w:szCs w:val="21"/>
                      <w:lang w:val="en-US" w:eastAsia="zh-CN"/>
                    </w:rPr>
                    <w:t>3</w:t>
                  </w:r>
                  <w:r>
                    <w:rPr>
                      <w:rFonts w:hint="eastAsia" w:ascii="宋体" w:hAnsi="宋体" w:eastAsia="宋体" w:cs="宋体"/>
                      <w:bCs/>
                      <w:color w:val="auto"/>
                      <w:sz w:val="21"/>
                      <w:szCs w:val="21"/>
                    </w:rPr>
                    <w:t>次</w:t>
                  </w:r>
                  <w:r>
                    <w:rPr>
                      <w:rFonts w:hint="eastAsia" w:ascii="宋体" w:hAnsi="宋体" w:eastAsia="宋体" w:cs="宋体"/>
                      <w:bCs/>
                      <w:color w:val="auto"/>
                      <w:sz w:val="21"/>
                      <w:szCs w:val="21"/>
                      <w:lang w:val="en-US" w:eastAsia="zh-CN"/>
                    </w:rPr>
                    <w:t>/天</w:t>
                  </w: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2" w:firstLineChars="20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三、无组织废气监测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color w:val="auto"/>
                <w:kern w:val="2"/>
                <w:sz w:val="28"/>
                <w:szCs w:val="28"/>
                <w:highlight w:val="none"/>
                <w:lang w:val="en-US" w:eastAsia="zh-CN"/>
              </w:rPr>
              <w:t>（1）监测点</w:t>
            </w:r>
            <w:r>
              <w:rPr>
                <w:rFonts w:hint="eastAsia" w:ascii="宋体" w:hAnsi="宋体" w:eastAsia="宋体" w:cs="宋体"/>
                <w:sz w:val="28"/>
                <w:szCs w:val="28"/>
                <w:lang w:val="en-US" w:eastAsia="zh-CN"/>
              </w:rPr>
              <w:t>位：见表6-3.</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颗粒物</w:t>
            </w:r>
            <w:r>
              <w:rPr>
                <w:rFonts w:hint="eastAsia" w:ascii="宋体" w:hAnsi="宋体" w:eastAsia="宋体" w:cs="宋体"/>
                <w:sz w:val="28"/>
                <w:szCs w:val="28"/>
                <w:lang w:val="en-US" w:eastAsia="zh-CN"/>
              </w:rPr>
              <w:t>、氮氧化物。</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（3）监测频次：连续监测2天，每天监测3次。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宋体" w:hAnsi="宋体" w:eastAsia="宋体" w:cs="宋体"/>
                <w:b/>
                <w:bCs/>
                <w:color w:val="auto"/>
                <w:kern w:val="2"/>
                <w:sz w:val="21"/>
                <w:szCs w:val="21"/>
                <w:highlight w:val="none"/>
                <w:lang w:val="en-US" w:eastAsia="zh-CN"/>
              </w:rPr>
            </w:pPr>
            <w:r>
              <w:rPr>
                <w:rFonts w:hint="default" w:ascii="宋体" w:hAnsi="宋体" w:eastAsia="宋体" w:cs="宋体"/>
                <w:b/>
                <w:bCs/>
                <w:color w:val="auto"/>
                <w:kern w:val="2"/>
                <w:sz w:val="21"/>
                <w:szCs w:val="21"/>
                <w:highlight w:val="none"/>
                <w:lang w:val="en-US" w:eastAsia="zh-CN"/>
              </w:rPr>
              <w:t>表</w:t>
            </w:r>
            <w:r>
              <w:rPr>
                <w:rFonts w:hint="eastAsia" w:ascii="宋体" w:hAnsi="宋体" w:eastAsia="宋体" w:cs="宋体"/>
                <w:b/>
                <w:bCs/>
                <w:color w:val="auto"/>
                <w:kern w:val="2"/>
                <w:sz w:val="21"/>
                <w:szCs w:val="21"/>
                <w:highlight w:val="none"/>
                <w:lang w:val="en-US" w:eastAsia="zh-CN"/>
              </w:rPr>
              <w:t>6-3</w:t>
            </w:r>
            <w:r>
              <w:rPr>
                <w:rFonts w:hint="default" w:ascii="宋体" w:hAnsi="宋体" w:eastAsia="宋体" w:cs="宋体"/>
                <w:b/>
                <w:bCs/>
                <w:color w:val="auto"/>
                <w:kern w:val="2"/>
                <w:sz w:val="21"/>
                <w:szCs w:val="21"/>
                <w:highlight w:val="none"/>
                <w:lang w:val="en-US" w:eastAsia="zh-CN"/>
              </w:rPr>
              <w:t xml:space="preserve"> </w:t>
            </w:r>
            <w:r>
              <w:rPr>
                <w:rFonts w:hint="eastAsia" w:ascii="宋体" w:hAnsi="宋体" w:eastAsia="宋体" w:cs="宋体"/>
                <w:b/>
                <w:bCs/>
                <w:color w:val="auto"/>
                <w:kern w:val="2"/>
                <w:sz w:val="21"/>
                <w:szCs w:val="21"/>
                <w:highlight w:val="none"/>
                <w:lang w:val="en-US" w:eastAsia="zh-CN"/>
              </w:rPr>
              <w:t>无</w:t>
            </w:r>
            <w:r>
              <w:rPr>
                <w:rFonts w:hint="default" w:ascii="宋体" w:hAnsi="宋体" w:eastAsia="宋体" w:cs="宋体"/>
                <w:b/>
                <w:bCs/>
                <w:color w:val="auto"/>
                <w:kern w:val="2"/>
                <w:sz w:val="21"/>
                <w:szCs w:val="21"/>
                <w:highlight w:val="none"/>
                <w:lang w:val="en-US" w:eastAsia="zh-CN"/>
              </w:rPr>
              <w:t>组织废气检测项目表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3565"/>
              <w:gridCol w:w="1817"/>
              <w:gridCol w:w="18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02"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3565"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1817"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820"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02" w:type="dxa"/>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废气</w:t>
                  </w:r>
                </w:p>
              </w:tc>
              <w:tc>
                <w:tcPr>
                  <w:tcW w:w="3565" w:type="dxa"/>
                  <w:noWrap w:val="0"/>
                  <w:vAlign w:val="center"/>
                </w:tcPr>
                <w:p>
                  <w:pPr>
                    <w:adjustRightInd w:val="0"/>
                    <w:snapToGrid w:val="0"/>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rPr>
                    <w:t>1#：</w:t>
                  </w:r>
                  <w:r>
                    <w:rPr>
                      <w:rFonts w:hint="eastAsia" w:ascii="宋体" w:hAnsi="宋体" w:eastAsia="宋体" w:cs="宋体"/>
                      <w:bCs/>
                      <w:color w:val="auto"/>
                      <w:sz w:val="21"/>
                      <w:szCs w:val="21"/>
                      <w:lang w:val="en-US" w:eastAsia="zh-CN"/>
                    </w:rPr>
                    <w:t>项目上风向东侧厂界外5m处</w:t>
                  </w:r>
                </w:p>
              </w:tc>
              <w:tc>
                <w:tcPr>
                  <w:tcW w:w="1817" w:type="dxa"/>
                  <w:vMerge w:val="restart"/>
                  <w:noWrap w:val="0"/>
                  <w:vAlign w:val="center"/>
                </w:tcPr>
                <w:p>
                  <w:pPr>
                    <w:adjustRightInd w:val="0"/>
                    <w:snapToGrid w:val="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颗粒物</w:t>
                  </w:r>
                  <w:r>
                    <w:rPr>
                      <w:rFonts w:hint="eastAsia" w:ascii="宋体" w:hAnsi="宋体" w:eastAsia="宋体" w:cs="宋体"/>
                      <w:color w:val="auto"/>
                      <w:kern w:val="0"/>
                      <w:sz w:val="21"/>
                      <w:szCs w:val="21"/>
                      <w:lang w:val="en-US" w:eastAsia="zh-CN" w:bidi="ar"/>
                    </w:rPr>
                    <w:t>、氮氧化物</w:t>
                  </w:r>
                </w:p>
              </w:tc>
              <w:tc>
                <w:tcPr>
                  <w:tcW w:w="1820" w:type="dxa"/>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每天</w:t>
                  </w:r>
                  <w:r>
                    <w:rPr>
                      <w:rFonts w:hint="eastAsia" w:ascii="宋体" w:hAnsi="宋体" w:eastAsia="宋体" w:cs="宋体"/>
                      <w:bCs/>
                      <w:color w:val="auto"/>
                      <w:sz w:val="21"/>
                      <w:szCs w:val="21"/>
                      <w:lang w:val="en-US" w:eastAsia="zh-CN"/>
                    </w:rPr>
                    <w:t>3</w:t>
                  </w:r>
                  <w:r>
                    <w:rPr>
                      <w:rFonts w:hint="eastAsia" w:ascii="宋体" w:hAnsi="宋体" w:eastAsia="宋体" w:cs="宋体"/>
                      <w:bCs/>
                      <w:color w:val="auto"/>
                      <w:sz w:val="21"/>
                      <w:szCs w:val="21"/>
                    </w:rPr>
                    <w:t>次</w:t>
                  </w:r>
                  <w:r>
                    <w:rPr>
                      <w:rFonts w:hint="eastAsia" w:ascii="宋体" w:hAnsi="宋体" w:eastAsia="宋体" w:cs="宋体"/>
                      <w:bCs/>
                      <w:color w:val="auto"/>
                      <w:sz w:val="21"/>
                      <w:szCs w:val="21"/>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02"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565" w:type="dxa"/>
                  <w:noWrap w:val="0"/>
                  <w:vAlign w:val="center"/>
                </w:tcPr>
                <w:p>
                  <w:pPr>
                    <w:adjustRightInd w:val="0"/>
                    <w:snapToGrid w:val="0"/>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lang w:val="en-US" w:eastAsia="zh-CN"/>
                    </w:rPr>
                    <w:t>项目下风向北侧厂界外5m处</w:t>
                  </w:r>
                </w:p>
              </w:tc>
              <w:tc>
                <w:tcPr>
                  <w:tcW w:w="1817" w:type="dxa"/>
                  <w:vMerge w:val="continue"/>
                  <w:noWrap w:val="0"/>
                  <w:vAlign w:val="center"/>
                </w:tcPr>
                <w:p>
                  <w:pPr>
                    <w:adjustRightInd w:val="0"/>
                    <w:snapToGrid w:val="0"/>
                    <w:jc w:val="center"/>
                    <w:rPr>
                      <w:rFonts w:hint="eastAsia" w:ascii="宋体" w:hAnsi="宋体" w:eastAsia="宋体" w:cs="宋体"/>
                      <w:bCs/>
                      <w:color w:val="auto"/>
                      <w:sz w:val="21"/>
                      <w:szCs w:val="21"/>
                      <w:lang w:eastAsia="zh-CN"/>
                    </w:rPr>
                  </w:pPr>
                </w:p>
              </w:tc>
              <w:tc>
                <w:tcPr>
                  <w:tcW w:w="1820" w:type="dxa"/>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02"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565" w:type="dxa"/>
                  <w:noWrap w:val="0"/>
                  <w:vAlign w:val="center"/>
                </w:tcPr>
                <w:p>
                  <w:pPr>
                    <w:adjustRightInd w:val="0"/>
                    <w:snapToGrid w:val="0"/>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3#：</w:t>
                  </w:r>
                  <w:r>
                    <w:rPr>
                      <w:rFonts w:hint="eastAsia" w:ascii="宋体" w:hAnsi="宋体" w:eastAsia="宋体" w:cs="宋体"/>
                      <w:bCs/>
                      <w:color w:val="auto"/>
                      <w:sz w:val="21"/>
                      <w:szCs w:val="21"/>
                      <w:lang w:val="en-US" w:eastAsia="zh-CN"/>
                    </w:rPr>
                    <w:t>项目下风向西北侧厂界外5m处</w:t>
                  </w:r>
                </w:p>
              </w:tc>
              <w:tc>
                <w:tcPr>
                  <w:tcW w:w="1817"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820" w:type="dxa"/>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02" w:type="dxa"/>
                  <w:vMerge w:val="continue"/>
                  <w:noWrap w:val="0"/>
                  <w:vAlign w:val="center"/>
                </w:tcPr>
                <w:p>
                  <w:pPr>
                    <w:adjustRightInd w:val="0"/>
                    <w:snapToGrid w:val="0"/>
                    <w:jc w:val="center"/>
                    <w:rPr>
                      <w:rFonts w:hint="eastAsia" w:ascii="宋体" w:hAnsi="宋体" w:eastAsia="宋体" w:cs="宋体"/>
                      <w:bCs/>
                      <w:sz w:val="21"/>
                      <w:szCs w:val="21"/>
                    </w:rPr>
                  </w:pPr>
                </w:p>
              </w:tc>
              <w:tc>
                <w:tcPr>
                  <w:tcW w:w="3565"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r>
                    <w:rPr>
                      <w:rFonts w:hint="eastAsia" w:ascii="宋体" w:hAnsi="宋体" w:eastAsia="宋体" w:cs="宋体"/>
                      <w:bCs/>
                      <w:color w:val="auto"/>
                      <w:sz w:val="21"/>
                      <w:szCs w:val="21"/>
                      <w:lang w:val="en-US" w:eastAsia="zh-CN"/>
                    </w:rPr>
                    <w:t>项目下风向西侧厂界外5m处</w:t>
                  </w:r>
                </w:p>
              </w:tc>
              <w:tc>
                <w:tcPr>
                  <w:tcW w:w="1817" w:type="dxa"/>
                  <w:vMerge w:val="continue"/>
                  <w:noWrap w:val="0"/>
                  <w:vAlign w:val="center"/>
                </w:tcPr>
                <w:p>
                  <w:pPr>
                    <w:adjustRightInd w:val="0"/>
                    <w:snapToGrid w:val="0"/>
                    <w:jc w:val="center"/>
                    <w:rPr>
                      <w:rFonts w:hint="eastAsia" w:ascii="宋体" w:hAnsi="宋体" w:eastAsia="宋体" w:cs="宋体"/>
                      <w:bCs/>
                      <w:sz w:val="21"/>
                      <w:szCs w:val="21"/>
                    </w:rPr>
                  </w:pPr>
                </w:p>
              </w:tc>
              <w:tc>
                <w:tcPr>
                  <w:tcW w:w="1820" w:type="dxa"/>
                  <w:vMerge w:val="continue"/>
                  <w:noWrap w:val="0"/>
                  <w:vAlign w:val="center"/>
                </w:tcPr>
                <w:p>
                  <w:pPr>
                    <w:adjustRightInd w:val="0"/>
                    <w:snapToGrid w:val="0"/>
                    <w:jc w:val="center"/>
                    <w:rPr>
                      <w:rFonts w:hint="eastAsia" w:ascii="宋体" w:hAnsi="宋体" w:eastAsia="宋体" w:cs="宋体"/>
                      <w:bCs/>
                      <w:sz w:val="21"/>
                      <w:szCs w:val="21"/>
                    </w:rPr>
                  </w:pPr>
                </w:p>
              </w:tc>
            </w:tr>
          </w:tbl>
          <w:p>
            <w:pPr>
              <w:pStyle w:val="20"/>
              <w:widowControl w:val="0"/>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2" w:firstLineChars="20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四、废水监测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color w:val="auto"/>
                <w:kern w:val="2"/>
                <w:sz w:val="28"/>
                <w:szCs w:val="28"/>
                <w:highlight w:val="none"/>
                <w:lang w:val="en-US" w:eastAsia="zh-CN"/>
              </w:rPr>
              <w:t>（1）监测点</w:t>
            </w:r>
            <w:r>
              <w:rPr>
                <w:rFonts w:hint="eastAsia" w:ascii="宋体" w:hAnsi="宋体" w:eastAsia="宋体" w:cs="宋体"/>
                <w:sz w:val="28"/>
                <w:szCs w:val="28"/>
                <w:lang w:val="en-US" w:eastAsia="zh-CN"/>
              </w:rPr>
              <w:t>位：</w:t>
            </w:r>
            <w:r>
              <w:rPr>
                <w:rFonts w:hint="default" w:ascii="宋体" w:hAnsi="宋体" w:eastAsia="宋体" w:cs="宋体"/>
                <w:sz w:val="28"/>
                <w:szCs w:val="28"/>
                <w:lang w:val="en-US" w:eastAsia="zh-CN"/>
              </w:rPr>
              <w:t>1#：</w:t>
            </w:r>
            <w:r>
              <w:rPr>
                <w:rFonts w:hint="eastAsia" w:ascii="宋体" w:hAnsi="宋体" w:eastAsia="宋体" w:cs="宋体"/>
                <w:sz w:val="28"/>
                <w:szCs w:val="28"/>
                <w:lang w:val="en-US" w:eastAsia="zh-CN"/>
              </w:rPr>
              <w:t>项目废水排放口；见表6-4.</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color w:val="auto"/>
                <w:kern w:val="2"/>
                <w:sz w:val="28"/>
                <w:szCs w:val="28"/>
                <w:highlight w:val="none"/>
                <w:lang w:val="en-US" w:eastAsia="zh-CN"/>
              </w:rPr>
              <w:t>（2）监测项目</w:t>
            </w:r>
            <w:r>
              <w:rPr>
                <w:rFonts w:hint="eastAsia" w:ascii="宋体" w:hAnsi="宋体" w:eastAsia="宋体" w:cs="宋体"/>
                <w:sz w:val="28"/>
                <w:szCs w:val="28"/>
                <w:lang w:val="en-US" w:eastAsia="zh-CN"/>
              </w:rPr>
              <w:t>：pH、化学需氧量、五日生化需氧量、悬浮物、动植物油、氨氮、阴离子表面活性剂、石油类、总磷。</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（3）监测频次：连续监测2天，每天监测3次。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lang w:val="en-US" w:eastAsia="zh-CN"/>
              </w:rPr>
            </w:pPr>
            <w:r>
              <w:rPr>
                <w:rFonts w:hint="default" w:ascii="宋体" w:hAnsi="宋体" w:eastAsia="宋体" w:cs="宋体"/>
                <w:b/>
                <w:bCs/>
                <w:color w:val="auto"/>
                <w:kern w:val="2"/>
                <w:sz w:val="21"/>
                <w:szCs w:val="21"/>
                <w:highlight w:val="none"/>
                <w:lang w:val="en-US" w:eastAsia="zh-CN"/>
              </w:rPr>
              <w:t>表</w:t>
            </w:r>
            <w:r>
              <w:rPr>
                <w:rFonts w:hint="eastAsia" w:ascii="宋体" w:hAnsi="宋体" w:eastAsia="宋体" w:cs="宋体"/>
                <w:b/>
                <w:bCs/>
                <w:color w:val="auto"/>
                <w:kern w:val="2"/>
                <w:sz w:val="21"/>
                <w:szCs w:val="21"/>
                <w:highlight w:val="none"/>
                <w:lang w:val="en-US" w:eastAsia="zh-CN"/>
              </w:rPr>
              <w:t>6-4</w:t>
            </w:r>
            <w:r>
              <w:rPr>
                <w:rFonts w:hint="default" w:ascii="宋体" w:hAnsi="宋体" w:eastAsia="宋体" w:cs="宋体"/>
                <w:b/>
                <w:bCs/>
                <w:color w:val="auto"/>
                <w:kern w:val="2"/>
                <w:sz w:val="21"/>
                <w:szCs w:val="21"/>
                <w:highlight w:val="none"/>
                <w:lang w:val="en-US" w:eastAsia="zh-CN"/>
              </w:rPr>
              <w:t xml:space="preserve"> </w:t>
            </w:r>
            <w:r>
              <w:rPr>
                <w:rFonts w:hint="eastAsia" w:ascii="宋体" w:hAnsi="宋体" w:eastAsia="宋体" w:cs="宋体"/>
                <w:b/>
                <w:bCs/>
                <w:color w:val="auto"/>
                <w:kern w:val="2"/>
                <w:sz w:val="21"/>
                <w:szCs w:val="21"/>
                <w:highlight w:val="none"/>
                <w:lang w:val="en-US" w:eastAsia="zh-CN"/>
              </w:rPr>
              <w:t>废水</w:t>
            </w:r>
            <w:r>
              <w:rPr>
                <w:rFonts w:hint="default" w:ascii="宋体" w:hAnsi="宋体" w:eastAsia="宋体" w:cs="宋体"/>
                <w:b/>
                <w:bCs/>
                <w:color w:val="auto"/>
                <w:kern w:val="2"/>
                <w:sz w:val="21"/>
                <w:szCs w:val="21"/>
                <w:highlight w:val="none"/>
                <w:lang w:val="en-US" w:eastAsia="zh-CN"/>
              </w:rPr>
              <w:t>检测项目表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2177"/>
              <w:gridCol w:w="3205"/>
              <w:gridCol w:w="18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02"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2177"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3205"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820"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02" w:type="dxa"/>
                  <w:noWrap w:val="0"/>
                  <w:vAlign w:val="center"/>
                </w:tcPr>
                <w:p>
                  <w:pPr>
                    <w:adjustRightInd w:val="0"/>
                    <w:snapToGrid w:val="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废</w:t>
                  </w:r>
                  <w:r>
                    <w:rPr>
                      <w:rFonts w:hint="eastAsia" w:ascii="宋体" w:hAnsi="宋体" w:eastAsia="宋体" w:cs="宋体"/>
                      <w:bCs/>
                      <w:color w:val="auto"/>
                      <w:sz w:val="21"/>
                      <w:szCs w:val="21"/>
                      <w:lang w:val="en-US" w:eastAsia="zh-CN"/>
                    </w:rPr>
                    <w:t>水</w:t>
                  </w:r>
                </w:p>
              </w:tc>
              <w:tc>
                <w:tcPr>
                  <w:tcW w:w="2177"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1#：</w:t>
                  </w:r>
                  <w:r>
                    <w:rPr>
                      <w:rFonts w:hint="eastAsia" w:ascii="宋体" w:hAnsi="宋体" w:eastAsia="宋体" w:cs="宋体"/>
                      <w:bCs/>
                      <w:color w:val="auto"/>
                      <w:sz w:val="21"/>
                      <w:szCs w:val="21"/>
                      <w:lang w:val="en-US" w:eastAsia="zh-CN"/>
                    </w:rPr>
                    <w:t>项目废水排放口</w:t>
                  </w:r>
                </w:p>
              </w:tc>
              <w:tc>
                <w:tcPr>
                  <w:tcW w:w="3205" w:type="dxa"/>
                  <w:noWrap w:val="0"/>
                  <w:vAlign w:val="center"/>
                </w:tcPr>
                <w:p>
                  <w:pPr>
                    <w:adjustRightInd w:val="0"/>
                    <w:snapToGrid w:val="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pH、化学需氧量、五日生化需氧量</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悬浮物</w:t>
                  </w:r>
                  <w:r>
                    <w:rPr>
                      <w:rFonts w:hint="eastAsia" w:ascii="宋体" w:hAnsi="宋体" w:eastAsia="宋体" w:cs="宋体"/>
                      <w:bCs/>
                      <w:color w:val="auto"/>
                      <w:sz w:val="21"/>
                      <w:szCs w:val="21"/>
                      <w:lang w:eastAsia="zh-CN"/>
                    </w:rPr>
                    <w:t>、动植物油、氨氮、</w:t>
                  </w:r>
                  <w:r>
                    <w:rPr>
                      <w:rFonts w:hint="eastAsia" w:ascii="宋体" w:hAnsi="宋体" w:eastAsia="宋体" w:cs="宋体"/>
                      <w:bCs/>
                      <w:color w:val="auto"/>
                      <w:sz w:val="21"/>
                      <w:szCs w:val="21"/>
                      <w:lang w:val="en-US" w:eastAsia="zh-CN"/>
                    </w:rPr>
                    <w:t>阴离子表面活性剂、</w:t>
                  </w:r>
                  <w:r>
                    <w:rPr>
                      <w:rFonts w:hint="eastAsia" w:ascii="宋体" w:hAnsi="宋体" w:eastAsia="宋体" w:cs="宋体"/>
                      <w:bCs/>
                      <w:color w:val="auto"/>
                      <w:sz w:val="21"/>
                      <w:szCs w:val="21"/>
                      <w:lang w:eastAsia="zh-CN"/>
                    </w:rPr>
                    <w:t>石油类、总磷</w:t>
                  </w:r>
                </w:p>
              </w:tc>
              <w:tc>
                <w:tcPr>
                  <w:tcW w:w="1820" w:type="dxa"/>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每天</w:t>
                  </w:r>
                  <w:r>
                    <w:rPr>
                      <w:rFonts w:hint="eastAsia" w:ascii="宋体" w:hAnsi="宋体" w:eastAsia="宋体" w:cs="宋体"/>
                      <w:bCs/>
                      <w:color w:val="auto"/>
                      <w:sz w:val="21"/>
                      <w:szCs w:val="21"/>
                      <w:lang w:val="en-US" w:eastAsia="zh-CN"/>
                    </w:rPr>
                    <w:t>3</w:t>
                  </w:r>
                  <w:r>
                    <w:rPr>
                      <w:rFonts w:hint="eastAsia" w:ascii="宋体" w:hAnsi="宋体" w:eastAsia="宋体" w:cs="宋体"/>
                      <w:bCs/>
                      <w:color w:val="auto"/>
                      <w:sz w:val="21"/>
                      <w:szCs w:val="21"/>
                    </w:rPr>
                    <w:t>次</w:t>
                  </w:r>
                  <w:r>
                    <w:rPr>
                      <w:rFonts w:hint="eastAsia" w:ascii="宋体" w:hAnsi="宋体" w:eastAsia="宋体" w:cs="宋体"/>
                      <w:bCs/>
                      <w:color w:val="auto"/>
                      <w:sz w:val="21"/>
                      <w:szCs w:val="21"/>
                      <w:lang w:val="en-US" w:eastAsia="zh-CN"/>
                    </w:rPr>
                    <w:t>/天</w:t>
                  </w:r>
                </w:p>
              </w:tc>
            </w:tr>
          </w:tbl>
          <w:p>
            <w:pPr>
              <w:widowControl w:val="0"/>
              <w:spacing w:line="360" w:lineRule="auto"/>
              <w:jc w:val="both"/>
              <w:rPr>
                <w:rFonts w:hint="default" w:ascii="宋体" w:hAnsi="宋体" w:eastAsia="宋体" w:cs="宋体"/>
                <w:b/>
                <w:bCs/>
                <w:color w:val="auto"/>
                <w:sz w:val="18"/>
                <w:szCs w:val="18"/>
                <w:highlight w:val="none"/>
                <w:lang w:val="en-US" w:eastAsia="zh-CN"/>
              </w:rPr>
            </w:pPr>
          </w:p>
        </w:tc>
      </w:tr>
    </w:tbl>
    <w:p>
      <w:pPr>
        <w:pStyle w:val="16"/>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3"/>
        <w:rPr>
          <w:rFonts w:hint="eastAsia" w:ascii="宋体" w:hAnsi="宋体" w:eastAsia="宋体" w:cs="宋体"/>
          <w:b/>
          <w:bCs/>
          <w:color w:val="auto"/>
          <w:highlight w:val="none"/>
          <w:lang w:val="en-US" w:eastAsia="zh-CN"/>
        </w:rPr>
      </w:pPr>
      <w:bookmarkStart w:id="44" w:name="_Toc1642"/>
      <w:r>
        <w:rPr>
          <w:rFonts w:hint="eastAsia" w:ascii="宋体" w:hAnsi="宋体" w:eastAsia="宋体" w:cs="宋体"/>
          <w:b/>
          <w:bCs/>
          <w:color w:val="auto"/>
          <w:highlight w:val="none"/>
        </w:rPr>
        <w:t>表七</w:t>
      </w:r>
      <w:r>
        <w:rPr>
          <w:rFonts w:hint="eastAsia" w:ascii="宋体" w:hAnsi="宋体" w:eastAsia="宋体" w:cs="宋体"/>
          <w:b/>
          <w:bCs/>
          <w:color w:val="auto"/>
          <w:highlight w:val="none"/>
          <w:lang w:val="en-US" w:eastAsia="zh-CN"/>
        </w:rPr>
        <w:t xml:space="preserve">  验收监测结果及评价</w:t>
      </w:r>
      <w:bookmarkEnd w:id="44"/>
    </w:p>
    <w:tbl>
      <w:tblPr>
        <w:tblStyle w:val="29"/>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05" w:hRule="atLeast"/>
          <w:jc w:val="center"/>
        </w:trPr>
        <w:tc>
          <w:tcPr>
            <w:tcW w:w="9257"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rPr>
              <w:t>验收监测结果：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一、废气监测结果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（1）有组织废气监测结果见表7-1、表7-2。</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表7-1有组织废气监测结果表（油烟）</w:t>
            </w:r>
          </w:p>
          <w:p>
            <w:pPr>
              <w:keepNext w:val="0"/>
              <w:keepLines w:val="0"/>
              <w:pageBreakBefore w:val="0"/>
              <w:widowControl/>
              <w:kinsoku/>
              <w:wordWrap/>
              <w:overflowPunct/>
              <w:topLinePunct w:val="0"/>
              <w:autoSpaceDE/>
              <w:autoSpaceDN/>
              <w:bidi w:val="0"/>
              <w:adjustRightInd w:val="0"/>
              <w:snapToGrid w:val="0"/>
              <w:spacing w:after="0" w:line="240" w:lineRule="atLeast"/>
              <w:ind w:firstLine="440" w:firstLineChars="200"/>
              <w:jc w:val="left"/>
              <w:textAlignment w:val="auto"/>
              <w:rPr>
                <w:rFonts w:hint="eastAsia" w:ascii="宋体" w:hAnsi="宋体" w:eastAsia="宋体" w:cs="宋体"/>
                <w:lang w:val="en-US" w:eastAsia="zh-CN"/>
              </w:rPr>
            </w:pPr>
          </w:p>
          <w:tbl>
            <w:tblPr>
              <w:tblStyle w:val="29"/>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9"/>
              <w:gridCol w:w="723"/>
              <w:gridCol w:w="653"/>
              <w:gridCol w:w="757"/>
              <w:gridCol w:w="849"/>
              <w:gridCol w:w="1113"/>
              <w:gridCol w:w="1870"/>
              <w:gridCol w:w="1197"/>
              <w:gridCol w:w="8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89"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检测点位</w:t>
                  </w:r>
                </w:p>
              </w:tc>
              <w:tc>
                <w:tcPr>
                  <w:tcW w:w="723"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检测日期</w:t>
                  </w:r>
                </w:p>
              </w:tc>
              <w:tc>
                <w:tcPr>
                  <w:tcW w:w="653"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检测频次</w:t>
                  </w:r>
                </w:p>
              </w:tc>
              <w:tc>
                <w:tcPr>
                  <w:tcW w:w="757"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排气筒高度（m）</w:t>
                  </w:r>
                </w:p>
              </w:tc>
              <w:tc>
                <w:tcPr>
                  <w:tcW w:w="849"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基准灶头数（个）</w:t>
                  </w:r>
                </w:p>
              </w:tc>
              <w:tc>
                <w:tcPr>
                  <w:tcW w:w="1113"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标干</w:t>
                  </w:r>
                  <w:r>
                    <w:rPr>
                      <w:rFonts w:hint="eastAsia" w:ascii="宋体" w:hAnsi="宋体" w:eastAsia="宋体" w:cs="宋体"/>
                      <w:b/>
                      <w:bCs/>
                      <w:sz w:val="21"/>
                      <w:szCs w:val="21"/>
                    </w:rPr>
                    <w:t>流量（m</w:t>
                  </w:r>
                  <w:r>
                    <w:rPr>
                      <w:rFonts w:hint="eastAsia" w:ascii="宋体" w:hAnsi="宋体" w:eastAsia="宋体" w:cs="宋体"/>
                      <w:b/>
                      <w:bCs/>
                      <w:sz w:val="21"/>
                      <w:szCs w:val="21"/>
                      <w:vertAlign w:val="superscript"/>
                    </w:rPr>
                    <w:t>3</w:t>
                  </w:r>
                  <w:r>
                    <w:rPr>
                      <w:rFonts w:hint="eastAsia" w:ascii="宋体" w:hAnsi="宋体" w:eastAsia="宋体" w:cs="宋体"/>
                      <w:b/>
                      <w:bCs/>
                      <w:sz w:val="21"/>
                      <w:szCs w:val="21"/>
                    </w:rPr>
                    <w:t>/h）</w:t>
                  </w:r>
                </w:p>
              </w:tc>
              <w:tc>
                <w:tcPr>
                  <w:tcW w:w="1870"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val="0"/>
                      <w:sz w:val="21"/>
                      <w:szCs w:val="21"/>
                      <w:lang w:val="en-US" w:eastAsia="zh-CN"/>
                    </w:rPr>
                    <w:t>排气筒检测口距地面</w:t>
                  </w:r>
                  <w:r>
                    <w:rPr>
                      <w:rFonts w:hint="eastAsia" w:ascii="宋体" w:hAnsi="宋体" w:eastAsia="宋体" w:cs="宋体"/>
                      <w:b/>
                      <w:bCs w:val="0"/>
                      <w:color w:val="000000"/>
                      <w:sz w:val="21"/>
                      <w:szCs w:val="21"/>
                      <w:lang w:val="en-US" w:eastAsia="zh-CN"/>
                    </w:rPr>
                    <w:t>14.6m</w:t>
                  </w:r>
                  <w:r>
                    <w:rPr>
                      <w:rFonts w:hint="eastAsia" w:ascii="宋体" w:hAnsi="宋体" w:eastAsia="宋体" w:cs="宋体"/>
                      <w:b/>
                      <w:bCs w:val="0"/>
                      <w:sz w:val="21"/>
                      <w:szCs w:val="21"/>
                      <w:lang w:val="en-US" w:eastAsia="zh-CN"/>
                    </w:rPr>
                    <w:t>处</w:t>
                  </w:r>
                </w:p>
              </w:tc>
              <w:tc>
                <w:tcPr>
                  <w:tcW w:w="1197" w:type="dxa"/>
                  <w:vMerge w:val="restart"/>
                  <w:noWrap w:val="0"/>
                  <w:vAlign w:val="center"/>
                </w:tcPr>
                <w:p>
                  <w:pPr>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限值</w:t>
                  </w:r>
                  <w:r>
                    <w:rPr>
                      <w:rFonts w:hint="eastAsia" w:ascii="宋体" w:hAnsi="宋体" w:eastAsia="宋体" w:cs="宋体"/>
                      <w:b/>
                      <w:bCs/>
                      <w:sz w:val="21"/>
                      <w:szCs w:val="21"/>
                    </w:rPr>
                    <w:t>（</w:t>
                  </w:r>
                  <w:r>
                    <w:rPr>
                      <w:rFonts w:hint="eastAsia" w:ascii="宋体" w:hAnsi="宋体" w:eastAsia="宋体" w:cs="宋体"/>
                      <w:b/>
                      <w:sz w:val="21"/>
                      <w:szCs w:val="21"/>
                    </w:rPr>
                    <w:t>mg/m</w:t>
                  </w:r>
                  <w:r>
                    <w:rPr>
                      <w:rFonts w:hint="eastAsia" w:ascii="宋体" w:hAnsi="宋体" w:eastAsia="宋体" w:cs="宋体"/>
                      <w:b/>
                      <w:sz w:val="21"/>
                      <w:szCs w:val="21"/>
                      <w:vertAlign w:val="superscript"/>
                    </w:rPr>
                    <w:t>3</w:t>
                  </w:r>
                  <w:r>
                    <w:rPr>
                      <w:rFonts w:hint="eastAsia" w:ascii="宋体" w:hAnsi="宋体" w:eastAsia="宋体" w:cs="宋体"/>
                      <w:b/>
                      <w:bCs/>
                      <w:sz w:val="21"/>
                      <w:szCs w:val="21"/>
                    </w:rPr>
                    <w:t>）</w:t>
                  </w:r>
                </w:p>
              </w:tc>
              <w:tc>
                <w:tcPr>
                  <w:tcW w:w="853" w:type="dxa"/>
                  <w:vMerge w:val="restart"/>
                  <w:noWrap w:val="0"/>
                  <w:vAlign w:val="center"/>
                </w:tcPr>
                <w:p>
                  <w:pPr>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489" w:type="dxa"/>
                  <w:vMerge w:val="continue"/>
                  <w:noWrap w:val="0"/>
                  <w:vAlign w:val="center"/>
                </w:tcPr>
                <w:p>
                  <w:pPr>
                    <w:jc w:val="center"/>
                    <w:rPr>
                      <w:rFonts w:hint="eastAsia" w:ascii="宋体" w:hAnsi="宋体" w:eastAsia="宋体" w:cs="宋体"/>
                      <w:b/>
                      <w:bCs/>
                      <w:sz w:val="21"/>
                      <w:szCs w:val="21"/>
                    </w:rPr>
                  </w:pPr>
                </w:p>
              </w:tc>
              <w:tc>
                <w:tcPr>
                  <w:tcW w:w="723" w:type="dxa"/>
                  <w:vMerge w:val="continue"/>
                  <w:noWrap w:val="0"/>
                  <w:vAlign w:val="center"/>
                </w:tcPr>
                <w:p>
                  <w:pPr>
                    <w:jc w:val="center"/>
                    <w:rPr>
                      <w:rFonts w:hint="eastAsia" w:ascii="宋体" w:hAnsi="宋体" w:eastAsia="宋体" w:cs="宋体"/>
                      <w:b/>
                      <w:bCs/>
                      <w:sz w:val="21"/>
                      <w:szCs w:val="21"/>
                    </w:rPr>
                  </w:pPr>
                </w:p>
              </w:tc>
              <w:tc>
                <w:tcPr>
                  <w:tcW w:w="653" w:type="dxa"/>
                  <w:vMerge w:val="continue"/>
                  <w:noWrap w:val="0"/>
                  <w:vAlign w:val="center"/>
                </w:tcPr>
                <w:p>
                  <w:pPr>
                    <w:jc w:val="center"/>
                    <w:rPr>
                      <w:rFonts w:hint="eastAsia" w:ascii="宋体" w:hAnsi="宋体" w:eastAsia="宋体" w:cs="宋体"/>
                      <w:b/>
                      <w:bCs/>
                      <w:sz w:val="21"/>
                      <w:szCs w:val="21"/>
                    </w:rPr>
                  </w:pPr>
                </w:p>
              </w:tc>
              <w:tc>
                <w:tcPr>
                  <w:tcW w:w="757" w:type="dxa"/>
                  <w:vMerge w:val="continue"/>
                  <w:noWrap w:val="0"/>
                  <w:vAlign w:val="center"/>
                </w:tcPr>
                <w:p>
                  <w:pPr>
                    <w:jc w:val="center"/>
                    <w:rPr>
                      <w:rFonts w:hint="eastAsia" w:ascii="宋体" w:hAnsi="宋体" w:eastAsia="宋体" w:cs="宋体"/>
                      <w:b/>
                      <w:bCs/>
                      <w:sz w:val="21"/>
                      <w:szCs w:val="21"/>
                    </w:rPr>
                  </w:pPr>
                </w:p>
              </w:tc>
              <w:tc>
                <w:tcPr>
                  <w:tcW w:w="849" w:type="dxa"/>
                  <w:vMerge w:val="continue"/>
                  <w:noWrap w:val="0"/>
                  <w:vAlign w:val="center"/>
                </w:tcPr>
                <w:p>
                  <w:pPr>
                    <w:jc w:val="center"/>
                    <w:rPr>
                      <w:rFonts w:hint="eastAsia" w:ascii="宋体" w:hAnsi="宋体" w:eastAsia="宋体" w:cs="宋体"/>
                      <w:b/>
                      <w:bCs/>
                      <w:sz w:val="21"/>
                      <w:szCs w:val="21"/>
                    </w:rPr>
                  </w:pPr>
                </w:p>
              </w:tc>
              <w:tc>
                <w:tcPr>
                  <w:tcW w:w="1113" w:type="dxa"/>
                  <w:vMerge w:val="continue"/>
                  <w:noWrap w:val="0"/>
                  <w:vAlign w:val="center"/>
                </w:tcPr>
                <w:p>
                  <w:pPr>
                    <w:jc w:val="center"/>
                    <w:rPr>
                      <w:rFonts w:hint="eastAsia" w:ascii="宋体" w:hAnsi="宋体" w:eastAsia="宋体" w:cs="宋体"/>
                      <w:b/>
                      <w:bCs/>
                      <w:sz w:val="21"/>
                      <w:szCs w:val="21"/>
                    </w:rPr>
                  </w:pPr>
                </w:p>
              </w:tc>
              <w:tc>
                <w:tcPr>
                  <w:tcW w:w="1870"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油烟基准排放浓度（</w:t>
                  </w:r>
                  <w:r>
                    <w:rPr>
                      <w:rFonts w:hint="eastAsia" w:ascii="宋体" w:hAnsi="宋体" w:eastAsia="宋体" w:cs="宋体"/>
                      <w:b/>
                      <w:sz w:val="21"/>
                      <w:szCs w:val="21"/>
                    </w:rPr>
                    <w:t>mg/m</w:t>
                  </w:r>
                  <w:r>
                    <w:rPr>
                      <w:rFonts w:hint="eastAsia" w:ascii="宋体" w:hAnsi="宋体" w:eastAsia="宋体" w:cs="宋体"/>
                      <w:b/>
                      <w:sz w:val="21"/>
                      <w:szCs w:val="21"/>
                      <w:vertAlign w:val="superscript"/>
                    </w:rPr>
                    <w:t>3</w:t>
                  </w:r>
                  <w:r>
                    <w:rPr>
                      <w:rFonts w:hint="eastAsia" w:ascii="宋体" w:hAnsi="宋体" w:eastAsia="宋体" w:cs="宋体"/>
                      <w:b/>
                      <w:bCs/>
                      <w:sz w:val="21"/>
                      <w:szCs w:val="21"/>
                    </w:rPr>
                    <w:t>）</w:t>
                  </w:r>
                </w:p>
              </w:tc>
              <w:tc>
                <w:tcPr>
                  <w:tcW w:w="1197" w:type="dxa"/>
                  <w:vMerge w:val="continue"/>
                  <w:noWrap w:val="0"/>
                  <w:vAlign w:val="center"/>
                </w:tcPr>
                <w:p>
                  <w:pPr>
                    <w:jc w:val="center"/>
                    <w:rPr>
                      <w:rFonts w:hint="eastAsia" w:ascii="宋体" w:hAnsi="宋体" w:eastAsia="宋体" w:cs="宋体"/>
                      <w:b/>
                      <w:bCs/>
                      <w:sz w:val="21"/>
                      <w:szCs w:val="21"/>
                    </w:rPr>
                  </w:pPr>
                </w:p>
              </w:tc>
              <w:tc>
                <w:tcPr>
                  <w:tcW w:w="853" w:type="dxa"/>
                  <w:vMerge w:val="continue"/>
                  <w:noWrap w:val="0"/>
                  <w:vAlign w:val="center"/>
                </w:tcPr>
                <w:p>
                  <w:pPr>
                    <w:jc w:val="center"/>
                    <w:rPr>
                      <w:rFonts w:hint="eastAsia" w:ascii="宋体" w:hAnsi="宋体" w:eastAsia="宋体" w:cs="宋体"/>
                      <w:b/>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w:t>
                  </w:r>
                </w:p>
              </w:tc>
              <w:tc>
                <w:tcPr>
                  <w:tcW w:w="723"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bCs/>
                      <w:sz w:val="21"/>
                      <w:szCs w:val="21"/>
                      <w:lang w:val="en-US" w:eastAsia="zh-CN"/>
                    </w:rPr>
                    <w:t>2023年05月04日</w:t>
                  </w:r>
                </w:p>
              </w:tc>
              <w:tc>
                <w:tcPr>
                  <w:tcW w:w="65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57" w:type="dxa"/>
                  <w:vMerge w:val="restart"/>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849" w:type="dxa"/>
                  <w:vMerge w:val="restart"/>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14.5</w:t>
                  </w:r>
                </w:p>
              </w:tc>
              <w:tc>
                <w:tcPr>
                  <w:tcW w:w="1113"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14428</w:t>
                  </w:r>
                </w:p>
              </w:tc>
              <w:tc>
                <w:tcPr>
                  <w:tcW w:w="187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0.4</w:t>
                  </w:r>
                </w:p>
              </w:tc>
              <w:tc>
                <w:tcPr>
                  <w:tcW w:w="1197" w:type="dxa"/>
                  <w:vMerge w:val="restart"/>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853" w:type="dxa"/>
                  <w:vMerge w:val="restart"/>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sz w:val="21"/>
                      <w:szCs w:val="21"/>
                    </w:rPr>
                  </w:pPr>
                </w:p>
              </w:tc>
              <w:tc>
                <w:tcPr>
                  <w:tcW w:w="723" w:type="dxa"/>
                  <w:vMerge w:val="continue"/>
                  <w:noWrap w:val="0"/>
                  <w:vAlign w:val="center"/>
                </w:tcPr>
                <w:p>
                  <w:pPr>
                    <w:jc w:val="center"/>
                    <w:rPr>
                      <w:rFonts w:hint="eastAsia" w:ascii="宋体" w:hAnsi="宋体" w:eastAsia="宋体" w:cs="宋体"/>
                      <w:sz w:val="21"/>
                      <w:szCs w:val="21"/>
                    </w:rPr>
                  </w:pPr>
                </w:p>
              </w:tc>
              <w:tc>
                <w:tcPr>
                  <w:tcW w:w="65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757" w:type="dxa"/>
                  <w:vMerge w:val="continue"/>
                  <w:noWrap w:val="0"/>
                  <w:vAlign w:val="center"/>
                </w:tcPr>
                <w:p>
                  <w:pPr>
                    <w:jc w:val="center"/>
                    <w:rPr>
                      <w:rFonts w:hint="eastAsia" w:ascii="宋体" w:hAnsi="宋体" w:eastAsia="宋体" w:cs="宋体"/>
                      <w:color w:val="auto"/>
                      <w:sz w:val="21"/>
                      <w:szCs w:val="21"/>
                    </w:rPr>
                  </w:pPr>
                </w:p>
              </w:tc>
              <w:tc>
                <w:tcPr>
                  <w:tcW w:w="849" w:type="dxa"/>
                  <w:vMerge w:val="continue"/>
                  <w:noWrap w:val="0"/>
                  <w:vAlign w:val="center"/>
                </w:tcPr>
                <w:p>
                  <w:pPr>
                    <w:jc w:val="center"/>
                    <w:rPr>
                      <w:rFonts w:hint="eastAsia" w:ascii="宋体" w:hAnsi="宋体" w:eastAsia="宋体" w:cs="宋体"/>
                      <w:color w:val="auto"/>
                      <w:sz w:val="21"/>
                      <w:szCs w:val="21"/>
                    </w:rPr>
                  </w:pPr>
                </w:p>
              </w:tc>
              <w:tc>
                <w:tcPr>
                  <w:tcW w:w="1113"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14473</w:t>
                  </w:r>
                </w:p>
              </w:tc>
              <w:tc>
                <w:tcPr>
                  <w:tcW w:w="187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0.4</w:t>
                  </w:r>
                </w:p>
              </w:tc>
              <w:tc>
                <w:tcPr>
                  <w:tcW w:w="1197" w:type="dxa"/>
                  <w:vMerge w:val="continue"/>
                  <w:noWrap w:val="0"/>
                  <w:vAlign w:val="center"/>
                </w:tcPr>
                <w:p>
                  <w:pPr>
                    <w:jc w:val="center"/>
                    <w:rPr>
                      <w:rFonts w:hint="eastAsia" w:ascii="宋体" w:hAnsi="宋体" w:eastAsia="宋体" w:cs="宋体"/>
                      <w:color w:val="auto"/>
                      <w:sz w:val="21"/>
                      <w:szCs w:val="21"/>
                      <w:lang w:val="en-US" w:eastAsia="zh-CN"/>
                    </w:rPr>
                  </w:pPr>
                </w:p>
              </w:tc>
              <w:tc>
                <w:tcPr>
                  <w:tcW w:w="853" w:type="dxa"/>
                  <w:vMerge w:val="continue"/>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0</w:t>
                  </w:r>
                  <w:r>
                    <w:rPr>
                      <w:rFonts w:hint="eastAsia" w:ascii="宋体" w:hAnsi="宋体" w:eastAsia="宋体" w:cs="宋体"/>
                      <w:sz w:val="21"/>
                      <w:szCs w:val="21"/>
                      <w:lang w:val="en-US" w:eastAsia="zh-CN"/>
                    </w:rPr>
                    <w:t>.</w:t>
                  </w:r>
                </w:p>
              </w:tc>
              <w:tc>
                <w:tcPr>
                  <w:tcW w:w="723" w:type="dxa"/>
                  <w:vMerge w:val="continue"/>
                  <w:noWrap w:val="0"/>
                  <w:vAlign w:val="center"/>
                </w:tcPr>
                <w:p>
                  <w:pPr>
                    <w:jc w:val="center"/>
                    <w:rPr>
                      <w:rFonts w:hint="eastAsia" w:ascii="宋体" w:hAnsi="宋体" w:eastAsia="宋体" w:cs="宋体"/>
                      <w:sz w:val="21"/>
                      <w:szCs w:val="21"/>
                    </w:rPr>
                  </w:pPr>
                </w:p>
              </w:tc>
              <w:tc>
                <w:tcPr>
                  <w:tcW w:w="65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757" w:type="dxa"/>
                  <w:vMerge w:val="continue"/>
                  <w:noWrap w:val="0"/>
                  <w:vAlign w:val="center"/>
                </w:tcPr>
                <w:p>
                  <w:pPr>
                    <w:jc w:val="center"/>
                    <w:rPr>
                      <w:rFonts w:hint="eastAsia" w:ascii="宋体" w:hAnsi="宋体" w:eastAsia="宋体" w:cs="宋体"/>
                      <w:color w:val="auto"/>
                      <w:sz w:val="21"/>
                      <w:szCs w:val="21"/>
                    </w:rPr>
                  </w:pPr>
                </w:p>
              </w:tc>
              <w:tc>
                <w:tcPr>
                  <w:tcW w:w="849" w:type="dxa"/>
                  <w:vMerge w:val="continue"/>
                  <w:noWrap w:val="0"/>
                  <w:vAlign w:val="center"/>
                </w:tcPr>
                <w:p>
                  <w:pPr>
                    <w:jc w:val="center"/>
                    <w:rPr>
                      <w:rFonts w:hint="eastAsia" w:ascii="宋体" w:hAnsi="宋体" w:eastAsia="宋体" w:cs="宋体"/>
                      <w:color w:val="auto"/>
                      <w:sz w:val="21"/>
                      <w:szCs w:val="21"/>
                    </w:rPr>
                  </w:pPr>
                </w:p>
              </w:tc>
              <w:tc>
                <w:tcPr>
                  <w:tcW w:w="1113"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14613</w:t>
                  </w:r>
                </w:p>
              </w:tc>
              <w:tc>
                <w:tcPr>
                  <w:tcW w:w="187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0.4</w:t>
                  </w:r>
                </w:p>
              </w:tc>
              <w:tc>
                <w:tcPr>
                  <w:tcW w:w="1197" w:type="dxa"/>
                  <w:vMerge w:val="continue"/>
                  <w:noWrap w:val="0"/>
                  <w:vAlign w:val="center"/>
                </w:tcPr>
                <w:p>
                  <w:pPr>
                    <w:jc w:val="center"/>
                    <w:rPr>
                      <w:rFonts w:hint="eastAsia" w:ascii="宋体" w:hAnsi="宋体" w:eastAsia="宋体" w:cs="宋体"/>
                      <w:color w:val="auto"/>
                      <w:sz w:val="21"/>
                      <w:szCs w:val="21"/>
                      <w:lang w:val="en-US" w:eastAsia="zh-CN"/>
                    </w:rPr>
                  </w:pPr>
                </w:p>
              </w:tc>
              <w:tc>
                <w:tcPr>
                  <w:tcW w:w="853" w:type="dxa"/>
                  <w:vMerge w:val="continue"/>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sz w:val="21"/>
                      <w:szCs w:val="21"/>
                    </w:rPr>
                  </w:pPr>
                </w:p>
              </w:tc>
              <w:tc>
                <w:tcPr>
                  <w:tcW w:w="723" w:type="dxa"/>
                  <w:vMerge w:val="continue"/>
                  <w:noWrap w:val="0"/>
                  <w:vAlign w:val="center"/>
                </w:tcPr>
                <w:p>
                  <w:pPr>
                    <w:jc w:val="center"/>
                    <w:rPr>
                      <w:rFonts w:hint="eastAsia" w:ascii="宋体" w:hAnsi="宋体" w:eastAsia="宋体" w:cs="宋体"/>
                      <w:sz w:val="21"/>
                      <w:szCs w:val="21"/>
                    </w:rPr>
                  </w:pPr>
                </w:p>
              </w:tc>
              <w:tc>
                <w:tcPr>
                  <w:tcW w:w="65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757" w:type="dxa"/>
                  <w:vMerge w:val="continue"/>
                  <w:noWrap w:val="0"/>
                  <w:vAlign w:val="center"/>
                </w:tcPr>
                <w:p>
                  <w:pPr>
                    <w:jc w:val="center"/>
                    <w:rPr>
                      <w:rFonts w:hint="eastAsia" w:ascii="宋体" w:hAnsi="宋体" w:eastAsia="宋体" w:cs="宋体"/>
                      <w:sz w:val="21"/>
                      <w:szCs w:val="21"/>
                    </w:rPr>
                  </w:pPr>
                </w:p>
              </w:tc>
              <w:tc>
                <w:tcPr>
                  <w:tcW w:w="849" w:type="dxa"/>
                  <w:vMerge w:val="continue"/>
                  <w:noWrap w:val="0"/>
                  <w:vAlign w:val="center"/>
                </w:tcPr>
                <w:p>
                  <w:pPr>
                    <w:jc w:val="center"/>
                    <w:rPr>
                      <w:rFonts w:hint="eastAsia" w:ascii="宋体" w:hAnsi="宋体" w:eastAsia="宋体" w:cs="宋体"/>
                      <w:sz w:val="21"/>
                      <w:szCs w:val="21"/>
                    </w:rPr>
                  </w:pPr>
                </w:p>
              </w:tc>
              <w:tc>
                <w:tcPr>
                  <w:tcW w:w="111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14821</w:t>
                  </w:r>
                </w:p>
              </w:tc>
              <w:tc>
                <w:tcPr>
                  <w:tcW w:w="187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0.4</w:t>
                  </w:r>
                </w:p>
              </w:tc>
              <w:tc>
                <w:tcPr>
                  <w:tcW w:w="1197" w:type="dxa"/>
                  <w:vMerge w:val="continue"/>
                  <w:noWrap w:val="0"/>
                  <w:vAlign w:val="center"/>
                </w:tcPr>
                <w:p>
                  <w:pPr>
                    <w:jc w:val="center"/>
                    <w:rPr>
                      <w:rFonts w:hint="eastAsia" w:ascii="宋体" w:hAnsi="宋体" w:eastAsia="宋体" w:cs="宋体"/>
                      <w:sz w:val="21"/>
                      <w:szCs w:val="21"/>
                      <w:lang w:val="en-US" w:eastAsia="zh-CN"/>
                    </w:rPr>
                  </w:pPr>
                </w:p>
              </w:tc>
              <w:tc>
                <w:tcPr>
                  <w:tcW w:w="853" w:type="dxa"/>
                  <w:vMerge w:val="continue"/>
                  <w:noWrap w:val="0"/>
                  <w:vAlign w:val="center"/>
                </w:tcPr>
                <w:p>
                  <w:pPr>
                    <w:jc w:val="center"/>
                    <w:rPr>
                      <w:rFonts w:hint="eastAsia" w:ascii="宋体" w:hAnsi="宋体" w:eastAsia="宋体" w:cs="宋体"/>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sz w:val="21"/>
                      <w:szCs w:val="21"/>
                    </w:rPr>
                  </w:pPr>
                </w:p>
              </w:tc>
              <w:tc>
                <w:tcPr>
                  <w:tcW w:w="723" w:type="dxa"/>
                  <w:vMerge w:val="continue"/>
                  <w:noWrap w:val="0"/>
                  <w:vAlign w:val="center"/>
                </w:tcPr>
                <w:p>
                  <w:pPr>
                    <w:jc w:val="center"/>
                    <w:rPr>
                      <w:rFonts w:hint="eastAsia" w:ascii="宋体" w:hAnsi="宋体" w:eastAsia="宋体" w:cs="宋体"/>
                      <w:sz w:val="21"/>
                      <w:szCs w:val="21"/>
                    </w:rPr>
                  </w:pPr>
                </w:p>
              </w:tc>
              <w:tc>
                <w:tcPr>
                  <w:tcW w:w="65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757" w:type="dxa"/>
                  <w:vMerge w:val="continue"/>
                  <w:noWrap w:val="0"/>
                  <w:vAlign w:val="center"/>
                </w:tcPr>
                <w:p>
                  <w:pPr>
                    <w:jc w:val="center"/>
                    <w:rPr>
                      <w:rFonts w:hint="eastAsia" w:ascii="宋体" w:hAnsi="宋体" w:eastAsia="宋体" w:cs="宋体"/>
                      <w:sz w:val="21"/>
                      <w:szCs w:val="21"/>
                    </w:rPr>
                  </w:pPr>
                </w:p>
              </w:tc>
              <w:tc>
                <w:tcPr>
                  <w:tcW w:w="849" w:type="dxa"/>
                  <w:vMerge w:val="continue"/>
                  <w:noWrap w:val="0"/>
                  <w:vAlign w:val="center"/>
                </w:tcPr>
                <w:p>
                  <w:pPr>
                    <w:jc w:val="center"/>
                    <w:rPr>
                      <w:rFonts w:hint="eastAsia" w:ascii="宋体" w:hAnsi="宋体" w:eastAsia="宋体" w:cs="宋体"/>
                      <w:sz w:val="21"/>
                      <w:szCs w:val="21"/>
                    </w:rPr>
                  </w:pPr>
                </w:p>
              </w:tc>
              <w:tc>
                <w:tcPr>
                  <w:tcW w:w="111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14863</w:t>
                  </w:r>
                </w:p>
              </w:tc>
              <w:tc>
                <w:tcPr>
                  <w:tcW w:w="187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0.4</w:t>
                  </w:r>
                </w:p>
              </w:tc>
              <w:tc>
                <w:tcPr>
                  <w:tcW w:w="1197" w:type="dxa"/>
                  <w:vMerge w:val="continue"/>
                  <w:noWrap w:val="0"/>
                  <w:vAlign w:val="center"/>
                </w:tcPr>
                <w:p>
                  <w:pPr>
                    <w:jc w:val="center"/>
                    <w:rPr>
                      <w:rFonts w:hint="eastAsia" w:ascii="宋体" w:hAnsi="宋体" w:eastAsia="宋体" w:cs="宋体"/>
                      <w:sz w:val="21"/>
                      <w:szCs w:val="21"/>
                      <w:lang w:val="en-US" w:eastAsia="zh-CN"/>
                    </w:rPr>
                  </w:pPr>
                </w:p>
              </w:tc>
              <w:tc>
                <w:tcPr>
                  <w:tcW w:w="853" w:type="dxa"/>
                  <w:vMerge w:val="continue"/>
                  <w:noWrap w:val="0"/>
                  <w:vAlign w:val="center"/>
                </w:tcPr>
                <w:p>
                  <w:pPr>
                    <w:jc w:val="center"/>
                    <w:rPr>
                      <w:rFonts w:hint="eastAsia" w:ascii="宋体" w:hAnsi="宋体" w:eastAsia="宋体" w:cs="宋体"/>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sz w:val="21"/>
                      <w:szCs w:val="21"/>
                    </w:rPr>
                  </w:pPr>
                </w:p>
              </w:tc>
              <w:tc>
                <w:tcPr>
                  <w:tcW w:w="723" w:type="dxa"/>
                  <w:vMerge w:val="continue"/>
                  <w:noWrap w:val="0"/>
                  <w:vAlign w:val="center"/>
                </w:tcPr>
                <w:p>
                  <w:pPr>
                    <w:jc w:val="center"/>
                    <w:rPr>
                      <w:rFonts w:hint="eastAsia" w:ascii="宋体" w:hAnsi="宋体" w:eastAsia="宋体" w:cs="宋体"/>
                      <w:sz w:val="21"/>
                      <w:szCs w:val="21"/>
                    </w:rPr>
                  </w:pPr>
                </w:p>
              </w:tc>
              <w:tc>
                <w:tcPr>
                  <w:tcW w:w="225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平均值</w:t>
                  </w:r>
                </w:p>
              </w:tc>
              <w:tc>
                <w:tcPr>
                  <w:tcW w:w="111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87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0.4</w:t>
                  </w:r>
                </w:p>
              </w:tc>
              <w:tc>
                <w:tcPr>
                  <w:tcW w:w="1197"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853"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89"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检测点位</w:t>
                  </w:r>
                </w:p>
              </w:tc>
              <w:tc>
                <w:tcPr>
                  <w:tcW w:w="723"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检测日期</w:t>
                  </w:r>
                </w:p>
              </w:tc>
              <w:tc>
                <w:tcPr>
                  <w:tcW w:w="653"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检测频次</w:t>
                  </w:r>
                </w:p>
              </w:tc>
              <w:tc>
                <w:tcPr>
                  <w:tcW w:w="757"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排气筒高度（m）</w:t>
                  </w:r>
                </w:p>
              </w:tc>
              <w:tc>
                <w:tcPr>
                  <w:tcW w:w="849"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基准灶头数（个）</w:t>
                  </w:r>
                </w:p>
              </w:tc>
              <w:tc>
                <w:tcPr>
                  <w:tcW w:w="1113"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标干</w:t>
                  </w:r>
                  <w:r>
                    <w:rPr>
                      <w:rFonts w:hint="eastAsia" w:ascii="宋体" w:hAnsi="宋体" w:eastAsia="宋体" w:cs="宋体"/>
                      <w:b/>
                      <w:bCs/>
                      <w:sz w:val="21"/>
                      <w:szCs w:val="21"/>
                    </w:rPr>
                    <w:t>流量（m</w:t>
                  </w:r>
                  <w:r>
                    <w:rPr>
                      <w:rFonts w:hint="eastAsia" w:ascii="宋体" w:hAnsi="宋体" w:eastAsia="宋体" w:cs="宋体"/>
                      <w:b/>
                      <w:bCs/>
                      <w:sz w:val="21"/>
                      <w:szCs w:val="21"/>
                      <w:vertAlign w:val="superscript"/>
                    </w:rPr>
                    <w:t>3</w:t>
                  </w:r>
                  <w:r>
                    <w:rPr>
                      <w:rFonts w:hint="eastAsia" w:ascii="宋体" w:hAnsi="宋体" w:eastAsia="宋体" w:cs="宋体"/>
                      <w:b/>
                      <w:bCs/>
                      <w:sz w:val="21"/>
                      <w:szCs w:val="21"/>
                    </w:rPr>
                    <w:t>/h）</w:t>
                  </w:r>
                </w:p>
              </w:tc>
              <w:tc>
                <w:tcPr>
                  <w:tcW w:w="1870"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val="0"/>
                      <w:sz w:val="21"/>
                      <w:szCs w:val="21"/>
                      <w:lang w:val="en-US" w:eastAsia="zh-CN"/>
                    </w:rPr>
                    <w:t>排气筒检测口距地面</w:t>
                  </w:r>
                  <w:r>
                    <w:rPr>
                      <w:rFonts w:hint="eastAsia" w:ascii="宋体" w:hAnsi="宋体" w:eastAsia="宋体" w:cs="宋体"/>
                      <w:b/>
                      <w:bCs w:val="0"/>
                      <w:color w:val="000000"/>
                      <w:sz w:val="21"/>
                      <w:szCs w:val="21"/>
                      <w:lang w:val="en-US" w:eastAsia="zh-CN"/>
                    </w:rPr>
                    <w:t>14.6m</w:t>
                  </w:r>
                  <w:r>
                    <w:rPr>
                      <w:rFonts w:hint="eastAsia" w:ascii="宋体" w:hAnsi="宋体" w:eastAsia="宋体" w:cs="宋体"/>
                      <w:b/>
                      <w:bCs w:val="0"/>
                      <w:sz w:val="21"/>
                      <w:szCs w:val="21"/>
                      <w:lang w:val="en-US" w:eastAsia="zh-CN"/>
                    </w:rPr>
                    <w:t>处</w:t>
                  </w:r>
                </w:p>
              </w:tc>
              <w:tc>
                <w:tcPr>
                  <w:tcW w:w="1197" w:type="dxa"/>
                  <w:vMerge w:val="restart"/>
                  <w:noWrap w:val="0"/>
                  <w:vAlign w:val="center"/>
                </w:tcPr>
                <w:p>
                  <w:pPr>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限值</w:t>
                  </w:r>
                  <w:r>
                    <w:rPr>
                      <w:rFonts w:hint="eastAsia" w:ascii="宋体" w:hAnsi="宋体" w:eastAsia="宋体" w:cs="宋体"/>
                      <w:b/>
                      <w:bCs/>
                      <w:sz w:val="21"/>
                      <w:szCs w:val="21"/>
                    </w:rPr>
                    <w:t>（</w:t>
                  </w:r>
                  <w:r>
                    <w:rPr>
                      <w:rFonts w:hint="eastAsia" w:ascii="宋体" w:hAnsi="宋体" w:eastAsia="宋体" w:cs="宋体"/>
                      <w:b/>
                      <w:sz w:val="21"/>
                      <w:szCs w:val="21"/>
                    </w:rPr>
                    <w:t>mg/m</w:t>
                  </w:r>
                  <w:r>
                    <w:rPr>
                      <w:rFonts w:hint="eastAsia" w:ascii="宋体" w:hAnsi="宋体" w:eastAsia="宋体" w:cs="宋体"/>
                      <w:b/>
                      <w:sz w:val="21"/>
                      <w:szCs w:val="21"/>
                      <w:vertAlign w:val="superscript"/>
                    </w:rPr>
                    <w:t>3</w:t>
                  </w:r>
                  <w:r>
                    <w:rPr>
                      <w:rFonts w:hint="eastAsia" w:ascii="宋体" w:hAnsi="宋体" w:eastAsia="宋体" w:cs="宋体"/>
                      <w:b/>
                      <w:bCs/>
                      <w:sz w:val="21"/>
                      <w:szCs w:val="21"/>
                    </w:rPr>
                    <w:t>）</w:t>
                  </w:r>
                </w:p>
              </w:tc>
              <w:tc>
                <w:tcPr>
                  <w:tcW w:w="853" w:type="dxa"/>
                  <w:vMerge w:val="restart"/>
                  <w:noWrap w:val="0"/>
                  <w:vAlign w:val="center"/>
                </w:tcPr>
                <w:p>
                  <w:pPr>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489" w:type="dxa"/>
                  <w:vMerge w:val="continue"/>
                  <w:noWrap w:val="0"/>
                  <w:vAlign w:val="center"/>
                </w:tcPr>
                <w:p>
                  <w:pPr>
                    <w:jc w:val="center"/>
                    <w:rPr>
                      <w:rFonts w:hint="eastAsia" w:ascii="宋体" w:hAnsi="宋体" w:eastAsia="宋体" w:cs="宋体"/>
                      <w:b/>
                      <w:bCs/>
                      <w:sz w:val="21"/>
                      <w:szCs w:val="21"/>
                    </w:rPr>
                  </w:pPr>
                </w:p>
              </w:tc>
              <w:tc>
                <w:tcPr>
                  <w:tcW w:w="723" w:type="dxa"/>
                  <w:vMerge w:val="continue"/>
                  <w:noWrap w:val="0"/>
                  <w:vAlign w:val="center"/>
                </w:tcPr>
                <w:p>
                  <w:pPr>
                    <w:jc w:val="center"/>
                    <w:rPr>
                      <w:rFonts w:hint="eastAsia" w:ascii="宋体" w:hAnsi="宋体" w:eastAsia="宋体" w:cs="宋体"/>
                      <w:b/>
                      <w:bCs/>
                      <w:sz w:val="21"/>
                      <w:szCs w:val="21"/>
                    </w:rPr>
                  </w:pPr>
                </w:p>
              </w:tc>
              <w:tc>
                <w:tcPr>
                  <w:tcW w:w="653" w:type="dxa"/>
                  <w:vMerge w:val="continue"/>
                  <w:noWrap w:val="0"/>
                  <w:vAlign w:val="center"/>
                </w:tcPr>
                <w:p>
                  <w:pPr>
                    <w:jc w:val="center"/>
                    <w:rPr>
                      <w:rFonts w:hint="eastAsia" w:ascii="宋体" w:hAnsi="宋体" w:eastAsia="宋体" w:cs="宋体"/>
                      <w:b/>
                      <w:bCs/>
                      <w:sz w:val="21"/>
                      <w:szCs w:val="21"/>
                    </w:rPr>
                  </w:pPr>
                </w:p>
              </w:tc>
              <w:tc>
                <w:tcPr>
                  <w:tcW w:w="757" w:type="dxa"/>
                  <w:vMerge w:val="continue"/>
                  <w:noWrap w:val="0"/>
                  <w:vAlign w:val="center"/>
                </w:tcPr>
                <w:p>
                  <w:pPr>
                    <w:jc w:val="center"/>
                    <w:rPr>
                      <w:rFonts w:hint="eastAsia" w:ascii="宋体" w:hAnsi="宋体" w:eastAsia="宋体" w:cs="宋体"/>
                      <w:b/>
                      <w:bCs/>
                      <w:sz w:val="21"/>
                      <w:szCs w:val="21"/>
                    </w:rPr>
                  </w:pPr>
                </w:p>
              </w:tc>
              <w:tc>
                <w:tcPr>
                  <w:tcW w:w="849" w:type="dxa"/>
                  <w:vMerge w:val="continue"/>
                  <w:noWrap w:val="0"/>
                  <w:vAlign w:val="center"/>
                </w:tcPr>
                <w:p>
                  <w:pPr>
                    <w:jc w:val="center"/>
                    <w:rPr>
                      <w:rFonts w:hint="eastAsia" w:ascii="宋体" w:hAnsi="宋体" w:eastAsia="宋体" w:cs="宋体"/>
                      <w:b/>
                      <w:bCs/>
                      <w:sz w:val="21"/>
                      <w:szCs w:val="21"/>
                    </w:rPr>
                  </w:pPr>
                </w:p>
              </w:tc>
              <w:tc>
                <w:tcPr>
                  <w:tcW w:w="1113" w:type="dxa"/>
                  <w:vMerge w:val="continue"/>
                  <w:noWrap w:val="0"/>
                  <w:vAlign w:val="center"/>
                </w:tcPr>
                <w:p>
                  <w:pPr>
                    <w:jc w:val="center"/>
                    <w:rPr>
                      <w:rFonts w:hint="eastAsia" w:ascii="宋体" w:hAnsi="宋体" w:eastAsia="宋体" w:cs="宋体"/>
                      <w:b/>
                      <w:bCs/>
                      <w:sz w:val="21"/>
                      <w:szCs w:val="21"/>
                    </w:rPr>
                  </w:pPr>
                </w:p>
              </w:tc>
              <w:tc>
                <w:tcPr>
                  <w:tcW w:w="1870"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油烟基准排放浓度（</w:t>
                  </w:r>
                  <w:r>
                    <w:rPr>
                      <w:rFonts w:hint="eastAsia" w:ascii="宋体" w:hAnsi="宋体" w:eastAsia="宋体" w:cs="宋体"/>
                      <w:b/>
                      <w:sz w:val="21"/>
                      <w:szCs w:val="21"/>
                    </w:rPr>
                    <w:t>mg/m</w:t>
                  </w:r>
                  <w:r>
                    <w:rPr>
                      <w:rFonts w:hint="eastAsia" w:ascii="宋体" w:hAnsi="宋体" w:eastAsia="宋体" w:cs="宋体"/>
                      <w:b/>
                      <w:sz w:val="21"/>
                      <w:szCs w:val="21"/>
                      <w:vertAlign w:val="superscript"/>
                    </w:rPr>
                    <w:t>3</w:t>
                  </w:r>
                  <w:r>
                    <w:rPr>
                      <w:rFonts w:hint="eastAsia" w:ascii="宋体" w:hAnsi="宋体" w:eastAsia="宋体" w:cs="宋体"/>
                      <w:b/>
                      <w:bCs/>
                      <w:sz w:val="21"/>
                      <w:szCs w:val="21"/>
                    </w:rPr>
                    <w:t>）</w:t>
                  </w:r>
                </w:p>
              </w:tc>
              <w:tc>
                <w:tcPr>
                  <w:tcW w:w="1197" w:type="dxa"/>
                  <w:vMerge w:val="continue"/>
                  <w:noWrap w:val="0"/>
                  <w:vAlign w:val="center"/>
                </w:tcPr>
                <w:p>
                  <w:pPr>
                    <w:jc w:val="center"/>
                    <w:rPr>
                      <w:rFonts w:hint="eastAsia" w:ascii="宋体" w:hAnsi="宋体" w:eastAsia="宋体" w:cs="宋体"/>
                      <w:b/>
                      <w:bCs/>
                      <w:sz w:val="21"/>
                      <w:szCs w:val="21"/>
                    </w:rPr>
                  </w:pPr>
                </w:p>
              </w:tc>
              <w:tc>
                <w:tcPr>
                  <w:tcW w:w="853" w:type="dxa"/>
                  <w:vMerge w:val="continue"/>
                  <w:noWrap w:val="0"/>
                  <w:vAlign w:val="center"/>
                </w:tcPr>
                <w:p>
                  <w:pPr>
                    <w:jc w:val="center"/>
                    <w:rPr>
                      <w:rFonts w:hint="eastAsia" w:ascii="宋体" w:hAnsi="宋体" w:eastAsia="宋体" w:cs="宋体"/>
                      <w:b/>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w:t>
                  </w:r>
                </w:p>
              </w:tc>
              <w:tc>
                <w:tcPr>
                  <w:tcW w:w="723"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bCs/>
                      <w:sz w:val="21"/>
                      <w:szCs w:val="21"/>
                      <w:lang w:val="en-US" w:eastAsia="zh-CN"/>
                    </w:rPr>
                    <w:t>2023年05月05日</w:t>
                  </w:r>
                </w:p>
              </w:tc>
              <w:tc>
                <w:tcPr>
                  <w:tcW w:w="65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57" w:type="dxa"/>
                  <w:vMerge w:val="restart"/>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849" w:type="dxa"/>
                  <w:vMerge w:val="restart"/>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14.5</w:t>
                  </w:r>
                </w:p>
              </w:tc>
              <w:tc>
                <w:tcPr>
                  <w:tcW w:w="1113"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13571</w:t>
                  </w:r>
                </w:p>
              </w:tc>
              <w:tc>
                <w:tcPr>
                  <w:tcW w:w="187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0.4</w:t>
                  </w:r>
                </w:p>
              </w:tc>
              <w:tc>
                <w:tcPr>
                  <w:tcW w:w="1197" w:type="dxa"/>
                  <w:vMerge w:val="restart"/>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853" w:type="dxa"/>
                  <w:vMerge w:val="restart"/>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sz w:val="21"/>
                      <w:szCs w:val="21"/>
                    </w:rPr>
                  </w:pPr>
                </w:p>
              </w:tc>
              <w:tc>
                <w:tcPr>
                  <w:tcW w:w="723" w:type="dxa"/>
                  <w:vMerge w:val="continue"/>
                  <w:noWrap w:val="0"/>
                  <w:vAlign w:val="center"/>
                </w:tcPr>
                <w:p>
                  <w:pPr>
                    <w:jc w:val="center"/>
                    <w:rPr>
                      <w:rFonts w:hint="eastAsia" w:ascii="宋体" w:hAnsi="宋体" w:eastAsia="宋体" w:cs="宋体"/>
                      <w:sz w:val="21"/>
                      <w:szCs w:val="21"/>
                    </w:rPr>
                  </w:pPr>
                </w:p>
              </w:tc>
              <w:tc>
                <w:tcPr>
                  <w:tcW w:w="65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757" w:type="dxa"/>
                  <w:vMerge w:val="continue"/>
                  <w:noWrap w:val="0"/>
                  <w:vAlign w:val="center"/>
                </w:tcPr>
                <w:p>
                  <w:pPr>
                    <w:jc w:val="center"/>
                    <w:rPr>
                      <w:rFonts w:hint="eastAsia" w:ascii="宋体" w:hAnsi="宋体" w:eastAsia="宋体" w:cs="宋体"/>
                      <w:color w:val="auto"/>
                      <w:sz w:val="21"/>
                      <w:szCs w:val="21"/>
                    </w:rPr>
                  </w:pPr>
                </w:p>
              </w:tc>
              <w:tc>
                <w:tcPr>
                  <w:tcW w:w="849" w:type="dxa"/>
                  <w:vMerge w:val="continue"/>
                  <w:noWrap w:val="0"/>
                  <w:vAlign w:val="center"/>
                </w:tcPr>
                <w:p>
                  <w:pPr>
                    <w:jc w:val="center"/>
                    <w:rPr>
                      <w:rFonts w:hint="eastAsia" w:ascii="宋体" w:hAnsi="宋体" w:eastAsia="宋体" w:cs="宋体"/>
                      <w:color w:val="auto"/>
                      <w:sz w:val="21"/>
                      <w:szCs w:val="21"/>
                    </w:rPr>
                  </w:pPr>
                </w:p>
              </w:tc>
              <w:tc>
                <w:tcPr>
                  <w:tcW w:w="1113"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13173</w:t>
                  </w:r>
                </w:p>
              </w:tc>
              <w:tc>
                <w:tcPr>
                  <w:tcW w:w="187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0.4</w:t>
                  </w:r>
                </w:p>
              </w:tc>
              <w:tc>
                <w:tcPr>
                  <w:tcW w:w="1197" w:type="dxa"/>
                  <w:vMerge w:val="continue"/>
                  <w:noWrap w:val="0"/>
                  <w:vAlign w:val="center"/>
                </w:tcPr>
                <w:p>
                  <w:pPr>
                    <w:jc w:val="center"/>
                    <w:rPr>
                      <w:rFonts w:hint="eastAsia" w:ascii="宋体" w:hAnsi="宋体" w:eastAsia="宋体" w:cs="宋体"/>
                      <w:color w:val="auto"/>
                      <w:sz w:val="21"/>
                      <w:szCs w:val="21"/>
                      <w:lang w:val="en-US" w:eastAsia="zh-CN"/>
                    </w:rPr>
                  </w:pPr>
                </w:p>
              </w:tc>
              <w:tc>
                <w:tcPr>
                  <w:tcW w:w="853" w:type="dxa"/>
                  <w:vMerge w:val="continue"/>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0</w:t>
                  </w:r>
                  <w:r>
                    <w:rPr>
                      <w:rFonts w:hint="eastAsia" w:ascii="宋体" w:hAnsi="宋体" w:eastAsia="宋体" w:cs="宋体"/>
                      <w:sz w:val="21"/>
                      <w:szCs w:val="21"/>
                      <w:lang w:val="en-US" w:eastAsia="zh-CN"/>
                    </w:rPr>
                    <w:t>.</w:t>
                  </w:r>
                </w:p>
              </w:tc>
              <w:tc>
                <w:tcPr>
                  <w:tcW w:w="723" w:type="dxa"/>
                  <w:vMerge w:val="continue"/>
                  <w:noWrap w:val="0"/>
                  <w:vAlign w:val="center"/>
                </w:tcPr>
                <w:p>
                  <w:pPr>
                    <w:jc w:val="center"/>
                    <w:rPr>
                      <w:rFonts w:hint="eastAsia" w:ascii="宋体" w:hAnsi="宋体" w:eastAsia="宋体" w:cs="宋体"/>
                      <w:sz w:val="21"/>
                      <w:szCs w:val="21"/>
                    </w:rPr>
                  </w:pPr>
                </w:p>
              </w:tc>
              <w:tc>
                <w:tcPr>
                  <w:tcW w:w="65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757" w:type="dxa"/>
                  <w:vMerge w:val="continue"/>
                  <w:noWrap w:val="0"/>
                  <w:vAlign w:val="center"/>
                </w:tcPr>
                <w:p>
                  <w:pPr>
                    <w:jc w:val="center"/>
                    <w:rPr>
                      <w:rFonts w:hint="eastAsia" w:ascii="宋体" w:hAnsi="宋体" w:eastAsia="宋体" w:cs="宋体"/>
                      <w:color w:val="auto"/>
                      <w:sz w:val="21"/>
                      <w:szCs w:val="21"/>
                    </w:rPr>
                  </w:pPr>
                </w:p>
              </w:tc>
              <w:tc>
                <w:tcPr>
                  <w:tcW w:w="849" w:type="dxa"/>
                  <w:vMerge w:val="continue"/>
                  <w:noWrap w:val="0"/>
                  <w:vAlign w:val="center"/>
                </w:tcPr>
                <w:p>
                  <w:pPr>
                    <w:jc w:val="center"/>
                    <w:rPr>
                      <w:rFonts w:hint="eastAsia" w:ascii="宋体" w:hAnsi="宋体" w:eastAsia="宋体" w:cs="宋体"/>
                      <w:color w:val="auto"/>
                      <w:sz w:val="21"/>
                      <w:szCs w:val="21"/>
                    </w:rPr>
                  </w:pPr>
                </w:p>
              </w:tc>
              <w:tc>
                <w:tcPr>
                  <w:tcW w:w="1113"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13143</w:t>
                  </w:r>
                </w:p>
              </w:tc>
              <w:tc>
                <w:tcPr>
                  <w:tcW w:w="187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0.4</w:t>
                  </w:r>
                </w:p>
              </w:tc>
              <w:tc>
                <w:tcPr>
                  <w:tcW w:w="1197" w:type="dxa"/>
                  <w:vMerge w:val="continue"/>
                  <w:noWrap w:val="0"/>
                  <w:vAlign w:val="center"/>
                </w:tcPr>
                <w:p>
                  <w:pPr>
                    <w:jc w:val="center"/>
                    <w:rPr>
                      <w:rFonts w:hint="eastAsia" w:ascii="宋体" w:hAnsi="宋体" w:eastAsia="宋体" w:cs="宋体"/>
                      <w:color w:val="auto"/>
                      <w:sz w:val="21"/>
                      <w:szCs w:val="21"/>
                      <w:lang w:val="en-US" w:eastAsia="zh-CN"/>
                    </w:rPr>
                  </w:pPr>
                </w:p>
              </w:tc>
              <w:tc>
                <w:tcPr>
                  <w:tcW w:w="853" w:type="dxa"/>
                  <w:vMerge w:val="continue"/>
                  <w:noWrap w:val="0"/>
                  <w:vAlign w:val="center"/>
                </w:tcPr>
                <w:p>
                  <w:pPr>
                    <w:jc w:val="center"/>
                    <w:rPr>
                      <w:rFonts w:hint="eastAsia" w:ascii="宋体" w:hAnsi="宋体" w:eastAsia="宋体" w:cs="宋体"/>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sz w:val="21"/>
                      <w:szCs w:val="21"/>
                    </w:rPr>
                  </w:pPr>
                </w:p>
              </w:tc>
              <w:tc>
                <w:tcPr>
                  <w:tcW w:w="723" w:type="dxa"/>
                  <w:vMerge w:val="continue"/>
                  <w:noWrap w:val="0"/>
                  <w:vAlign w:val="center"/>
                </w:tcPr>
                <w:p>
                  <w:pPr>
                    <w:jc w:val="center"/>
                    <w:rPr>
                      <w:rFonts w:hint="eastAsia" w:ascii="宋体" w:hAnsi="宋体" w:eastAsia="宋体" w:cs="宋体"/>
                      <w:sz w:val="21"/>
                      <w:szCs w:val="21"/>
                    </w:rPr>
                  </w:pPr>
                </w:p>
              </w:tc>
              <w:tc>
                <w:tcPr>
                  <w:tcW w:w="65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757" w:type="dxa"/>
                  <w:vMerge w:val="continue"/>
                  <w:noWrap w:val="0"/>
                  <w:vAlign w:val="center"/>
                </w:tcPr>
                <w:p>
                  <w:pPr>
                    <w:jc w:val="center"/>
                    <w:rPr>
                      <w:rFonts w:hint="eastAsia" w:ascii="宋体" w:hAnsi="宋体" w:eastAsia="宋体" w:cs="宋体"/>
                      <w:sz w:val="21"/>
                      <w:szCs w:val="21"/>
                    </w:rPr>
                  </w:pPr>
                </w:p>
              </w:tc>
              <w:tc>
                <w:tcPr>
                  <w:tcW w:w="849" w:type="dxa"/>
                  <w:vMerge w:val="continue"/>
                  <w:noWrap w:val="0"/>
                  <w:vAlign w:val="center"/>
                </w:tcPr>
                <w:p>
                  <w:pPr>
                    <w:jc w:val="center"/>
                    <w:rPr>
                      <w:rFonts w:hint="eastAsia" w:ascii="宋体" w:hAnsi="宋体" w:eastAsia="宋体" w:cs="宋体"/>
                      <w:sz w:val="21"/>
                      <w:szCs w:val="21"/>
                    </w:rPr>
                  </w:pPr>
                </w:p>
              </w:tc>
              <w:tc>
                <w:tcPr>
                  <w:tcW w:w="111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13252</w:t>
                  </w:r>
                </w:p>
              </w:tc>
              <w:tc>
                <w:tcPr>
                  <w:tcW w:w="187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0.4</w:t>
                  </w:r>
                </w:p>
              </w:tc>
              <w:tc>
                <w:tcPr>
                  <w:tcW w:w="1197" w:type="dxa"/>
                  <w:vMerge w:val="continue"/>
                  <w:noWrap w:val="0"/>
                  <w:vAlign w:val="center"/>
                </w:tcPr>
                <w:p>
                  <w:pPr>
                    <w:jc w:val="center"/>
                    <w:rPr>
                      <w:rFonts w:hint="eastAsia" w:ascii="宋体" w:hAnsi="宋体" w:eastAsia="宋体" w:cs="宋体"/>
                      <w:sz w:val="21"/>
                      <w:szCs w:val="21"/>
                      <w:lang w:val="en-US" w:eastAsia="zh-CN"/>
                    </w:rPr>
                  </w:pPr>
                </w:p>
              </w:tc>
              <w:tc>
                <w:tcPr>
                  <w:tcW w:w="853" w:type="dxa"/>
                  <w:vMerge w:val="continue"/>
                  <w:noWrap w:val="0"/>
                  <w:vAlign w:val="center"/>
                </w:tcPr>
                <w:p>
                  <w:pPr>
                    <w:jc w:val="center"/>
                    <w:rPr>
                      <w:rFonts w:hint="eastAsia" w:ascii="宋体" w:hAnsi="宋体" w:eastAsia="宋体" w:cs="宋体"/>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sz w:val="21"/>
                      <w:szCs w:val="21"/>
                    </w:rPr>
                  </w:pPr>
                </w:p>
              </w:tc>
              <w:tc>
                <w:tcPr>
                  <w:tcW w:w="723" w:type="dxa"/>
                  <w:vMerge w:val="continue"/>
                  <w:noWrap w:val="0"/>
                  <w:vAlign w:val="center"/>
                </w:tcPr>
                <w:p>
                  <w:pPr>
                    <w:jc w:val="center"/>
                    <w:rPr>
                      <w:rFonts w:hint="eastAsia" w:ascii="宋体" w:hAnsi="宋体" w:eastAsia="宋体" w:cs="宋体"/>
                      <w:sz w:val="21"/>
                      <w:szCs w:val="21"/>
                    </w:rPr>
                  </w:pPr>
                </w:p>
              </w:tc>
              <w:tc>
                <w:tcPr>
                  <w:tcW w:w="65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757" w:type="dxa"/>
                  <w:vMerge w:val="continue"/>
                  <w:noWrap w:val="0"/>
                  <w:vAlign w:val="center"/>
                </w:tcPr>
                <w:p>
                  <w:pPr>
                    <w:jc w:val="center"/>
                    <w:rPr>
                      <w:rFonts w:hint="eastAsia" w:ascii="宋体" w:hAnsi="宋体" w:eastAsia="宋体" w:cs="宋体"/>
                      <w:sz w:val="21"/>
                      <w:szCs w:val="21"/>
                    </w:rPr>
                  </w:pPr>
                </w:p>
              </w:tc>
              <w:tc>
                <w:tcPr>
                  <w:tcW w:w="849" w:type="dxa"/>
                  <w:vMerge w:val="continue"/>
                  <w:noWrap w:val="0"/>
                  <w:vAlign w:val="center"/>
                </w:tcPr>
                <w:p>
                  <w:pPr>
                    <w:jc w:val="center"/>
                    <w:rPr>
                      <w:rFonts w:hint="eastAsia" w:ascii="宋体" w:hAnsi="宋体" w:eastAsia="宋体" w:cs="宋体"/>
                      <w:sz w:val="21"/>
                      <w:szCs w:val="21"/>
                    </w:rPr>
                  </w:pPr>
                </w:p>
              </w:tc>
              <w:tc>
                <w:tcPr>
                  <w:tcW w:w="111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13134</w:t>
                  </w:r>
                </w:p>
              </w:tc>
              <w:tc>
                <w:tcPr>
                  <w:tcW w:w="187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0.4</w:t>
                  </w:r>
                </w:p>
              </w:tc>
              <w:tc>
                <w:tcPr>
                  <w:tcW w:w="1197" w:type="dxa"/>
                  <w:vMerge w:val="continue"/>
                  <w:noWrap w:val="0"/>
                  <w:vAlign w:val="center"/>
                </w:tcPr>
                <w:p>
                  <w:pPr>
                    <w:jc w:val="center"/>
                    <w:rPr>
                      <w:rFonts w:hint="eastAsia" w:ascii="宋体" w:hAnsi="宋体" w:eastAsia="宋体" w:cs="宋体"/>
                      <w:sz w:val="21"/>
                      <w:szCs w:val="21"/>
                      <w:lang w:val="en-US" w:eastAsia="zh-CN"/>
                    </w:rPr>
                  </w:pPr>
                </w:p>
              </w:tc>
              <w:tc>
                <w:tcPr>
                  <w:tcW w:w="853" w:type="dxa"/>
                  <w:vMerge w:val="continue"/>
                  <w:noWrap w:val="0"/>
                  <w:vAlign w:val="center"/>
                </w:tcPr>
                <w:p>
                  <w:pPr>
                    <w:jc w:val="center"/>
                    <w:rPr>
                      <w:rFonts w:hint="eastAsia" w:ascii="宋体" w:hAnsi="宋体" w:eastAsia="宋体" w:cs="宋体"/>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sz w:val="21"/>
                      <w:szCs w:val="21"/>
                    </w:rPr>
                  </w:pPr>
                </w:p>
              </w:tc>
              <w:tc>
                <w:tcPr>
                  <w:tcW w:w="723" w:type="dxa"/>
                  <w:vMerge w:val="continue"/>
                  <w:noWrap w:val="0"/>
                  <w:vAlign w:val="center"/>
                </w:tcPr>
                <w:p>
                  <w:pPr>
                    <w:jc w:val="center"/>
                    <w:rPr>
                      <w:rFonts w:hint="eastAsia" w:ascii="宋体" w:hAnsi="宋体" w:eastAsia="宋体" w:cs="宋体"/>
                      <w:sz w:val="21"/>
                      <w:szCs w:val="21"/>
                    </w:rPr>
                  </w:pPr>
                </w:p>
              </w:tc>
              <w:tc>
                <w:tcPr>
                  <w:tcW w:w="225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平均值</w:t>
                  </w:r>
                </w:p>
              </w:tc>
              <w:tc>
                <w:tcPr>
                  <w:tcW w:w="111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87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0.4</w:t>
                  </w:r>
                </w:p>
              </w:tc>
              <w:tc>
                <w:tcPr>
                  <w:tcW w:w="1197"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853"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评价：表7-1有组织废气1#排气筒有组织废气检测结果中油烟满足《饮食业油烟排放标准》（试行）（GB 18483-2001）表2排放浓度限值，检测达标。</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表</w:t>
            </w:r>
            <w:r>
              <w:rPr>
                <w:rFonts w:hint="eastAsia" w:ascii="宋体" w:hAnsi="宋体" w:eastAsia="宋体" w:cs="宋体"/>
                <w:b/>
                <w:bCs/>
                <w:sz w:val="28"/>
                <w:szCs w:val="28"/>
                <w:lang w:val="en-US" w:eastAsia="zh-CN"/>
              </w:rPr>
              <w:t>7-2</w:t>
            </w:r>
            <w:r>
              <w:rPr>
                <w:rFonts w:hint="default" w:ascii="宋体" w:hAnsi="宋体" w:eastAsia="宋体" w:cs="宋体"/>
                <w:b/>
                <w:bCs/>
                <w:sz w:val="28"/>
                <w:szCs w:val="28"/>
                <w:lang w:val="en-US" w:eastAsia="zh-CN"/>
              </w:rPr>
              <w:t xml:space="preserve"> </w:t>
            </w:r>
            <w:r>
              <w:rPr>
                <w:rFonts w:hint="eastAsia" w:ascii="宋体" w:hAnsi="宋体" w:eastAsia="宋体" w:cs="宋体"/>
                <w:b/>
                <w:bCs/>
                <w:sz w:val="28"/>
                <w:szCs w:val="28"/>
                <w:lang w:val="en-US" w:eastAsia="zh-CN"/>
              </w:rPr>
              <w:t>有组织废气</w:t>
            </w:r>
            <w:r>
              <w:rPr>
                <w:rFonts w:hint="default" w:ascii="宋体" w:hAnsi="宋体" w:eastAsia="宋体" w:cs="宋体"/>
                <w:b/>
                <w:bCs/>
                <w:sz w:val="28"/>
                <w:szCs w:val="28"/>
                <w:lang w:val="en-US" w:eastAsia="zh-CN"/>
              </w:rPr>
              <w:t>检测结果表</w:t>
            </w:r>
          </w:p>
          <w:tbl>
            <w:tblPr>
              <w:tblStyle w:val="29"/>
              <w:tblW w:w="0" w:type="auto"/>
              <w:tblInd w:w="-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994"/>
              <w:gridCol w:w="165"/>
              <w:gridCol w:w="1311"/>
              <w:gridCol w:w="1069"/>
              <w:gridCol w:w="1062"/>
              <w:gridCol w:w="1044"/>
              <w:gridCol w:w="1045"/>
              <w:gridCol w:w="637"/>
              <w:gridCol w:w="7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858" w:type="dxa"/>
                  <w:gridSpan w:val="3"/>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4263" w:type="dxa"/>
                  <w:gridSpan w:val="4"/>
                  <w:noWrap w:val="0"/>
                  <w:vAlign w:val="center"/>
                </w:tcPr>
                <w:p>
                  <w:pPr>
                    <w:keepNext w:val="0"/>
                    <w:keepLines w:val="0"/>
                    <w:pageBreakBefore w:val="0"/>
                    <w:kinsoku/>
                    <w:wordWrap/>
                    <w:overflowPunct/>
                    <w:topLinePunct w:val="0"/>
                    <w:autoSpaceDE/>
                    <w:autoSpaceDN/>
                    <w:bidi w:val="0"/>
                    <w:adjustRightInd/>
                    <w:snapToGrid/>
                    <w:jc w:val="center"/>
                    <w:outlineLvl w:val="9"/>
                    <w:rPr>
                      <w:rFonts w:hint="eastAsia" w:ascii="宋体" w:hAnsi="宋体" w:eastAsia="宋体" w:cs="宋体"/>
                      <w:bCs/>
                      <w:color w:val="FF0000"/>
                      <w:sz w:val="21"/>
                      <w:szCs w:val="21"/>
                    </w:rPr>
                  </w:pPr>
                  <w:r>
                    <w:rPr>
                      <w:rFonts w:hint="eastAsia" w:ascii="宋体" w:hAnsi="宋体" w:eastAsia="宋体" w:cs="宋体"/>
                      <w:bCs/>
                      <w:color w:val="auto"/>
                      <w:sz w:val="21"/>
                      <w:szCs w:val="21"/>
                      <w:lang w:val="en-US" w:eastAsia="zh-CN"/>
                    </w:rPr>
                    <w:t>2#：项目生产废气排气筒检测口距地面7m处</w:t>
                  </w:r>
                </w:p>
              </w:tc>
              <w:tc>
                <w:tcPr>
                  <w:tcW w:w="2403" w:type="dxa"/>
                  <w:gridSpan w:val="3"/>
                  <w:noWrap w:val="0"/>
                  <w:vAlign w:val="center"/>
                </w:tcPr>
                <w:p>
                  <w:pPr>
                    <w:keepNext w:val="0"/>
                    <w:keepLines w:val="0"/>
                    <w:pageBreakBefore w:val="0"/>
                    <w:kinsoku/>
                    <w:wordWrap/>
                    <w:overflowPunct/>
                    <w:topLinePunct w:val="0"/>
                    <w:autoSpaceDE/>
                    <w:autoSpaceDN/>
                    <w:bidi w:val="0"/>
                    <w:adjustRightInd/>
                    <w:snapToGrid/>
                    <w:jc w:val="center"/>
                    <w:outlineLvl w:val="9"/>
                    <w:rPr>
                      <w:rFonts w:hint="eastAsia" w:ascii="宋体" w:hAnsi="宋体" w:eastAsia="宋体" w:cs="宋体"/>
                      <w:bCs/>
                      <w:sz w:val="21"/>
                      <w:szCs w:val="21"/>
                    </w:rPr>
                  </w:pPr>
                  <w:r>
                    <w:rPr>
                      <w:rFonts w:hint="eastAsia" w:ascii="宋体" w:hAnsi="宋体" w:eastAsia="宋体" w:cs="宋体"/>
                      <w:b w:val="0"/>
                      <w:bCs/>
                      <w:color w:val="auto"/>
                      <w:sz w:val="21"/>
                      <w:szCs w:val="21"/>
                      <w:vertAlign w:val="baseline"/>
                      <w:lang w:val="en-US" w:eastAsia="zh-CN"/>
                    </w:rPr>
                    <w:t>排气筒高度15m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946" w:type="dxa"/>
                  <w:gridSpan w:val="4"/>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检测频次</w:t>
                  </w:r>
                </w:p>
              </w:tc>
              <w:tc>
                <w:tcPr>
                  <w:tcW w:w="1069" w:type="dxa"/>
                  <w:noWrap w:val="0"/>
                  <w:vAlign w:val="center"/>
                </w:tcPr>
                <w:p>
                  <w:pPr>
                    <w:widowControl/>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val="en-US" w:eastAsia="zh-CN" w:bidi="ar"/>
                    </w:rPr>
                    <w:t>第一次</w:t>
                  </w:r>
                </w:p>
              </w:tc>
              <w:tc>
                <w:tcPr>
                  <w:tcW w:w="1062"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第二次</w:t>
                  </w:r>
                </w:p>
              </w:tc>
              <w:tc>
                <w:tcPr>
                  <w:tcW w:w="1044"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第三次</w:t>
                  </w:r>
                </w:p>
              </w:tc>
              <w:tc>
                <w:tcPr>
                  <w:tcW w:w="1045"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平均值</w:t>
                  </w:r>
                </w:p>
              </w:tc>
              <w:tc>
                <w:tcPr>
                  <w:tcW w:w="637"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限值</w:t>
                  </w:r>
                </w:p>
              </w:tc>
              <w:tc>
                <w:tcPr>
                  <w:tcW w:w="721"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2946" w:type="dxa"/>
                  <w:gridSpan w:val="4"/>
                  <w:noWrap w:val="0"/>
                  <w:vAlign w:val="center"/>
                </w:tcPr>
                <w:p>
                  <w:pPr>
                    <w:ind w:firstLine="422" w:firstLineChars="2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22860</wp:posOffset>
                            </wp:positionV>
                            <wp:extent cx="2072640" cy="609600"/>
                            <wp:effectExtent l="1270" t="4445" r="2540" b="14605"/>
                            <wp:wrapNone/>
                            <wp:docPr id="3" name="直接箭头连接符 3"/>
                            <wp:cNvGraphicFramePr/>
                            <a:graphic xmlns:a="http://schemas.openxmlformats.org/drawingml/2006/main">
                              <a:graphicData uri="http://schemas.microsoft.com/office/word/2010/wordprocessingShape">
                                <wps:wsp>
                                  <wps:cNvCnPr/>
                                  <wps:spPr>
                                    <a:xfrm>
                                      <a:off x="0" y="0"/>
                                      <a:ext cx="2072640" cy="6096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1.8pt;height:48pt;width:163.2pt;z-index:251659264;mso-width-relative:page;mso-height-relative:page;" filled="f" stroked="t" coordsize="21600,21600" o:gfxdata="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qOrFq1wAAAAgBAAAPAAAAAAAAAAEAIAAAACIAAABkcnMv&#10;ZG93bnJldi54bWxQSwECFAAUAAAACACHTuJAbFy3jgQCAADxAwAADgAAAAAAAAABACAAAAAmAQAA&#10;ZHJzL2Uyb0RvYy54bWxQSwUGAAAAAAYABgBZAQAAnAU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标干烟气流量（m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p>
                <w:p>
                  <w:pPr>
                    <w:rPr>
                      <w:rFonts w:hint="eastAsia" w:ascii="宋体" w:hAnsi="宋体" w:eastAsia="宋体" w:cs="宋体"/>
                      <w:b/>
                      <w:sz w:val="21"/>
                      <w:szCs w:val="21"/>
                    </w:rPr>
                  </w:pPr>
                  <w:r>
                    <w:rPr>
                      <w:rFonts w:hint="eastAsia" w:ascii="宋体" w:hAnsi="宋体" w:eastAsia="宋体" w:cs="宋体"/>
                      <w:b/>
                      <w:sz w:val="21"/>
                      <w:szCs w:val="21"/>
                    </w:rPr>
                    <w:t>检测项目</w:t>
                  </w:r>
                </w:p>
              </w:tc>
              <w:tc>
                <w:tcPr>
                  <w:tcW w:w="1069"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14859</w:t>
                  </w:r>
                </w:p>
              </w:tc>
              <w:tc>
                <w:tcPr>
                  <w:tcW w:w="106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14838</w:t>
                  </w:r>
                </w:p>
              </w:tc>
              <w:tc>
                <w:tcPr>
                  <w:tcW w:w="1044"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15121</w:t>
                  </w:r>
                </w:p>
              </w:tc>
              <w:tc>
                <w:tcPr>
                  <w:tcW w:w="104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average(B3:D3)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14939</w:t>
                  </w:r>
                  <w:r>
                    <w:rPr>
                      <w:rFonts w:hint="eastAsia" w:ascii="宋体" w:hAnsi="宋体" w:eastAsia="宋体" w:cs="宋体"/>
                      <w:color w:val="000000"/>
                      <w:kern w:val="0"/>
                      <w:sz w:val="21"/>
                      <w:szCs w:val="21"/>
                      <w:lang w:val="en-US" w:eastAsia="zh-CN" w:bidi="ar"/>
                    </w:rPr>
                    <w:fldChar w:fldCharType="end"/>
                  </w:r>
                </w:p>
              </w:tc>
              <w:tc>
                <w:tcPr>
                  <w:tcW w:w="6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721"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05月04日</w:t>
                  </w:r>
                </w:p>
              </w:tc>
              <w:tc>
                <w:tcPr>
                  <w:tcW w:w="99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color w:val="000000"/>
                      <w:kern w:val="0"/>
                      <w:sz w:val="21"/>
                      <w:szCs w:val="21"/>
                      <w:lang w:val="en-US" w:eastAsia="zh-CN" w:bidi="ar"/>
                    </w:rPr>
                    <w:t>颗粒物</w:t>
                  </w:r>
                </w:p>
              </w:tc>
              <w:tc>
                <w:tcPr>
                  <w:tcW w:w="1218" w:type="dxa"/>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1069"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23</w:t>
                  </w:r>
                </w:p>
              </w:tc>
              <w:tc>
                <w:tcPr>
                  <w:tcW w:w="106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26</w:t>
                  </w:r>
                </w:p>
              </w:tc>
              <w:tc>
                <w:tcPr>
                  <w:tcW w:w="1044"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24</w:t>
                  </w:r>
                </w:p>
              </w:tc>
              <w:tc>
                <w:tcPr>
                  <w:tcW w:w="104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average(D4:F4)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24.3</w:t>
                  </w:r>
                  <w:r>
                    <w:rPr>
                      <w:rFonts w:hint="eastAsia" w:ascii="宋体" w:hAnsi="宋体" w:eastAsia="宋体" w:cs="宋体"/>
                      <w:color w:val="000000"/>
                      <w:kern w:val="0"/>
                      <w:sz w:val="21"/>
                      <w:szCs w:val="21"/>
                      <w:lang w:val="en-US" w:eastAsia="zh-CN" w:bidi="ar"/>
                    </w:rPr>
                    <w:fldChar w:fldCharType="end"/>
                  </w:r>
                </w:p>
              </w:tc>
              <w:tc>
                <w:tcPr>
                  <w:tcW w:w="6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w:t>
                  </w:r>
                </w:p>
              </w:tc>
              <w:tc>
                <w:tcPr>
                  <w:tcW w:w="721"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continue"/>
                  <w:noWrap w:val="0"/>
                  <w:vAlign w:val="center"/>
                </w:tcPr>
                <w:p>
                  <w:pPr>
                    <w:jc w:val="center"/>
                    <w:rPr>
                      <w:rFonts w:hint="eastAsia" w:ascii="宋体" w:hAnsi="宋体" w:eastAsia="宋体" w:cs="宋体"/>
                      <w:color w:val="000000"/>
                      <w:kern w:val="0"/>
                      <w:sz w:val="21"/>
                      <w:szCs w:val="21"/>
                      <w:lang w:val="en-US" w:eastAsia="zh-CN" w:bidi="ar"/>
                    </w:rPr>
                  </w:pPr>
                </w:p>
              </w:tc>
              <w:tc>
                <w:tcPr>
                  <w:tcW w:w="1218" w:type="dxa"/>
                  <w:gridSpan w:val="2"/>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排放速率</w:t>
                  </w:r>
                </w:p>
                <w:p>
                  <w:pPr>
                    <w:pStyle w:val="44"/>
                    <w:rPr>
                      <w:rFonts w:hint="eastAsia" w:ascii="宋体" w:hAnsi="宋体" w:eastAsia="宋体" w:cs="宋体"/>
                      <w:lang w:val="en-US" w:eastAsia="zh-CN"/>
                    </w:rPr>
                  </w:pPr>
                  <w:r>
                    <w:rPr>
                      <w:rFonts w:hint="eastAsia" w:ascii="宋体" w:hAnsi="宋体" w:eastAsia="宋体" w:cs="宋体"/>
                      <w:bCs/>
                      <w:sz w:val="21"/>
                      <w:szCs w:val="21"/>
                      <w:lang w:val="en-US" w:eastAsia="zh-CN"/>
                    </w:rPr>
                    <w:t>（kg/h）</w:t>
                  </w:r>
                </w:p>
              </w:tc>
              <w:tc>
                <w:tcPr>
                  <w:tcW w:w="1069"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0.34</w:t>
                  </w:r>
                </w:p>
              </w:tc>
              <w:tc>
                <w:tcPr>
                  <w:tcW w:w="106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0.39</w:t>
                  </w:r>
                </w:p>
              </w:tc>
              <w:tc>
                <w:tcPr>
                  <w:tcW w:w="1044"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0.36</w:t>
                  </w:r>
                </w:p>
              </w:tc>
              <w:tc>
                <w:tcPr>
                  <w:tcW w:w="104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average(D5:F5)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0.36</w:t>
                  </w:r>
                  <w:r>
                    <w:rPr>
                      <w:rFonts w:hint="eastAsia" w:ascii="宋体" w:hAnsi="宋体" w:eastAsia="宋体" w:cs="宋体"/>
                      <w:color w:val="000000"/>
                      <w:kern w:val="0"/>
                      <w:sz w:val="21"/>
                      <w:szCs w:val="21"/>
                      <w:lang w:val="en-US" w:eastAsia="zh-CN" w:bidi="ar"/>
                    </w:rPr>
                    <w:fldChar w:fldCharType="end"/>
                  </w:r>
                </w:p>
              </w:tc>
              <w:tc>
                <w:tcPr>
                  <w:tcW w:w="6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3.5</w:t>
                  </w:r>
                </w:p>
              </w:tc>
              <w:tc>
                <w:tcPr>
                  <w:tcW w:w="721"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restart"/>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二氧化硫</w:t>
                  </w:r>
                </w:p>
              </w:tc>
              <w:tc>
                <w:tcPr>
                  <w:tcW w:w="1218" w:type="dxa"/>
                  <w:gridSpan w:val="2"/>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1069"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106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1044"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104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6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550</w:t>
                  </w:r>
                </w:p>
              </w:tc>
              <w:tc>
                <w:tcPr>
                  <w:tcW w:w="721"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continue"/>
                  <w:noWrap w:val="0"/>
                  <w:vAlign w:val="center"/>
                </w:tcPr>
                <w:p>
                  <w:pPr>
                    <w:jc w:val="center"/>
                    <w:rPr>
                      <w:rFonts w:hint="eastAsia" w:ascii="宋体" w:hAnsi="宋体" w:eastAsia="宋体" w:cs="宋体"/>
                      <w:color w:val="000000"/>
                      <w:kern w:val="0"/>
                      <w:sz w:val="21"/>
                      <w:szCs w:val="21"/>
                      <w:lang w:val="en-US" w:eastAsia="zh-CN" w:bidi="ar"/>
                    </w:rPr>
                  </w:pPr>
                </w:p>
              </w:tc>
              <w:tc>
                <w:tcPr>
                  <w:tcW w:w="1218" w:type="dxa"/>
                  <w:gridSpan w:val="2"/>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排放速率</w:t>
                  </w:r>
                </w:p>
                <w:p>
                  <w:pPr>
                    <w:pStyle w:val="44"/>
                    <w:rPr>
                      <w:rFonts w:hint="eastAsia" w:ascii="宋体" w:hAnsi="宋体" w:eastAsia="宋体" w:cs="宋体"/>
                      <w:sz w:val="21"/>
                      <w:szCs w:val="21"/>
                      <w:lang w:val="en-US" w:eastAsia="zh-CN" w:bidi="ar-SA"/>
                    </w:rPr>
                  </w:pPr>
                  <w:r>
                    <w:rPr>
                      <w:rFonts w:hint="eastAsia" w:ascii="宋体" w:hAnsi="宋体" w:eastAsia="宋体" w:cs="宋体"/>
                      <w:bCs/>
                      <w:sz w:val="21"/>
                      <w:szCs w:val="21"/>
                      <w:lang w:val="en-US" w:eastAsia="zh-CN"/>
                    </w:rPr>
                    <w:t>（kg/h）</w:t>
                  </w:r>
                </w:p>
              </w:tc>
              <w:tc>
                <w:tcPr>
                  <w:tcW w:w="1069"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106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1044"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104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6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2.6</w:t>
                  </w:r>
                </w:p>
              </w:tc>
              <w:tc>
                <w:tcPr>
                  <w:tcW w:w="721"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restart"/>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氮氧化物</w:t>
                  </w:r>
                </w:p>
              </w:tc>
              <w:tc>
                <w:tcPr>
                  <w:tcW w:w="1218" w:type="dxa"/>
                  <w:gridSpan w:val="2"/>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1069"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w:t>
                  </w:r>
                </w:p>
              </w:tc>
              <w:tc>
                <w:tcPr>
                  <w:tcW w:w="106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10</w:t>
                  </w:r>
                </w:p>
              </w:tc>
              <w:tc>
                <w:tcPr>
                  <w:tcW w:w="1044"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9</w:t>
                  </w:r>
                </w:p>
              </w:tc>
              <w:tc>
                <w:tcPr>
                  <w:tcW w:w="104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9</w:t>
                  </w:r>
                </w:p>
              </w:tc>
              <w:tc>
                <w:tcPr>
                  <w:tcW w:w="6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240</w:t>
                  </w:r>
                </w:p>
              </w:tc>
              <w:tc>
                <w:tcPr>
                  <w:tcW w:w="721"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continue"/>
                  <w:noWrap w:val="0"/>
                  <w:vAlign w:val="center"/>
                </w:tcPr>
                <w:p>
                  <w:pPr>
                    <w:jc w:val="center"/>
                    <w:rPr>
                      <w:rFonts w:hint="eastAsia" w:ascii="宋体" w:hAnsi="宋体" w:eastAsia="宋体" w:cs="宋体"/>
                      <w:color w:val="000000"/>
                      <w:kern w:val="0"/>
                      <w:sz w:val="21"/>
                      <w:szCs w:val="21"/>
                      <w:lang w:val="en-US" w:eastAsia="zh-CN" w:bidi="ar"/>
                    </w:rPr>
                  </w:pPr>
                </w:p>
              </w:tc>
              <w:tc>
                <w:tcPr>
                  <w:tcW w:w="1218" w:type="dxa"/>
                  <w:gridSpan w:val="2"/>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排放速率</w:t>
                  </w:r>
                </w:p>
                <w:p>
                  <w:pPr>
                    <w:pStyle w:val="44"/>
                    <w:rPr>
                      <w:rFonts w:hint="eastAsia" w:ascii="宋体" w:hAnsi="宋体" w:eastAsia="宋体" w:cs="宋体"/>
                      <w:sz w:val="21"/>
                      <w:szCs w:val="21"/>
                      <w:lang w:val="en-US" w:eastAsia="zh-CN" w:bidi="ar-SA"/>
                    </w:rPr>
                  </w:pPr>
                  <w:r>
                    <w:rPr>
                      <w:rFonts w:hint="eastAsia" w:ascii="宋体" w:hAnsi="宋体" w:eastAsia="宋体" w:cs="宋体"/>
                      <w:bCs/>
                      <w:sz w:val="21"/>
                      <w:szCs w:val="21"/>
                      <w:lang w:val="en-US" w:eastAsia="zh-CN"/>
                    </w:rPr>
                    <w:t>（kg/h）</w:t>
                  </w:r>
                </w:p>
              </w:tc>
              <w:tc>
                <w:tcPr>
                  <w:tcW w:w="1069"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0.12</w:t>
                  </w:r>
                </w:p>
              </w:tc>
              <w:tc>
                <w:tcPr>
                  <w:tcW w:w="106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0.15</w:t>
                  </w:r>
                </w:p>
              </w:tc>
              <w:tc>
                <w:tcPr>
                  <w:tcW w:w="1044"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0.14</w:t>
                  </w:r>
                </w:p>
              </w:tc>
              <w:tc>
                <w:tcPr>
                  <w:tcW w:w="104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average(D9:F9)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0.14</w:t>
                  </w:r>
                  <w:r>
                    <w:rPr>
                      <w:rFonts w:hint="eastAsia" w:ascii="宋体" w:hAnsi="宋体" w:eastAsia="宋体" w:cs="宋体"/>
                      <w:color w:val="000000"/>
                      <w:kern w:val="0"/>
                      <w:sz w:val="21"/>
                      <w:szCs w:val="21"/>
                      <w:lang w:val="en-US" w:eastAsia="zh-CN" w:bidi="ar"/>
                    </w:rPr>
                    <w:fldChar w:fldCharType="end"/>
                  </w:r>
                </w:p>
              </w:tc>
              <w:tc>
                <w:tcPr>
                  <w:tcW w:w="6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0.77</w:t>
                  </w:r>
                </w:p>
              </w:tc>
              <w:tc>
                <w:tcPr>
                  <w:tcW w:w="721"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858" w:type="dxa"/>
                  <w:gridSpan w:val="3"/>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4263" w:type="dxa"/>
                  <w:gridSpan w:val="4"/>
                  <w:noWrap w:val="0"/>
                  <w:vAlign w:val="center"/>
                </w:tcPr>
                <w:p>
                  <w:pPr>
                    <w:keepNext w:val="0"/>
                    <w:keepLines w:val="0"/>
                    <w:pageBreakBefore w:val="0"/>
                    <w:kinsoku/>
                    <w:wordWrap/>
                    <w:overflowPunct/>
                    <w:topLinePunct w:val="0"/>
                    <w:autoSpaceDE/>
                    <w:autoSpaceDN/>
                    <w:bidi w:val="0"/>
                    <w:adjustRightInd/>
                    <w:snapToGrid/>
                    <w:jc w:val="center"/>
                    <w:outlineLvl w:val="9"/>
                    <w:rPr>
                      <w:rFonts w:hint="eastAsia" w:ascii="宋体" w:hAnsi="宋体" w:eastAsia="宋体" w:cs="宋体"/>
                      <w:bCs/>
                      <w:color w:val="FF0000"/>
                      <w:sz w:val="21"/>
                      <w:szCs w:val="21"/>
                    </w:rPr>
                  </w:pPr>
                  <w:r>
                    <w:rPr>
                      <w:rFonts w:hint="eastAsia" w:ascii="宋体" w:hAnsi="宋体" w:eastAsia="宋体" w:cs="宋体"/>
                      <w:bCs/>
                      <w:color w:val="auto"/>
                      <w:sz w:val="21"/>
                      <w:szCs w:val="21"/>
                      <w:lang w:val="en-US" w:eastAsia="zh-CN"/>
                    </w:rPr>
                    <w:t>2#：项目生产废气排气筒检测口距地面7m处</w:t>
                  </w:r>
                </w:p>
              </w:tc>
              <w:tc>
                <w:tcPr>
                  <w:tcW w:w="2403" w:type="dxa"/>
                  <w:gridSpan w:val="3"/>
                  <w:noWrap w:val="0"/>
                  <w:vAlign w:val="center"/>
                </w:tcPr>
                <w:p>
                  <w:pPr>
                    <w:keepNext w:val="0"/>
                    <w:keepLines w:val="0"/>
                    <w:pageBreakBefore w:val="0"/>
                    <w:kinsoku/>
                    <w:wordWrap/>
                    <w:overflowPunct/>
                    <w:topLinePunct w:val="0"/>
                    <w:autoSpaceDE/>
                    <w:autoSpaceDN/>
                    <w:bidi w:val="0"/>
                    <w:adjustRightInd/>
                    <w:snapToGrid/>
                    <w:jc w:val="center"/>
                    <w:outlineLvl w:val="9"/>
                    <w:rPr>
                      <w:rFonts w:hint="eastAsia" w:ascii="宋体" w:hAnsi="宋体" w:eastAsia="宋体" w:cs="宋体"/>
                      <w:bCs/>
                      <w:sz w:val="21"/>
                      <w:szCs w:val="21"/>
                    </w:rPr>
                  </w:pPr>
                  <w:r>
                    <w:rPr>
                      <w:rFonts w:hint="eastAsia" w:ascii="宋体" w:hAnsi="宋体" w:eastAsia="宋体" w:cs="宋体"/>
                      <w:b w:val="0"/>
                      <w:bCs/>
                      <w:color w:val="auto"/>
                      <w:sz w:val="21"/>
                      <w:szCs w:val="21"/>
                      <w:vertAlign w:val="baseline"/>
                      <w:lang w:val="en-US" w:eastAsia="zh-CN"/>
                    </w:rPr>
                    <w:t>排气筒高度15m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946" w:type="dxa"/>
                  <w:gridSpan w:val="4"/>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检测频次</w:t>
                  </w:r>
                </w:p>
              </w:tc>
              <w:tc>
                <w:tcPr>
                  <w:tcW w:w="1069" w:type="dxa"/>
                  <w:noWrap w:val="0"/>
                  <w:vAlign w:val="center"/>
                </w:tcPr>
                <w:p>
                  <w:pPr>
                    <w:widowControl/>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val="en-US" w:eastAsia="zh-CN" w:bidi="ar"/>
                    </w:rPr>
                    <w:t>第一次</w:t>
                  </w:r>
                </w:p>
              </w:tc>
              <w:tc>
                <w:tcPr>
                  <w:tcW w:w="1062"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第二次</w:t>
                  </w:r>
                </w:p>
              </w:tc>
              <w:tc>
                <w:tcPr>
                  <w:tcW w:w="1044"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第三次</w:t>
                  </w:r>
                </w:p>
              </w:tc>
              <w:tc>
                <w:tcPr>
                  <w:tcW w:w="1045"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平均值</w:t>
                  </w:r>
                </w:p>
              </w:tc>
              <w:tc>
                <w:tcPr>
                  <w:tcW w:w="637"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限值</w:t>
                  </w:r>
                </w:p>
              </w:tc>
              <w:tc>
                <w:tcPr>
                  <w:tcW w:w="721"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2946" w:type="dxa"/>
                  <w:gridSpan w:val="4"/>
                  <w:noWrap w:val="0"/>
                  <w:vAlign w:val="center"/>
                </w:tcPr>
                <w:p>
                  <w:pPr>
                    <w:ind w:firstLine="422" w:firstLineChars="2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0288" behindDoc="0" locked="0" layoutInCell="1" allowOverlap="1">
                            <wp:simplePos x="0" y="0"/>
                            <wp:positionH relativeFrom="column">
                              <wp:posOffset>-79375</wp:posOffset>
                            </wp:positionH>
                            <wp:positionV relativeFrom="paragraph">
                              <wp:posOffset>22860</wp:posOffset>
                            </wp:positionV>
                            <wp:extent cx="2053590" cy="607060"/>
                            <wp:effectExtent l="1270" t="4445" r="2540" b="17145"/>
                            <wp:wrapNone/>
                            <wp:docPr id="1" name="直接箭头连接符 1"/>
                            <wp:cNvGraphicFramePr/>
                            <a:graphic xmlns:a="http://schemas.openxmlformats.org/drawingml/2006/main">
                              <a:graphicData uri="http://schemas.microsoft.com/office/word/2010/wordprocessingShape">
                                <wps:wsp>
                                  <wps:cNvCnPr/>
                                  <wps:spPr>
                                    <a:xfrm>
                                      <a:off x="0" y="0"/>
                                      <a:ext cx="2053590" cy="6070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1.8pt;height:47.8pt;width:161.7pt;z-index:251660288;mso-width-relative:page;mso-height-relative:page;" filled="f" stroked="t" coordsize="21600,21600" o:gfxdata="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8wB4HXAAAACAEAAA8AAAAAAAAAAQAgAAAAIgAAAGRycy9k&#10;b3ducmV2LnhtbFBLAQIUABQAAAAIAIdO4kD+qtXHAwIAAPEDAAAOAAAAAAAAAAEAIAAAACYBAABk&#10;cnMvZTJvRG9jLnhtbFBLBQYAAAAABgAGAFkBAACbBQ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标干烟气流量（m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p>
                <w:p>
                  <w:pPr>
                    <w:rPr>
                      <w:rFonts w:hint="eastAsia" w:ascii="宋体" w:hAnsi="宋体" w:eastAsia="宋体" w:cs="宋体"/>
                      <w:b/>
                      <w:sz w:val="21"/>
                      <w:szCs w:val="21"/>
                    </w:rPr>
                  </w:pPr>
                  <w:r>
                    <w:rPr>
                      <w:rFonts w:hint="eastAsia" w:ascii="宋体" w:hAnsi="宋体" w:eastAsia="宋体" w:cs="宋体"/>
                      <w:b/>
                      <w:sz w:val="21"/>
                      <w:szCs w:val="21"/>
                    </w:rPr>
                    <w:t>检测项目</w:t>
                  </w:r>
                </w:p>
              </w:tc>
              <w:tc>
                <w:tcPr>
                  <w:tcW w:w="1069"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15455</w:t>
                  </w:r>
                </w:p>
              </w:tc>
              <w:tc>
                <w:tcPr>
                  <w:tcW w:w="106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15433</w:t>
                  </w:r>
                </w:p>
              </w:tc>
              <w:tc>
                <w:tcPr>
                  <w:tcW w:w="1044"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15308</w:t>
                  </w:r>
                </w:p>
              </w:tc>
              <w:tc>
                <w:tcPr>
                  <w:tcW w:w="104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average(B12:D12)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15399</w:t>
                  </w:r>
                  <w:r>
                    <w:rPr>
                      <w:rFonts w:hint="eastAsia" w:ascii="宋体" w:hAnsi="宋体" w:eastAsia="宋体" w:cs="宋体"/>
                      <w:color w:val="000000"/>
                      <w:kern w:val="0"/>
                      <w:sz w:val="21"/>
                      <w:szCs w:val="21"/>
                      <w:lang w:val="en-US" w:eastAsia="zh-CN" w:bidi="ar"/>
                    </w:rPr>
                    <w:fldChar w:fldCharType="end"/>
                  </w:r>
                </w:p>
              </w:tc>
              <w:tc>
                <w:tcPr>
                  <w:tcW w:w="6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721"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05月05日</w:t>
                  </w:r>
                </w:p>
              </w:tc>
              <w:tc>
                <w:tcPr>
                  <w:tcW w:w="99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color w:val="000000"/>
                      <w:kern w:val="0"/>
                      <w:sz w:val="21"/>
                      <w:szCs w:val="21"/>
                      <w:lang w:val="en-US" w:eastAsia="zh-CN" w:bidi="ar"/>
                    </w:rPr>
                    <w:t>颗粒物</w:t>
                  </w:r>
                </w:p>
              </w:tc>
              <w:tc>
                <w:tcPr>
                  <w:tcW w:w="1218" w:type="dxa"/>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1069"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26</w:t>
                  </w:r>
                </w:p>
              </w:tc>
              <w:tc>
                <w:tcPr>
                  <w:tcW w:w="106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27</w:t>
                  </w:r>
                </w:p>
              </w:tc>
              <w:tc>
                <w:tcPr>
                  <w:tcW w:w="1044"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25</w:t>
                  </w:r>
                </w:p>
              </w:tc>
              <w:tc>
                <w:tcPr>
                  <w:tcW w:w="104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average(D13:F13)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26</w:t>
                  </w:r>
                  <w:r>
                    <w:rPr>
                      <w:rFonts w:hint="eastAsia" w:ascii="宋体" w:hAnsi="宋体" w:eastAsia="宋体" w:cs="宋体"/>
                      <w:color w:val="000000"/>
                      <w:kern w:val="0"/>
                      <w:sz w:val="21"/>
                      <w:szCs w:val="21"/>
                      <w:lang w:val="en-US" w:eastAsia="zh-CN" w:bidi="ar"/>
                    </w:rPr>
                    <w:fldChar w:fldCharType="end"/>
                  </w:r>
                </w:p>
              </w:tc>
              <w:tc>
                <w:tcPr>
                  <w:tcW w:w="6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w:t>
                  </w:r>
                </w:p>
              </w:tc>
              <w:tc>
                <w:tcPr>
                  <w:tcW w:w="721"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continue"/>
                  <w:noWrap w:val="0"/>
                  <w:vAlign w:val="center"/>
                </w:tcPr>
                <w:p>
                  <w:pPr>
                    <w:jc w:val="center"/>
                    <w:rPr>
                      <w:rFonts w:hint="eastAsia" w:ascii="宋体" w:hAnsi="宋体" w:eastAsia="宋体" w:cs="宋体"/>
                      <w:color w:val="000000"/>
                      <w:kern w:val="0"/>
                      <w:sz w:val="21"/>
                      <w:szCs w:val="21"/>
                      <w:lang w:val="en-US" w:eastAsia="zh-CN" w:bidi="ar"/>
                    </w:rPr>
                  </w:pPr>
                </w:p>
              </w:tc>
              <w:tc>
                <w:tcPr>
                  <w:tcW w:w="1218" w:type="dxa"/>
                  <w:gridSpan w:val="2"/>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排放速率</w:t>
                  </w:r>
                </w:p>
                <w:p>
                  <w:pPr>
                    <w:pStyle w:val="44"/>
                    <w:rPr>
                      <w:rFonts w:hint="eastAsia" w:ascii="宋体" w:hAnsi="宋体" w:eastAsia="宋体" w:cs="宋体"/>
                      <w:lang w:val="en-US" w:eastAsia="zh-CN"/>
                    </w:rPr>
                  </w:pPr>
                  <w:r>
                    <w:rPr>
                      <w:rFonts w:hint="eastAsia" w:ascii="宋体" w:hAnsi="宋体" w:eastAsia="宋体" w:cs="宋体"/>
                      <w:bCs/>
                      <w:sz w:val="21"/>
                      <w:szCs w:val="21"/>
                      <w:lang w:val="en-US" w:eastAsia="zh-CN"/>
                    </w:rPr>
                    <w:t>（kg/h）</w:t>
                  </w:r>
                </w:p>
              </w:tc>
              <w:tc>
                <w:tcPr>
                  <w:tcW w:w="1069"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0.40</w:t>
                  </w:r>
                </w:p>
              </w:tc>
              <w:tc>
                <w:tcPr>
                  <w:tcW w:w="106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0.42</w:t>
                  </w:r>
                </w:p>
              </w:tc>
              <w:tc>
                <w:tcPr>
                  <w:tcW w:w="1044"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0.38</w:t>
                  </w:r>
                </w:p>
              </w:tc>
              <w:tc>
                <w:tcPr>
                  <w:tcW w:w="104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average(D14:F14)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0.4</w:t>
                  </w:r>
                  <w:r>
                    <w:rPr>
                      <w:rFonts w:hint="eastAsia" w:ascii="宋体" w:hAnsi="宋体" w:eastAsia="宋体" w:cs="宋体"/>
                      <w:color w:val="000000"/>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0</w:t>
                  </w:r>
                </w:p>
              </w:tc>
              <w:tc>
                <w:tcPr>
                  <w:tcW w:w="6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3.5</w:t>
                  </w:r>
                </w:p>
              </w:tc>
              <w:tc>
                <w:tcPr>
                  <w:tcW w:w="721"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restart"/>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二氧化硫</w:t>
                  </w:r>
                </w:p>
              </w:tc>
              <w:tc>
                <w:tcPr>
                  <w:tcW w:w="1218" w:type="dxa"/>
                  <w:gridSpan w:val="2"/>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1069"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106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1044"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104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6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550</w:t>
                  </w:r>
                </w:p>
              </w:tc>
              <w:tc>
                <w:tcPr>
                  <w:tcW w:w="721"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continue"/>
                  <w:noWrap w:val="0"/>
                  <w:vAlign w:val="center"/>
                </w:tcPr>
                <w:p>
                  <w:pPr>
                    <w:jc w:val="center"/>
                    <w:rPr>
                      <w:rFonts w:hint="eastAsia" w:ascii="宋体" w:hAnsi="宋体" w:eastAsia="宋体" w:cs="宋体"/>
                      <w:color w:val="000000"/>
                      <w:kern w:val="0"/>
                      <w:sz w:val="21"/>
                      <w:szCs w:val="21"/>
                      <w:lang w:val="en-US" w:eastAsia="zh-CN" w:bidi="ar"/>
                    </w:rPr>
                  </w:pPr>
                </w:p>
              </w:tc>
              <w:tc>
                <w:tcPr>
                  <w:tcW w:w="1218" w:type="dxa"/>
                  <w:gridSpan w:val="2"/>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排放速率</w:t>
                  </w:r>
                </w:p>
                <w:p>
                  <w:pPr>
                    <w:pStyle w:val="44"/>
                    <w:rPr>
                      <w:rFonts w:hint="eastAsia" w:ascii="宋体" w:hAnsi="宋体" w:eastAsia="宋体" w:cs="宋体"/>
                      <w:sz w:val="21"/>
                      <w:szCs w:val="21"/>
                      <w:lang w:val="en-US" w:eastAsia="zh-CN" w:bidi="ar-SA"/>
                    </w:rPr>
                  </w:pPr>
                  <w:r>
                    <w:rPr>
                      <w:rFonts w:hint="eastAsia" w:ascii="宋体" w:hAnsi="宋体" w:eastAsia="宋体" w:cs="宋体"/>
                      <w:bCs/>
                      <w:sz w:val="21"/>
                      <w:szCs w:val="21"/>
                      <w:lang w:val="en-US" w:eastAsia="zh-CN"/>
                    </w:rPr>
                    <w:t>（kg/h）</w:t>
                  </w:r>
                </w:p>
              </w:tc>
              <w:tc>
                <w:tcPr>
                  <w:tcW w:w="1069"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106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1044"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104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ND</w:t>
                  </w:r>
                </w:p>
              </w:tc>
              <w:tc>
                <w:tcPr>
                  <w:tcW w:w="6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2.6</w:t>
                  </w:r>
                </w:p>
              </w:tc>
              <w:tc>
                <w:tcPr>
                  <w:tcW w:w="721"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restart"/>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氮氧化物</w:t>
                  </w:r>
                </w:p>
              </w:tc>
              <w:tc>
                <w:tcPr>
                  <w:tcW w:w="1218" w:type="dxa"/>
                  <w:gridSpan w:val="2"/>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1069"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w:t>
                  </w:r>
                </w:p>
              </w:tc>
              <w:tc>
                <w:tcPr>
                  <w:tcW w:w="106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w:t>
                  </w:r>
                </w:p>
              </w:tc>
              <w:tc>
                <w:tcPr>
                  <w:tcW w:w="1044"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9</w:t>
                  </w:r>
                </w:p>
              </w:tc>
              <w:tc>
                <w:tcPr>
                  <w:tcW w:w="104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w:t>
                  </w:r>
                </w:p>
              </w:tc>
              <w:tc>
                <w:tcPr>
                  <w:tcW w:w="6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240</w:t>
                  </w:r>
                </w:p>
              </w:tc>
              <w:tc>
                <w:tcPr>
                  <w:tcW w:w="721"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continue"/>
                  <w:noWrap w:val="0"/>
                  <w:vAlign w:val="center"/>
                </w:tcPr>
                <w:p>
                  <w:pPr>
                    <w:jc w:val="center"/>
                    <w:rPr>
                      <w:rFonts w:hint="eastAsia" w:ascii="宋体" w:hAnsi="宋体" w:eastAsia="宋体" w:cs="宋体"/>
                      <w:color w:val="000000"/>
                      <w:kern w:val="0"/>
                      <w:sz w:val="21"/>
                      <w:szCs w:val="21"/>
                      <w:lang w:val="en-US" w:eastAsia="zh-CN" w:bidi="ar"/>
                    </w:rPr>
                  </w:pPr>
                </w:p>
              </w:tc>
              <w:tc>
                <w:tcPr>
                  <w:tcW w:w="1218" w:type="dxa"/>
                  <w:gridSpan w:val="2"/>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排放速率</w:t>
                  </w:r>
                </w:p>
                <w:p>
                  <w:pPr>
                    <w:pStyle w:val="44"/>
                    <w:rPr>
                      <w:rFonts w:hint="eastAsia" w:ascii="宋体" w:hAnsi="宋体" w:eastAsia="宋体" w:cs="宋体"/>
                      <w:sz w:val="21"/>
                      <w:szCs w:val="21"/>
                      <w:lang w:val="en-US" w:eastAsia="zh-CN" w:bidi="ar-SA"/>
                    </w:rPr>
                  </w:pPr>
                  <w:r>
                    <w:rPr>
                      <w:rFonts w:hint="eastAsia" w:ascii="宋体" w:hAnsi="宋体" w:eastAsia="宋体" w:cs="宋体"/>
                      <w:bCs/>
                      <w:sz w:val="21"/>
                      <w:szCs w:val="21"/>
                      <w:lang w:val="en-US" w:eastAsia="zh-CN"/>
                    </w:rPr>
                    <w:t>（kg/h）</w:t>
                  </w:r>
                </w:p>
              </w:tc>
              <w:tc>
                <w:tcPr>
                  <w:tcW w:w="1069"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0.12</w:t>
                  </w:r>
                </w:p>
              </w:tc>
              <w:tc>
                <w:tcPr>
                  <w:tcW w:w="106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0.09</w:t>
                  </w:r>
                </w:p>
              </w:tc>
              <w:tc>
                <w:tcPr>
                  <w:tcW w:w="1044"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0.14</w:t>
                  </w:r>
                </w:p>
              </w:tc>
              <w:tc>
                <w:tcPr>
                  <w:tcW w:w="1045"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average(D18:F18)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0.12</w:t>
                  </w:r>
                  <w:r>
                    <w:rPr>
                      <w:rFonts w:hint="eastAsia" w:ascii="宋体" w:hAnsi="宋体" w:eastAsia="宋体" w:cs="宋体"/>
                      <w:color w:val="000000"/>
                      <w:kern w:val="0"/>
                      <w:sz w:val="21"/>
                      <w:szCs w:val="21"/>
                      <w:lang w:val="en-US" w:eastAsia="zh-CN" w:bidi="ar"/>
                    </w:rPr>
                    <w:fldChar w:fldCharType="end"/>
                  </w:r>
                </w:p>
              </w:tc>
              <w:tc>
                <w:tcPr>
                  <w:tcW w:w="637"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0.77</w:t>
                  </w:r>
                </w:p>
              </w:tc>
              <w:tc>
                <w:tcPr>
                  <w:tcW w:w="721"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bl>
          <w:p>
            <w:pPr>
              <w:jc w:val="both"/>
              <w:rPr>
                <w:rFonts w:hint="default" w:ascii="Times New Roman" w:hAnsi="Times New Roman" w:eastAsia="宋体" w:cs="Times New Roman"/>
                <w:kern w:val="2"/>
                <w:sz w:val="22"/>
                <w:szCs w:val="22"/>
                <w:lang w:val="en-US" w:eastAsia="zh-CN" w:bidi="ar-SA"/>
              </w:rPr>
            </w:pPr>
            <w:r>
              <w:rPr>
                <w:rFonts w:hint="eastAsia" w:ascii="Times New Roman" w:hAnsi="Times New Roman" w:eastAsia="宋体" w:cs="Times New Roman"/>
                <w:kern w:val="2"/>
                <w:sz w:val="22"/>
                <w:szCs w:val="22"/>
                <w:lang w:val="en-US" w:eastAsia="zh-CN" w:bidi="ar-SA"/>
              </w:rPr>
              <w:t>备注：“ND”表示低于方法检出限。</w:t>
            </w:r>
          </w:p>
          <w:p>
            <w:p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评价：表7-2有组织废气1#排气筒有组织废气检测结果中颗粒物、二氧化硫、氮氧化物</w:t>
            </w:r>
            <w:r>
              <w:rPr>
                <w:rFonts w:hint="eastAsia" w:ascii="Times New Roman" w:hAnsi="Times New Roman" w:eastAsia="宋体" w:cs="Times New Roman"/>
                <w:sz w:val="28"/>
                <w:szCs w:val="28"/>
                <w:lang w:val="en-US" w:eastAsia="zh-CN"/>
              </w:rPr>
              <w:t>符合《大气污染物综合排放标准》(GB16297- 1996)表2二级标准限值要求，检测达标。</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（2）无组织废气监测结果见表7-3。</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表</w:t>
            </w:r>
            <w:r>
              <w:rPr>
                <w:rFonts w:hint="eastAsia" w:ascii="宋体" w:hAnsi="宋体" w:eastAsia="宋体" w:cs="宋体"/>
                <w:b/>
                <w:bCs/>
                <w:sz w:val="28"/>
                <w:szCs w:val="28"/>
                <w:lang w:val="en-US" w:eastAsia="zh-CN"/>
              </w:rPr>
              <w:t>7-3</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无组织废气</w:t>
            </w:r>
            <w:r>
              <w:rPr>
                <w:rFonts w:hint="eastAsia" w:ascii="宋体" w:hAnsi="宋体" w:eastAsia="宋体" w:cs="宋体"/>
                <w:b/>
                <w:bCs/>
                <w:sz w:val="28"/>
                <w:szCs w:val="28"/>
              </w:rPr>
              <w:t>检测结果表</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20"/>
              <w:gridCol w:w="1069"/>
              <w:gridCol w:w="1069"/>
              <w:gridCol w:w="1069"/>
              <w:gridCol w:w="1070"/>
              <w:gridCol w:w="1132"/>
              <w:gridCol w:w="11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962" w:type="dxa"/>
                  <w:gridSpan w:val="2"/>
                  <w:noWrap w:val="0"/>
                  <w:vAlign w:val="center"/>
                </w:tcPr>
                <w:p>
                  <w:pPr>
                    <w:snapToGrid w:val="0"/>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6542" w:type="dxa"/>
                  <w:gridSpan w:val="6"/>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2023年05月04日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项目</w:t>
                  </w:r>
                </w:p>
              </w:tc>
              <w:tc>
                <w:tcPr>
                  <w:tcW w:w="720" w:type="dxa"/>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4277" w:type="dxa"/>
                  <w:gridSpan w:val="4"/>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检测结果</w:t>
                  </w:r>
                </w:p>
              </w:tc>
              <w:tc>
                <w:tcPr>
                  <w:tcW w:w="1132"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1133"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b/>
                      <w:bCs/>
                      <w:sz w:val="21"/>
                      <w:szCs w:val="21"/>
                    </w:rPr>
                  </w:pPr>
                </w:p>
              </w:tc>
              <w:tc>
                <w:tcPr>
                  <w:tcW w:w="720" w:type="dxa"/>
                  <w:vMerge w:val="continue"/>
                  <w:noWrap w:val="0"/>
                  <w:vAlign w:val="center"/>
                </w:tcPr>
                <w:p>
                  <w:pPr>
                    <w:jc w:val="center"/>
                    <w:rPr>
                      <w:rFonts w:hint="eastAsia" w:ascii="宋体" w:hAnsi="宋体" w:eastAsia="宋体" w:cs="宋体"/>
                      <w:sz w:val="21"/>
                      <w:szCs w:val="21"/>
                    </w:rPr>
                  </w:pPr>
                </w:p>
              </w:tc>
              <w:tc>
                <w:tcPr>
                  <w:tcW w:w="1069"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1069"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1069"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1070"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最大值</w:t>
                  </w:r>
                </w:p>
              </w:tc>
              <w:tc>
                <w:tcPr>
                  <w:tcW w:w="1132" w:type="dxa"/>
                  <w:vMerge w:val="continue"/>
                  <w:noWrap w:val="0"/>
                  <w:vAlign w:val="center"/>
                </w:tcPr>
                <w:p>
                  <w:pPr>
                    <w:jc w:val="center"/>
                    <w:rPr>
                      <w:rFonts w:hint="eastAsia" w:ascii="宋体" w:hAnsi="宋体" w:eastAsia="宋体" w:cs="宋体"/>
                      <w:b/>
                      <w:bCs/>
                      <w:sz w:val="21"/>
                      <w:szCs w:val="21"/>
                      <w:lang w:val="en-US" w:eastAsia="zh-CN"/>
                    </w:rPr>
                  </w:pPr>
                </w:p>
              </w:tc>
              <w:tc>
                <w:tcPr>
                  <w:tcW w:w="1133" w:type="dxa"/>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sz w:val="21"/>
                      <w:szCs w:val="21"/>
                      <w:lang w:val="en-US" w:eastAsia="zh-CN"/>
                    </w:rPr>
                    <w:t>颗粒物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p>
                  <w:pPr>
                    <w:jc w:val="center"/>
                    <w:rPr>
                      <w:rFonts w:hint="eastAsia" w:ascii="宋体" w:hAnsi="宋体" w:eastAsia="宋体" w:cs="宋体"/>
                      <w:bCs/>
                      <w:color w:val="auto"/>
                      <w:sz w:val="21"/>
                      <w:szCs w:val="21"/>
                      <w:lang w:val="en-US" w:eastAsia="zh-CN"/>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0.262</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0.257</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0.253</w:t>
                  </w:r>
                </w:p>
              </w:tc>
              <w:tc>
                <w:tcPr>
                  <w:tcW w:w="1070"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0.293</w:t>
                  </w:r>
                </w:p>
              </w:tc>
              <w:tc>
                <w:tcPr>
                  <w:tcW w:w="1132"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133"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0.271</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0.280</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0.275</w:t>
                  </w:r>
                </w:p>
              </w:tc>
              <w:tc>
                <w:tcPr>
                  <w:tcW w:w="1070" w:type="dxa"/>
                  <w:vMerge w:val="continue"/>
                  <w:noWrap w:val="0"/>
                  <w:vAlign w:val="center"/>
                </w:tcPr>
                <w:p>
                  <w:pPr>
                    <w:jc w:val="center"/>
                    <w:rPr>
                      <w:rFonts w:hint="eastAsia" w:ascii="宋体" w:hAnsi="宋体" w:eastAsia="宋体" w:cs="宋体"/>
                      <w:kern w:val="0"/>
                      <w:sz w:val="21"/>
                      <w:szCs w:val="21"/>
                      <w:lang w:val="en-US" w:eastAsia="zh-CN"/>
                    </w:rPr>
                  </w:pPr>
                </w:p>
              </w:tc>
              <w:tc>
                <w:tcPr>
                  <w:tcW w:w="1132" w:type="dxa"/>
                  <w:vMerge w:val="continue"/>
                  <w:noWrap w:val="0"/>
                  <w:vAlign w:val="center"/>
                </w:tcPr>
                <w:p>
                  <w:pPr>
                    <w:jc w:val="center"/>
                    <w:rPr>
                      <w:rFonts w:hint="eastAsia" w:ascii="宋体" w:hAnsi="宋体" w:eastAsia="宋体" w:cs="宋体"/>
                      <w:kern w:val="0"/>
                      <w:sz w:val="21"/>
                      <w:szCs w:val="21"/>
                      <w:lang w:val="en-US" w:eastAsia="zh-CN"/>
                    </w:rPr>
                  </w:pPr>
                </w:p>
              </w:tc>
              <w:tc>
                <w:tcPr>
                  <w:tcW w:w="1133"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0.293</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0.289</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0.282</w:t>
                  </w:r>
                </w:p>
              </w:tc>
              <w:tc>
                <w:tcPr>
                  <w:tcW w:w="1070" w:type="dxa"/>
                  <w:vMerge w:val="continue"/>
                  <w:noWrap w:val="0"/>
                  <w:vAlign w:val="center"/>
                </w:tcPr>
                <w:p>
                  <w:pPr>
                    <w:jc w:val="center"/>
                    <w:rPr>
                      <w:rFonts w:hint="eastAsia" w:ascii="宋体" w:hAnsi="宋体" w:eastAsia="宋体" w:cs="宋体"/>
                      <w:kern w:val="0"/>
                      <w:sz w:val="21"/>
                      <w:szCs w:val="21"/>
                      <w:lang w:val="en-US" w:eastAsia="zh-CN"/>
                    </w:rPr>
                  </w:pPr>
                </w:p>
              </w:tc>
              <w:tc>
                <w:tcPr>
                  <w:tcW w:w="1132" w:type="dxa"/>
                  <w:vMerge w:val="continue"/>
                  <w:noWrap w:val="0"/>
                  <w:vAlign w:val="center"/>
                </w:tcPr>
                <w:p>
                  <w:pPr>
                    <w:jc w:val="center"/>
                    <w:rPr>
                      <w:rFonts w:hint="eastAsia" w:ascii="宋体" w:hAnsi="宋体" w:eastAsia="宋体" w:cs="宋体"/>
                      <w:kern w:val="0"/>
                      <w:sz w:val="21"/>
                      <w:szCs w:val="21"/>
                      <w:lang w:val="en-US" w:eastAsia="zh-CN"/>
                    </w:rPr>
                  </w:pPr>
                </w:p>
              </w:tc>
              <w:tc>
                <w:tcPr>
                  <w:tcW w:w="1133"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0.277</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0.277</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0.271</w:t>
                  </w:r>
                </w:p>
              </w:tc>
              <w:tc>
                <w:tcPr>
                  <w:tcW w:w="1070" w:type="dxa"/>
                  <w:vMerge w:val="continue"/>
                  <w:noWrap w:val="0"/>
                  <w:vAlign w:val="center"/>
                </w:tcPr>
                <w:p>
                  <w:pPr>
                    <w:jc w:val="center"/>
                    <w:rPr>
                      <w:rFonts w:hint="eastAsia" w:ascii="宋体" w:hAnsi="宋体" w:eastAsia="宋体" w:cs="宋体"/>
                      <w:kern w:val="0"/>
                      <w:sz w:val="21"/>
                      <w:szCs w:val="21"/>
                      <w:lang w:val="en-US" w:eastAsia="zh-CN"/>
                    </w:rPr>
                  </w:pPr>
                </w:p>
              </w:tc>
              <w:tc>
                <w:tcPr>
                  <w:tcW w:w="1132" w:type="dxa"/>
                  <w:vMerge w:val="continue"/>
                  <w:noWrap w:val="0"/>
                  <w:vAlign w:val="center"/>
                </w:tcPr>
                <w:p>
                  <w:pPr>
                    <w:jc w:val="center"/>
                    <w:rPr>
                      <w:rFonts w:hint="eastAsia" w:ascii="宋体" w:hAnsi="宋体" w:eastAsia="宋体" w:cs="宋体"/>
                      <w:kern w:val="0"/>
                      <w:sz w:val="21"/>
                      <w:szCs w:val="21"/>
                      <w:lang w:val="en-US" w:eastAsia="zh-CN"/>
                    </w:rPr>
                  </w:pPr>
                </w:p>
              </w:tc>
              <w:tc>
                <w:tcPr>
                  <w:tcW w:w="1133"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42" w:type="dxa"/>
                  <w:vMerge w:val="restart"/>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 w:val="0"/>
                      <w:bCs w:val="0"/>
                      <w:sz w:val="21"/>
                      <w:szCs w:val="21"/>
                      <w:lang w:val="en-US" w:eastAsia="zh-CN"/>
                    </w:rPr>
                    <w:t>氮氧化物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p>
                  <w:pPr>
                    <w:jc w:val="center"/>
                    <w:rPr>
                      <w:rFonts w:hint="eastAsia" w:ascii="宋体" w:hAnsi="宋体" w:eastAsia="宋体" w:cs="宋体"/>
                      <w:bCs/>
                      <w:color w:val="auto"/>
                      <w:sz w:val="21"/>
                      <w:szCs w:val="21"/>
                      <w:lang w:val="en-US" w:eastAsia="zh-CN"/>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0.020</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0.017</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0.020</w:t>
                  </w:r>
                </w:p>
              </w:tc>
              <w:tc>
                <w:tcPr>
                  <w:tcW w:w="1070"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0.039</w:t>
                  </w:r>
                </w:p>
              </w:tc>
              <w:tc>
                <w:tcPr>
                  <w:tcW w:w="1132"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0.12</w:t>
                  </w:r>
                </w:p>
              </w:tc>
              <w:tc>
                <w:tcPr>
                  <w:tcW w:w="1133"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bCs/>
                      <w:color w:val="auto"/>
                      <w:sz w:val="21"/>
                      <w:szCs w:val="21"/>
                      <w:lang w:val="en-US" w:eastAsia="zh-CN"/>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0.039</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0.039</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0.033</w:t>
                  </w:r>
                </w:p>
              </w:tc>
              <w:tc>
                <w:tcPr>
                  <w:tcW w:w="1070" w:type="dxa"/>
                  <w:vMerge w:val="continue"/>
                  <w:noWrap w:val="0"/>
                  <w:vAlign w:val="center"/>
                </w:tcPr>
                <w:p>
                  <w:pPr>
                    <w:jc w:val="center"/>
                    <w:rPr>
                      <w:rFonts w:hint="eastAsia" w:ascii="宋体" w:hAnsi="宋体" w:eastAsia="宋体" w:cs="宋体"/>
                      <w:kern w:val="0"/>
                      <w:sz w:val="21"/>
                      <w:szCs w:val="21"/>
                      <w:lang w:val="en-US" w:eastAsia="zh-CN"/>
                    </w:rPr>
                  </w:pPr>
                </w:p>
              </w:tc>
              <w:tc>
                <w:tcPr>
                  <w:tcW w:w="1132" w:type="dxa"/>
                  <w:vMerge w:val="continue"/>
                  <w:noWrap w:val="0"/>
                  <w:vAlign w:val="center"/>
                </w:tcPr>
                <w:p>
                  <w:pPr>
                    <w:jc w:val="center"/>
                    <w:rPr>
                      <w:rFonts w:hint="eastAsia" w:ascii="宋体" w:hAnsi="宋体" w:eastAsia="宋体" w:cs="宋体"/>
                      <w:kern w:val="0"/>
                      <w:sz w:val="21"/>
                      <w:szCs w:val="21"/>
                      <w:lang w:val="en-US" w:eastAsia="zh-CN"/>
                    </w:rPr>
                  </w:pPr>
                </w:p>
              </w:tc>
              <w:tc>
                <w:tcPr>
                  <w:tcW w:w="1133"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bCs/>
                      <w:color w:val="auto"/>
                      <w:sz w:val="21"/>
                      <w:szCs w:val="21"/>
                      <w:lang w:val="en-US" w:eastAsia="zh-CN"/>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0.032</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0.038</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0.032</w:t>
                  </w:r>
                </w:p>
              </w:tc>
              <w:tc>
                <w:tcPr>
                  <w:tcW w:w="1070" w:type="dxa"/>
                  <w:vMerge w:val="continue"/>
                  <w:noWrap w:val="0"/>
                  <w:vAlign w:val="center"/>
                </w:tcPr>
                <w:p>
                  <w:pPr>
                    <w:jc w:val="center"/>
                    <w:rPr>
                      <w:rFonts w:hint="eastAsia" w:ascii="宋体" w:hAnsi="宋体" w:eastAsia="宋体" w:cs="宋体"/>
                      <w:kern w:val="0"/>
                      <w:sz w:val="21"/>
                      <w:szCs w:val="21"/>
                      <w:lang w:val="en-US" w:eastAsia="zh-CN"/>
                    </w:rPr>
                  </w:pPr>
                </w:p>
              </w:tc>
              <w:tc>
                <w:tcPr>
                  <w:tcW w:w="1132" w:type="dxa"/>
                  <w:vMerge w:val="continue"/>
                  <w:noWrap w:val="0"/>
                  <w:vAlign w:val="center"/>
                </w:tcPr>
                <w:p>
                  <w:pPr>
                    <w:jc w:val="center"/>
                    <w:rPr>
                      <w:rFonts w:hint="eastAsia" w:ascii="宋体" w:hAnsi="宋体" w:eastAsia="宋体" w:cs="宋体"/>
                      <w:kern w:val="0"/>
                      <w:sz w:val="21"/>
                      <w:szCs w:val="21"/>
                      <w:lang w:val="en-US" w:eastAsia="zh-CN"/>
                    </w:rPr>
                  </w:pPr>
                </w:p>
              </w:tc>
              <w:tc>
                <w:tcPr>
                  <w:tcW w:w="1133"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bCs/>
                      <w:color w:val="auto"/>
                      <w:sz w:val="21"/>
                      <w:szCs w:val="21"/>
                      <w:lang w:val="en-US" w:eastAsia="zh-CN"/>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0.027</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0.029</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0.030</w:t>
                  </w:r>
                </w:p>
              </w:tc>
              <w:tc>
                <w:tcPr>
                  <w:tcW w:w="1070" w:type="dxa"/>
                  <w:vMerge w:val="continue"/>
                  <w:noWrap w:val="0"/>
                  <w:vAlign w:val="center"/>
                </w:tcPr>
                <w:p>
                  <w:pPr>
                    <w:jc w:val="center"/>
                    <w:rPr>
                      <w:rFonts w:hint="eastAsia" w:ascii="宋体" w:hAnsi="宋体" w:eastAsia="宋体" w:cs="宋体"/>
                      <w:kern w:val="0"/>
                      <w:sz w:val="21"/>
                      <w:szCs w:val="21"/>
                      <w:lang w:val="en-US" w:eastAsia="zh-CN"/>
                    </w:rPr>
                  </w:pPr>
                </w:p>
              </w:tc>
              <w:tc>
                <w:tcPr>
                  <w:tcW w:w="1132" w:type="dxa"/>
                  <w:vMerge w:val="continue"/>
                  <w:noWrap w:val="0"/>
                  <w:vAlign w:val="center"/>
                </w:tcPr>
                <w:p>
                  <w:pPr>
                    <w:jc w:val="center"/>
                    <w:rPr>
                      <w:rFonts w:hint="eastAsia" w:ascii="宋体" w:hAnsi="宋体" w:eastAsia="宋体" w:cs="宋体"/>
                      <w:kern w:val="0"/>
                      <w:sz w:val="21"/>
                      <w:szCs w:val="21"/>
                      <w:lang w:val="en-US" w:eastAsia="zh-CN"/>
                    </w:rPr>
                  </w:pPr>
                </w:p>
              </w:tc>
              <w:tc>
                <w:tcPr>
                  <w:tcW w:w="1133"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962" w:type="dxa"/>
                  <w:gridSpan w:val="2"/>
                  <w:noWrap w:val="0"/>
                  <w:vAlign w:val="center"/>
                </w:tcPr>
                <w:p>
                  <w:pPr>
                    <w:snapToGrid w:val="0"/>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6542" w:type="dxa"/>
                  <w:gridSpan w:val="6"/>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2023年05月05日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项目</w:t>
                  </w:r>
                </w:p>
              </w:tc>
              <w:tc>
                <w:tcPr>
                  <w:tcW w:w="720" w:type="dxa"/>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4277" w:type="dxa"/>
                  <w:gridSpan w:val="4"/>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检测结果</w:t>
                  </w:r>
                </w:p>
              </w:tc>
              <w:tc>
                <w:tcPr>
                  <w:tcW w:w="1132"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1133"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b/>
                      <w:bCs/>
                      <w:sz w:val="21"/>
                      <w:szCs w:val="21"/>
                    </w:rPr>
                  </w:pPr>
                </w:p>
              </w:tc>
              <w:tc>
                <w:tcPr>
                  <w:tcW w:w="720" w:type="dxa"/>
                  <w:vMerge w:val="continue"/>
                  <w:noWrap w:val="0"/>
                  <w:vAlign w:val="center"/>
                </w:tcPr>
                <w:p>
                  <w:pPr>
                    <w:jc w:val="center"/>
                    <w:rPr>
                      <w:rFonts w:hint="eastAsia" w:ascii="宋体" w:hAnsi="宋体" w:eastAsia="宋体" w:cs="宋体"/>
                      <w:sz w:val="21"/>
                      <w:szCs w:val="21"/>
                    </w:rPr>
                  </w:pPr>
                </w:p>
              </w:tc>
              <w:tc>
                <w:tcPr>
                  <w:tcW w:w="1069"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1069"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1069"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1070"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最大值</w:t>
                  </w:r>
                </w:p>
              </w:tc>
              <w:tc>
                <w:tcPr>
                  <w:tcW w:w="1132" w:type="dxa"/>
                  <w:vMerge w:val="continue"/>
                  <w:noWrap w:val="0"/>
                  <w:vAlign w:val="center"/>
                </w:tcPr>
                <w:p>
                  <w:pPr>
                    <w:jc w:val="center"/>
                    <w:rPr>
                      <w:rFonts w:hint="eastAsia" w:ascii="宋体" w:hAnsi="宋体" w:eastAsia="宋体" w:cs="宋体"/>
                      <w:b/>
                      <w:bCs/>
                      <w:sz w:val="21"/>
                      <w:szCs w:val="21"/>
                      <w:lang w:val="en-US" w:eastAsia="zh-CN"/>
                    </w:rPr>
                  </w:pPr>
                </w:p>
              </w:tc>
              <w:tc>
                <w:tcPr>
                  <w:tcW w:w="1133" w:type="dxa"/>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sz w:val="21"/>
                      <w:szCs w:val="21"/>
                      <w:lang w:val="en-US" w:eastAsia="zh-CN"/>
                    </w:rPr>
                    <w:t>颗粒物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p>
                  <w:pPr>
                    <w:jc w:val="center"/>
                    <w:rPr>
                      <w:rFonts w:hint="eastAsia" w:ascii="宋体" w:hAnsi="宋体" w:eastAsia="宋体" w:cs="宋体"/>
                      <w:bCs/>
                      <w:color w:val="auto"/>
                      <w:sz w:val="21"/>
                      <w:szCs w:val="21"/>
                      <w:lang w:val="en-US" w:eastAsia="zh-CN"/>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0.260</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0.264</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0.269</w:t>
                  </w:r>
                </w:p>
              </w:tc>
              <w:tc>
                <w:tcPr>
                  <w:tcW w:w="1070"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0.302</w:t>
                  </w:r>
                </w:p>
              </w:tc>
              <w:tc>
                <w:tcPr>
                  <w:tcW w:w="1132"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133"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0.284</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0.280</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0.291</w:t>
                  </w:r>
                </w:p>
              </w:tc>
              <w:tc>
                <w:tcPr>
                  <w:tcW w:w="1070" w:type="dxa"/>
                  <w:vMerge w:val="continue"/>
                  <w:noWrap w:val="0"/>
                  <w:vAlign w:val="center"/>
                </w:tcPr>
                <w:p>
                  <w:pPr>
                    <w:jc w:val="center"/>
                    <w:rPr>
                      <w:rFonts w:hint="eastAsia" w:ascii="宋体" w:hAnsi="宋体" w:eastAsia="宋体" w:cs="宋体"/>
                      <w:kern w:val="0"/>
                      <w:sz w:val="21"/>
                      <w:szCs w:val="21"/>
                      <w:lang w:val="en-US" w:eastAsia="zh-CN"/>
                    </w:rPr>
                  </w:pPr>
                </w:p>
              </w:tc>
              <w:tc>
                <w:tcPr>
                  <w:tcW w:w="1132" w:type="dxa"/>
                  <w:vMerge w:val="continue"/>
                  <w:noWrap w:val="0"/>
                  <w:vAlign w:val="center"/>
                </w:tcPr>
                <w:p>
                  <w:pPr>
                    <w:jc w:val="center"/>
                    <w:rPr>
                      <w:rFonts w:hint="eastAsia" w:ascii="宋体" w:hAnsi="宋体" w:eastAsia="宋体" w:cs="宋体"/>
                      <w:kern w:val="0"/>
                      <w:sz w:val="21"/>
                      <w:szCs w:val="21"/>
                      <w:lang w:val="en-US" w:eastAsia="zh-CN"/>
                    </w:rPr>
                  </w:pPr>
                </w:p>
              </w:tc>
              <w:tc>
                <w:tcPr>
                  <w:tcW w:w="1133"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0.282</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0.276</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0.283</w:t>
                  </w:r>
                </w:p>
              </w:tc>
              <w:tc>
                <w:tcPr>
                  <w:tcW w:w="1070" w:type="dxa"/>
                  <w:vMerge w:val="continue"/>
                  <w:noWrap w:val="0"/>
                  <w:vAlign w:val="center"/>
                </w:tcPr>
                <w:p>
                  <w:pPr>
                    <w:jc w:val="center"/>
                    <w:rPr>
                      <w:rFonts w:hint="eastAsia" w:ascii="宋体" w:hAnsi="宋体" w:eastAsia="宋体" w:cs="宋体"/>
                      <w:kern w:val="0"/>
                      <w:sz w:val="21"/>
                      <w:szCs w:val="21"/>
                      <w:lang w:val="en-US" w:eastAsia="zh-CN"/>
                    </w:rPr>
                  </w:pPr>
                </w:p>
              </w:tc>
              <w:tc>
                <w:tcPr>
                  <w:tcW w:w="1132" w:type="dxa"/>
                  <w:vMerge w:val="continue"/>
                  <w:noWrap w:val="0"/>
                  <w:vAlign w:val="center"/>
                </w:tcPr>
                <w:p>
                  <w:pPr>
                    <w:jc w:val="center"/>
                    <w:rPr>
                      <w:rFonts w:hint="eastAsia" w:ascii="宋体" w:hAnsi="宋体" w:eastAsia="宋体" w:cs="宋体"/>
                      <w:kern w:val="0"/>
                      <w:sz w:val="21"/>
                      <w:szCs w:val="21"/>
                      <w:lang w:val="en-US" w:eastAsia="zh-CN"/>
                    </w:rPr>
                  </w:pPr>
                </w:p>
              </w:tc>
              <w:tc>
                <w:tcPr>
                  <w:tcW w:w="1133"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0.302</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0.284</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0.291</w:t>
                  </w:r>
                </w:p>
              </w:tc>
              <w:tc>
                <w:tcPr>
                  <w:tcW w:w="1070" w:type="dxa"/>
                  <w:vMerge w:val="continue"/>
                  <w:noWrap w:val="0"/>
                  <w:vAlign w:val="center"/>
                </w:tcPr>
                <w:p>
                  <w:pPr>
                    <w:jc w:val="center"/>
                    <w:rPr>
                      <w:rFonts w:hint="eastAsia" w:ascii="宋体" w:hAnsi="宋体" w:eastAsia="宋体" w:cs="宋体"/>
                      <w:kern w:val="0"/>
                      <w:sz w:val="21"/>
                      <w:szCs w:val="21"/>
                      <w:lang w:val="en-US" w:eastAsia="zh-CN"/>
                    </w:rPr>
                  </w:pPr>
                </w:p>
              </w:tc>
              <w:tc>
                <w:tcPr>
                  <w:tcW w:w="1132" w:type="dxa"/>
                  <w:vMerge w:val="continue"/>
                  <w:noWrap w:val="0"/>
                  <w:vAlign w:val="center"/>
                </w:tcPr>
                <w:p>
                  <w:pPr>
                    <w:jc w:val="center"/>
                    <w:rPr>
                      <w:rFonts w:hint="eastAsia" w:ascii="宋体" w:hAnsi="宋体" w:eastAsia="宋体" w:cs="宋体"/>
                      <w:kern w:val="0"/>
                      <w:sz w:val="21"/>
                      <w:szCs w:val="21"/>
                      <w:lang w:val="en-US" w:eastAsia="zh-CN"/>
                    </w:rPr>
                  </w:pPr>
                </w:p>
              </w:tc>
              <w:tc>
                <w:tcPr>
                  <w:tcW w:w="1133"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42" w:type="dxa"/>
                  <w:vMerge w:val="restart"/>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 w:val="0"/>
                      <w:bCs w:val="0"/>
                      <w:sz w:val="21"/>
                      <w:szCs w:val="21"/>
                      <w:lang w:val="en-US" w:eastAsia="zh-CN"/>
                    </w:rPr>
                    <w:t>氮氧化物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p>
                  <w:pPr>
                    <w:jc w:val="center"/>
                    <w:rPr>
                      <w:rFonts w:hint="eastAsia" w:ascii="宋体" w:hAnsi="宋体" w:eastAsia="宋体" w:cs="宋体"/>
                      <w:bCs/>
                      <w:color w:val="auto"/>
                      <w:sz w:val="21"/>
                      <w:szCs w:val="21"/>
                      <w:lang w:val="en-US" w:eastAsia="zh-CN"/>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0.018</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0.016</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0.016</w:t>
                  </w:r>
                </w:p>
              </w:tc>
              <w:tc>
                <w:tcPr>
                  <w:tcW w:w="1070"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0.037</w:t>
                  </w:r>
                </w:p>
              </w:tc>
              <w:tc>
                <w:tcPr>
                  <w:tcW w:w="1132"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0.12</w:t>
                  </w:r>
                </w:p>
              </w:tc>
              <w:tc>
                <w:tcPr>
                  <w:tcW w:w="1133"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bCs/>
                      <w:color w:val="auto"/>
                      <w:sz w:val="21"/>
                      <w:szCs w:val="21"/>
                      <w:lang w:val="en-US" w:eastAsia="zh-CN"/>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0.036</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0.037</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0.031</w:t>
                  </w:r>
                </w:p>
              </w:tc>
              <w:tc>
                <w:tcPr>
                  <w:tcW w:w="1070" w:type="dxa"/>
                  <w:vMerge w:val="continue"/>
                  <w:noWrap w:val="0"/>
                  <w:vAlign w:val="center"/>
                </w:tcPr>
                <w:p>
                  <w:pPr>
                    <w:jc w:val="center"/>
                    <w:rPr>
                      <w:rFonts w:hint="eastAsia" w:ascii="宋体" w:hAnsi="宋体" w:eastAsia="宋体" w:cs="宋体"/>
                      <w:kern w:val="0"/>
                      <w:sz w:val="21"/>
                      <w:szCs w:val="21"/>
                      <w:lang w:val="en-US" w:eastAsia="zh-CN"/>
                    </w:rPr>
                  </w:pPr>
                </w:p>
              </w:tc>
              <w:tc>
                <w:tcPr>
                  <w:tcW w:w="1132" w:type="dxa"/>
                  <w:vMerge w:val="continue"/>
                  <w:noWrap w:val="0"/>
                  <w:vAlign w:val="center"/>
                </w:tcPr>
                <w:p>
                  <w:pPr>
                    <w:jc w:val="center"/>
                    <w:rPr>
                      <w:rFonts w:hint="eastAsia" w:ascii="宋体" w:hAnsi="宋体" w:eastAsia="宋体" w:cs="宋体"/>
                      <w:kern w:val="0"/>
                      <w:sz w:val="21"/>
                      <w:szCs w:val="21"/>
                      <w:lang w:val="en-US" w:eastAsia="zh-CN"/>
                    </w:rPr>
                  </w:pPr>
                </w:p>
              </w:tc>
              <w:tc>
                <w:tcPr>
                  <w:tcW w:w="1133"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bCs/>
                      <w:color w:val="auto"/>
                      <w:sz w:val="21"/>
                      <w:szCs w:val="21"/>
                      <w:lang w:val="en-US" w:eastAsia="zh-CN"/>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0.029</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0.034</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0.031</w:t>
                  </w:r>
                </w:p>
              </w:tc>
              <w:tc>
                <w:tcPr>
                  <w:tcW w:w="1070" w:type="dxa"/>
                  <w:vMerge w:val="continue"/>
                  <w:noWrap w:val="0"/>
                  <w:vAlign w:val="center"/>
                </w:tcPr>
                <w:p>
                  <w:pPr>
                    <w:jc w:val="center"/>
                    <w:rPr>
                      <w:rFonts w:hint="eastAsia" w:ascii="宋体" w:hAnsi="宋体" w:eastAsia="宋体" w:cs="宋体"/>
                      <w:kern w:val="0"/>
                      <w:sz w:val="21"/>
                      <w:szCs w:val="21"/>
                      <w:lang w:val="en-US" w:eastAsia="zh-CN"/>
                    </w:rPr>
                  </w:pPr>
                </w:p>
              </w:tc>
              <w:tc>
                <w:tcPr>
                  <w:tcW w:w="1132" w:type="dxa"/>
                  <w:vMerge w:val="continue"/>
                  <w:noWrap w:val="0"/>
                  <w:vAlign w:val="center"/>
                </w:tcPr>
                <w:p>
                  <w:pPr>
                    <w:jc w:val="center"/>
                    <w:rPr>
                      <w:rFonts w:hint="eastAsia" w:ascii="宋体" w:hAnsi="宋体" w:eastAsia="宋体" w:cs="宋体"/>
                      <w:kern w:val="0"/>
                      <w:sz w:val="21"/>
                      <w:szCs w:val="21"/>
                      <w:lang w:val="en-US" w:eastAsia="zh-CN"/>
                    </w:rPr>
                  </w:pPr>
                </w:p>
              </w:tc>
              <w:tc>
                <w:tcPr>
                  <w:tcW w:w="1133"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bCs/>
                      <w:color w:val="auto"/>
                      <w:sz w:val="21"/>
                      <w:szCs w:val="21"/>
                      <w:lang w:val="en-US" w:eastAsia="zh-CN"/>
                    </w:rPr>
                  </w:pPr>
                </w:p>
              </w:tc>
              <w:tc>
                <w:tcPr>
                  <w:tcW w:w="72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0.028</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0.026</w:t>
                  </w:r>
                </w:p>
              </w:tc>
              <w:tc>
                <w:tcPr>
                  <w:tcW w:w="1069"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0.026</w:t>
                  </w:r>
                </w:p>
              </w:tc>
              <w:tc>
                <w:tcPr>
                  <w:tcW w:w="1070" w:type="dxa"/>
                  <w:vMerge w:val="continue"/>
                  <w:noWrap w:val="0"/>
                  <w:vAlign w:val="center"/>
                </w:tcPr>
                <w:p>
                  <w:pPr>
                    <w:jc w:val="center"/>
                    <w:rPr>
                      <w:rFonts w:hint="eastAsia" w:ascii="宋体" w:hAnsi="宋体" w:eastAsia="宋体" w:cs="宋体"/>
                      <w:kern w:val="0"/>
                      <w:sz w:val="21"/>
                      <w:szCs w:val="21"/>
                      <w:lang w:val="en-US" w:eastAsia="zh-CN"/>
                    </w:rPr>
                  </w:pPr>
                </w:p>
              </w:tc>
              <w:tc>
                <w:tcPr>
                  <w:tcW w:w="1132" w:type="dxa"/>
                  <w:vMerge w:val="continue"/>
                  <w:noWrap w:val="0"/>
                  <w:vAlign w:val="center"/>
                </w:tcPr>
                <w:p>
                  <w:pPr>
                    <w:jc w:val="center"/>
                    <w:rPr>
                      <w:rFonts w:hint="eastAsia" w:ascii="宋体" w:hAnsi="宋体" w:eastAsia="宋体" w:cs="宋体"/>
                      <w:kern w:val="0"/>
                      <w:sz w:val="21"/>
                      <w:szCs w:val="21"/>
                      <w:lang w:val="en-US" w:eastAsia="zh-CN"/>
                    </w:rPr>
                  </w:pPr>
                </w:p>
              </w:tc>
              <w:tc>
                <w:tcPr>
                  <w:tcW w:w="1133" w:type="dxa"/>
                  <w:vMerge w:val="continue"/>
                  <w:noWrap w:val="0"/>
                  <w:vAlign w:val="center"/>
                </w:tcPr>
                <w:p>
                  <w:pPr>
                    <w:jc w:val="center"/>
                    <w:rPr>
                      <w:rFonts w:hint="eastAsia" w:ascii="宋体" w:hAnsi="宋体" w:eastAsia="宋体" w:cs="宋体"/>
                      <w:kern w:val="0"/>
                      <w:sz w:val="21"/>
                      <w:szCs w:val="21"/>
                      <w:lang w:val="en-US" w:eastAsia="zh-CN"/>
                    </w:rPr>
                  </w:pPr>
                </w:p>
              </w:tc>
            </w:tr>
          </w:tbl>
          <w:p>
            <w:pPr>
              <w:spacing w:line="360" w:lineRule="auto"/>
              <w:ind w:firstLine="560" w:firstLineChars="200"/>
              <w:jc w:val="left"/>
              <w:rPr>
                <w:rFonts w:hint="eastAsia"/>
                <w:lang w:val="en-US" w:eastAsia="zh-CN"/>
              </w:rPr>
            </w:pPr>
            <w:r>
              <w:rPr>
                <w:rFonts w:hint="eastAsia" w:ascii="宋体" w:hAnsi="宋体" w:eastAsia="宋体" w:cs="宋体"/>
                <w:sz w:val="28"/>
                <w:szCs w:val="28"/>
                <w:lang w:val="en-US" w:eastAsia="zh-CN"/>
              </w:rPr>
              <w:t>评价：本项目1#-4#点检测结果符合《大气污染物综合排放标准》(GB16297- 1996)表2无组织排放监控浓度限值，检测达标。</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三、废水监测结果</w:t>
            </w:r>
          </w:p>
          <w:p>
            <w:pPr>
              <w:keepNext w:val="0"/>
              <w:keepLines w:val="0"/>
              <w:pageBreakBefore w:val="0"/>
              <w:widowControl/>
              <w:kinsoku/>
              <w:wordWrap/>
              <w:overflowPunct/>
              <w:topLinePunct w:val="0"/>
              <w:autoSpaceDE/>
              <w:autoSpaceDN/>
              <w:bidi w:val="0"/>
              <w:adjustRightInd w:val="0"/>
              <w:snapToGrid w:val="0"/>
              <w:spacing w:after="0" w:line="240" w:lineRule="atLeas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废水监测结果见表7-4。</w:t>
            </w:r>
          </w:p>
          <w:p>
            <w:pPr>
              <w:keepNext w:val="0"/>
              <w:keepLines w:val="0"/>
              <w:pageBreakBefore w:val="0"/>
              <w:widowControl/>
              <w:kinsoku/>
              <w:wordWrap/>
              <w:overflowPunct/>
              <w:topLinePunct w:val="0"/>
              <w:autoSpaceDE/>
              <w:autoSpaceDN/>
              <w:bidi w:val="0"/>
              <w:adjustRightInd w:val="0"/>
              <w:snapToGrid w:val="0"/>
              <w:spacing w:after="0" w:line="240" w:lineRule="atLeas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表7-4废水监测结果见表</w:t>
            </w:r>
          </w:p>
          <w:tbl>
            <w:tblPr>
              <w:tblStyle w:val="30"/>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17"/>
              <w:gridCol w:w="1201"/>
              <w:gridCol w:w="1201"/>
              <w:gridCol w:w="1201"/>
              <w:gridCol w:w="1202"/>
              <w:gridCol w:w="800"/>
              <w:gridCol w:w="7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检测日期</w:t>
                  </w:r>
                </w:p>
              </w:tc>
              <w:tc>
                <w:tcPr>
                  <w:tcW w:w="6387"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2023年05月04日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lang w:val="en-US" w:eastAsia="zh-CN"/>
                    </w:rPr>
                  </w:pPr>
                  <w:r>
                    <w:rPr>
                      <w:rFonts w:hint="eastAsia" w:ascii="宋体" w:hAnsi="宋体" w:eastAsia="宋体" w:cs="宋体"/>
                      <w:b/>
                      <w:bCs w:val="0"/>
                      <w:color w:val="000000"/>
                      <w:sz w:val="21"/>
                      <w:szCs w:val="21"/>
                      <w:lang w:val="en-US" w:eastAsia="zh-CN"/>
                    </w:rPr>
                    <w:t>检测项目</w:t>
                  </w:r>
                </w:p>
              </w:tc>
              <w:tc>
                <w:tcPr>
                  <w:tcW w:w="4805"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检测点位及检测结果</w:t>
                  </w:r>
                </w:p>
              </w:tc>
              <w:tc>
                <w:tcPr>
                  <w:tcW w:w="80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限值</w:t>
                  </w:r>
                </w:p>
              </w:tc>
              <w:tc>
                <w:tcPr>
                  <w:tcW w:w="78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11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lang w:val="en-US" w:eastAsia="zh-CN"/>
                    </w:rPr>
                  </w:pPr>
                </w:p>
              </w:tc>
              <w:tc>
                <w:tcPr>
                  <w:tcW w:w="4805"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1#</w:t>
                  </w:r>
                </w:p>
              </w:tc>
              <w:tc>
                <w:tcPr>
                  <w:tcW w:w="8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p>
              </w:tc>
              <w:tc>
                <w:tcPr>
                  <w:tcW w:w="7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11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lang w:val="en-US" w:eastAsia="zh-CN"/>
                    </w:rPr>
                  </w:pPr>
                </w:p>
              </w:tc>
              <w:tc>
                <w:tcPr>
                  <w:tcW w:w="12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第一次</w:t>
                  </w:r>
                </w:p>
              </w:tc>
              <w:tc>
                <w:tcPr>
                  <w:tcW w:w="12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第二次</w:t>
                  </w:r>
                </w:p>
              </w:tc>
              <w:tc>
                <w:tcPr>
                  <w:tcW w:w="12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第三次</w:t>
                  </w:r>
                </w:p>
              </w:tc>
              <w:tc>
                <w:tcPr>
                  <w:tcW w:w="12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平均值</w:t>
                  </w:r>
                </w:p>
              </w:tc>
              <w:tc>
                <w:tcPr>
                  <w:tcW w:w="8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p>
              </w:tc>
              <w:tc>
                <w:tcPr>
                  <w:tcW w:w="7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pH</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b w:val="0"/>
                      <w:bCs/>
                      <w:color w:val="000000"/>
                      <w:sz w:val="21"/>
                      <w:szCs w:val="21"/>
                      <w:lang w:val="en-US" w:eastAsia="zh-CN"/>
                    </w:rPr>
                    <w:t>（无量纲）</w:t>
                  </w:r>
                </w:p>
              </w:tc>
              <w:tc>
                <w:tcPr>
                  <w:tcW w:w="1201"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7.82</w:t>
                  </w:r>
                </w:p>
              </w:tc>
              <w:tc>
                <w:tcPr>
                  <w:tcW w:w="1201"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7.78</w:t>
                  </w:r>
                </w:p>
              </w:tc>
              <w:tc>
                <w:tcPr>
                  <w:tcW w:w="1201"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7.81</w:t>
                  </w:r>
                </w:p>
              </w:tc>
              <w:tc>
                <w:tcPr>
                  <w:tcW w:w="120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w:t>
                  </w:r>
                </w:p>
              </w:tc>
              <w:tc>
                <w:tcPr>
                  <w:tcW w:w="8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6~9</w:t>
                  </w:r>
                </w:p>
              </w:tc>
              <w:tc>
                <w:tcPr>
                  <w:tcW w:w="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widowControl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阴离子表面活性剂</w:t>
                  </w:r>
                </w:p>
                <w:p>
                  <w:pPr>
                    <w:widowControl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0.16</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0.16</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0.17</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average(B6:D6)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0.16</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20</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widowControl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氨氮</w:t>
                  </w:r>
                </w:p>
                <w:p>
                  <w:pPr>
                    <w:widowControl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1.07</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1.05</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1.02</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average(B7:D7)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1.05</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45</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widowControl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总磷</w:t>
                  </w:r>
                </w:p>
                <w:p>
                  <w:pPr>
                    <w:widowControl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0.13</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0.12</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0.12</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average(B8:D8)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0.12</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70</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widowControl w:val="0"/>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化学需氧量</w:t>
                  </w:r>
                </w:p>
                <w:p>
                  <w:pPr>
                    <w:widowControl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30</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31</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32</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average(B9:D9)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31</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500</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五日生化需氧量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13.1</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13.6</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13.3</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average(B10:D10)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13.3</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300</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widowControl/>
                    <w:spacing w:line="320" w:lineRule="exact"/>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悬浮物</w:t>
                  </w:r>
                </w:p>
                <w:p>
                  <w:pPr>
                    <w:widowControl/>
                    <w:spacing w:line="320" w:lineRule="exact"/>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lang w:val="en-US" w:eastAsia="zh-CN"/>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38</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36</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38</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average(B11:D11)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37</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400</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widowControl w:val="0"/>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eastAsia="zh-CN"/>
                    </w:rPr>
                    <w:t>动植物油</w:t>
                  </w:r>
                </w:p>
                <w:p>
                  <w:pPr>
                    <w:widowControl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0.22</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0.16</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0.19</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average(B12:D12)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0.19</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100</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widowControl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石油类</w:t>
                  </w:r>
                </w:p>
                <w:p>
                  <w:pPr>
                    <w:widowControl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0.64</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0.65</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0.63</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average(B13:D13)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0.64</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20</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检测日期</w:t>
                  </w:r>
                </w:p>
              </w:tc>
              <w:tc>
                <w:tcPr>
                  <w:tcW w:w="6387"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2023年05月05日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lang w:val="en-US" w:eastAsia="zh-CN"/>
                    </w:rPr>
                  </w:pPr>
                  <w:r>
                    <w:rPr>
                      <w:rFonts w:hint="eastAsia" w:ascii="宋体" w:hAnsi="宋体" w:eastAsia="宋体" w:cs="宋体"/>
                      <w:b/>
                      <w:bCs w:val="0"/>
                      <w:color w:val="000000"/>
                      <w:sz w:val="21"/>
                      <w:szCs w:val="21"/>
                      <w:lang w:val="en-US" w:eastAsia="zh-CN"/>
                    </w:rPr>
                    <w:t>检测项目</w:t>
                  </w:r>
                </w:p>
              </w:tc>
              <w:tc>
                <w:tcPr>
                  <w:tcW w:w="4805"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检测点位及检测结果</w:t>
                  </w:r>
                </w:p>
              </w:tc>
              <w:tc>
                <w:tcPr>
                  <w:tcW w:w="80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限值</w:t>
                  </w:r>
                </w:p>
              </w:tc>
              <w:tc>
                <w:tcPr>
                  <w:tcW w:w="78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11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lang w:val="en-US" w:eastAsia="zh-CN"/>
                    </w:rPr>
                  </w:pPr>
                </w:p>
              </w:tc>
              <w:tc>
                <w:tcPr>
                  <w:tcW w:w="4805"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1#</w:t>
                  </w:r>
                </w:p>
              </w:tc>
              <w:tc>
                <w:tcPr>
                  <w:tcW w:w="8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p>
              </w:tc>
              <w:tc>
                <w:tcPr>
                  <w:tcW w:w="7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11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lang w:val="en-US" w:eastAsia="zh-CN"/>
                    </w:rPr>
                  </w:pPr>
                </w:p>
              </w:tc>
              <w:tc>
                <w:tcPr>
                  <w:tcW w:w="12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第一次</w:t>
                  </w:r>
                </w:p>
              </w:tc>
              <w:tc>
                <w:tcPr>
                  <w:tcW w:w="12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第二次</w:t>
                  </w:r>
                </w:p>
              </w:tc>
              <w:tc>
                <w:tcPr>
                  <w:tcW w:w="12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第三次</w:t>
                  </w:r>
                </w:p>
              </w:tc>
              <w:tc>
                <w:tcPr>
                  <w:tcW w:w="12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r>
                    <w:rPr>
                      <w:rFonts w:hint="eastAsia" w:ascii="宋体" w:hAnsi="宋体" w:eastAsia="宋体" w:cs="宋体"/>
                      <w:b/>
                      <w:bCs w:val="0"/>
                      <w:color w:val="000000"/>
                      <w:sz w:val="21"/>
                      <w:szCs w:val="21"/>
                      <w:vertAlign w:val="baseline"/>
                      <w:lang w:val="en-US" w:eastAsia="zh-CN"/>
                    </w:rPr>
                    <w:t>平均值</w:t>
                  </w:r>
                </w:p>
              </w:tc>
              <w:tc>
                <w:tcPr>
                  <w:tcW w:w="8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p>
              </w:tc>
              <w:tc>
                <w:tcPr>
                  <w:tcW w:w="7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val="0"/>
                      <w:color w:val="000000"/>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pH</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b w:val="0"/>
                      <w:bCs/>
                      <w:color w:val="000000"/>
                      <w:sz w:val="21"/>
                      <w:szCs w:val="21"/>
                      <w:lang w:val="en-US" w:eastAsia="zh-CN"/>
                    </w:rPr>
                    <w:t>（无量纲）</w:t>
                  </w:r>
                </w:p>
              </w:tc>
              <w:tc>
                <w:tcPr>
                  <w:tcW w:w="1201"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7.81</w:t>
                  </w:r>
                </w:p>
              </w:tc>
              <w:tc>
                <w:tcPr>
                  <w:tcW w:w="1201"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7.80</w:t>
                  </w:r>
                </w:p>
              </w:tc>
              <w:tc>
                <w:tcPr>
                  <w:tcW w:w="1201"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7.82</w:t>
                  </w:r>
                </w:p>
              </w:tc>
              <w:tc>
                <w:tcPr>
                  <w:tcW w:w="120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w:t>
                  </w:r>
                </w:p>
              </w:tc>
              <w:tc>
                <w:tcPr>
                  <w:tcW w:w="8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val="0"/>
                      <w:bCs/>
                      <w:color w:val="000000"/>
                      <w:kern w:val="2"/>
                      <w:sz w:val="21"/>
                      <w:szCs w:val="21"/>
                      <w:vertAlign w:val="baseline"/>
                      <w:lang w:val="en-US" w:eastAsia="zh-CN" w:bidi="ar-SA"/>
                    </w:rPr>
                  </w:pPr>
                  <w:r>
                    <w:rPr>
                      <w:rFonts w:hint="eastAsia" w:ascii="宋体" w:hAnsi="宋体" w:eastAsia="宋体" w:cs="宋体"/>
                      <w:b w:val="0"/>
                      <w:bCs/>
                      <w:color w:val="000000"/>
                      <w:sz w:val="21"/>
                      <w:szCs w:val="21"/>
                      <w:vertAlign w:val="baseline"/>
                      <w:lang w:val="en-US" w:eastAsia="zh-CN"/>
                    </w:rPr>
                    <w:t>6~9</w:t>
                  </w:r>
                </w:p>
              </w:tc>
              <w:tc>
                <w:tcPr>
                  <w:tcW w:w="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widowControl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阴离子表面活性剂</w:t>
                  </w:r>
                </w:p>
                <w:p>
                  <w:pPr>
                    <w:widowControl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0.15</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0.14</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0.16</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average(B19:D19)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0.15</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kern w:val="2"/>
                      <w:sz w:val="21"/>
                      <w:szCs w:val="21"/>
                      <w:vertAlign w:val="baseline"/>
                      <w:lang w:val="en-US" w:eastAsia="zh-CN" w:bidi="ar-SA"/>
                    </w:rPr>
                  </w:pPr>
                  <w:r>
                    <w:rPr>
                      <w:rFonts w:hint="eastAsia" w:ascii="宋体" w:hAnsi="宋体" w:eastAsia="宋体" w:cs="宋体"/>
                      <w:b w:val="0"/>
                      <w:bCs/>
                      <w:color w:val="000000"/>
                      <w:sz w:val="21"/>
                      <w:szCs w:val="21"/>
                      <w:vertAlign w:val="baseline"/>
                      <w:lang w:val="en-US" w:eastAsia="zh-CN"/>
                    </w:rPr>
                    <w:t>20</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widowControl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氨氮</w:t>
                  </w:r>
                </w:p>
                <w:p>
                  <w:pPr>
                    <w:widowControl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1.01</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0.993</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0.978</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average(B20:D20)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0.994</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kern w:val="2"/>
                      <w:sz w:val="21"/>
                      <w:szCs w:val="21"/>
                      <w:vertAlign w:val="baseline"/>
                      <w:lang w:val="en-US" w:eastAsia="zh-CN" w:bidi="ar-SA"/>
                    </w:rPr>
                  </w:pPr>
                  <w:r>
                    <w:rPr>
                      <w:rFonts w:hint="eastAsia" w:ascii="宋体" w:hAnsi="宋体" w:eastAsia="宋体" w:cs="宋体"/>
                      <w:b w:val="0"/>
                      <w:bCs/>
                      <w:color w:val="000000"/>
                      <w:sz w:val="21"/>
                      <w:szCs w:val="21"/>
                      <w:vertAlign w:val="baseline"/>
                      <w:lang w:val="en-US" w:eastAsia="zh-CN"/>
                    </w:rPr>
                    <w:t>45</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widowControl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总磷</w:t>
                  </w:r>
                </w:p>
                <w:p>
                  <w:pPr>
                    <w:widowControl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0.14</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0.15</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0.13</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average(B21:D21)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0.14</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kern w:val="2"/>
                      <w:sz w:val="21"/>
                      <w:szCs w:val="21"/>
                      <w:vertAlign w:val="baseline"/>
                      <w:lang w:val="en-US" w:eastAsia="zh-CN" w:bidi="ar-SA"/>
                    </w:rPr>
                  </w:pPr>
                  <w:r>
                    <w:rPr>
                      <w:rFonts w:hint="eastAsia" w:ascii="宋体" w:hAnsi="宋体" w:eastAsia="宋体" w:cs="宋体"/>
                      <w:b w:val="0"/>
                      <w:bCs/>
                      <w:color w:val="000000"/>
                      <w:sz w:val="21"/>
                      <w:szCs w:val="21"/>
                      <w:vertAlign w:val="baseline"/>
                      <w:lang w:val="en-US" w:eastAsia="zh-CN"/>
                    </w:rPr>
                    <w:t>70</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widowControl w:val="0"/>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化学需氧量</w:t>
                  </w:r>
                </w:p>
                <w:p>
                  <w:pPr>
                    <w:widowControl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29</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30</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29</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average(B22:D22)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29</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kern w:val="2"/>
                      <w:sz w:val="21"/>
                      <w:szCs w:val="21"/>
                      <w:vertAlign w:val="baseline"/>
                      <w:lang w:val="en-US" w:eastAsia="zh-CN" w:bidi="ar-SA"/>
                    </w:rPr>
                  </w:pPr>
                  <w:r>
                    <w:rPr>
                      <w:rFonts w:hint="eastAsia" w:ascii="宋体" w:hAnsi="宋体" w:eastAsia="宋体" w:cs="宋体"/>
                      <w:b w:val="0"/>
                      <w:bCs/>
                      <w:color w:val="000000"/>
                      <w:sz w:val="21"/>
                      <w:szCs w:val="21"/>
                      <w:vertAlign w:val="baseline"/>
                      <w:lang w:val="en-US" w:eastAsia="zh-CN"/>
                    </w:rPr>
                    <w:t>500</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五日生化需氧量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11.8</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12.3</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12.5</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average(B23:D23)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12.2</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kern w:val="2"/>
                      <w:sz w:val="21"/>
                      <w:szCs w:val="21"/>
                      <w:vertAlign w:val="baseline"/>
                      <w:lang w:val="en-US" w:eastAsia="zh-CN" w:bidi="ar-SA"/>
                    </w:rPr>
                  </w:pPr>
                  <w:r>
                    <w:rPr>
                      <w:rFonts w:hint="eastAsia" w:ascii="宋体" w:hAnsi="宋体" w:eastAsia="宋体" w:cs="宋体"/>
                      <w:b w:val="0"/>
                      <w:bCs/>
                      <w:color w:val="000000"/>
                      <w:sz w:val="21"/>
                      <w:szCs w:val="21"/>
                      <w:vertAlign w:val="baseline"/>
                      <w:lang w:val="en-US" w:eastAsia="zh-CN"/>
                    </w:rPr>
                    <w:t>300</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widowControl/>
                    <w:spacing w:line="320" w:lineRule="exact"/>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悬浮物</w:t>
                  </w:r>
                </w:p>
                <w:p>
                  <w:pPr>
                    <w:widowControl/>
                    <w:spacing w:line="320" w:lineRule="exact"/>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lang w:val="en-US" w:eastAsia="zh-CN"/>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34</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35</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36</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average(B24:D24)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35</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kern w:val="2"/>
                      <w:sz w:val="21"/>
                      <w:szCs w:val="21"/>
                      <w:vertAlign w:val="baseline"/>
                      <w:lang w:val="en-US" w:eastAsia="zh-CN" w:bidi="ar-SA"/>
                    </w:rPr>
                  </w:pPr>
                  <w:r>
                    <w:rPr>
                      <w:rFonts w:hint="eastAsia" w:ascii="宋体" w:hAnsi="宋体" w:eastAsia="宋体" w:cs="宋体"/>
                      <w:b w:val="0"/>
                      <w:bCs/>
                      <w:color w:val="000000"/>
                      <w:sz w:val="21"/>
                      <w:szCs w:val="21"/>
                      <w:vertAlign w:val="baseline"/>
                      <w:lang w:val="en-US" w:eastAsia="zh-CN"/>
                    </w:rPr>
                    <w:t>400</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widowControl w:val="0"/>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eastAsia="zh-CN"/>
                    </w:rPr>
                    <w:t>动植物油</w:t>
                  </w:r>
                </w:p>
                <w:p>
                  <w:pPr>
                    <w:widowControl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0.18</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0.19</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0.15</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average(B25:D25)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0.17</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kern w:val="2"/>
                      <w:sz w:val="21"/>
                      <w:szCs w:val="21"/>
                      <w:vertAlign w:val="baseline"/>
                      <w:lang w:val="en-US" w:eastAsia="zh-CN" w:bidi="ar-SA"/>
                    </w:rPr>
                  </w:pPr>
                  <w:r>
                    <w:rPr>
                      <w:rFonts w:hint="eastAsia" w:ascii="宋体" w:hAnsi="宋体" w:eastAsia="宋体" w:cs="宋体"/>
                      <w:b w:val="0"/>
                      <w:bCs/>
                      <w:color w:val="000000"/>
                      <w:sz w:val="21"/>
                      <w:szCs w:val="21"/>
                      <w:vertAlign w:val="baseline"/>
                      <w:lang w:val="en-US" w:eastAsia="zh-CN"/>
                    </w:rPr>
                    <w:t>100</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17" w:type="dxa"/>
                  <w:noWrap w:val="0"/>
                  <w:vAlign w:val="center"/>
                </w:tcPr>
                <w:p>
                  <w:pPr>
                    <w:widowControl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石油类</w:t>
                  </w:r>
                </w:p>
                <w:p>
                  <w:pPr>
                    <w:widowControl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0.64</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0.62</w:t>
                  </w:r>
                </w:p>
              </w:tc>
              <w:tc>
                <w:tcPr>
                  <w:tcW w:w="1201"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0.63</w:t>
                  </w:r>
                </w:p>
              </w:tc>
              <w:tc>
                <w:tcPr>
                  <w:tcW w:w="1202"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fldChar w:fldCharType="begin"/>
                  </w:r>
                  <w:r>
                    <w:rPr>
                      <w:rFonts w:hint="eastAsia" w:ascii="宋体" w:hAnsi="宋体" w:eastAsia="宋体" w:cs="宋体"/>
                      <w:b w:val="0"/>
                      <w:bCs/>
                      <w:color w:val="000000"/>
                      <w:sz w:val="21"/>
                      <w:szCs w:val="21"/>
                      <w:vertAlign w:val="baseline"/>
                      <w:lang w:val="en-US" w:eastAsia="zh-CN"/>
                    </w:rPr>
                    <w:instrText xml:space="preserve"> = average(B26:D26) \* MERGEFORMAT </w:instrText>
                  </w:r>
                  <w:r>
                    <w:rPr>
                      <w:rFonts w:hint="eastAsia" w:ascii="宋体" w:hAnsi="宋体" w:eastAsia="宋体" w:cs="宋体"/>
                      <w:b w:val="0"/>
                      <w:bCs/>
                      <w:color w:val="000000"/>
                      <w:sz w:val="21"/>
                      <w:szCs w:val="21"/>
                      <w:vertAlign w:val="baseline"/>
                      <w:lang w:val="en-US" w:eastAsia="zh-CN"/>
                    </w:rPr>
                    <w:fldChar w:fldCharType="separate"/>
                  </w:r>
                  <w:r>
                    <w:rPr>
                      <w:rFonts w:hint="eastAsia" w:ascii="宋体" w:hAnsi="宋体" w:eastAsia="宋体" w:cs="宋体"/>
                      <w:b w:val="0"/>
                      <w:bCs/>
                      <w:color w:val="000000"/>
                      <w:sz w:val="21"/>
                      <w:szCs w:val="21"/>
                      <w:vertAlign w:val="baseline"/>
                      <w:lang w:val="en-US" w:eastAsia="zh-CN"/>
                    </w:rPr>
                    <w:t>0.63</w:t>
                  </w:r>
                  <w:r>
                    <w:rPr>
                      <w:rFonts w:hint="eastAsia" w:ascii="宋体" w:hAnsi="宋体" w:eastAsia="宋体" w:cs="宋体"/>
                      <w:b w:val="0"/>
                      <w:bCs/>
                      <w:color w:val="000000"/>
                      <w:sz w:val="21"/>
                      <w:szCs w:val="21"/>
                      <w:vertAlign w:val="baseline"/>
                      <w:lang w:val="en-US" w:eastAsia="zh-CN"/>
                    </w:rPr>
                    <w:fldChar w:fldCharType="end"/>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000000"/>
                      <w:kern w:val="2"/>
                      <w:sz w:val="21"/>
                      <w:szCs w:val="21"/>
                      <w:vertAlign w:val="baseline"/>
                      <w:lang w:val="en-US" w:eastAsia="zh-CN" w:bidi="ar-SA"/>
                    </w:rPr>
                  </w:pPr>
                  <w:r>
                    <w:rPr>
                      <w:rFonts w:hint="eastAsia" w:ascii="宋体" w:hAnsi="宋体" w:eastAsia="宋体" w:cs="宋体"/>
                      <w:b w:val="0"/>
                      <w:bCs/>
                      <w:color w:val="000000"/>
                      <w:sz w:val="21"/>
                      <w:szCs w:val="21"/>
                      <w:vertAlign w:val="baseline"/>
                      <w:lang w:val="en-US" w:eastAsia="zh-CN"/>
                    </w:rPr>
                    <w:t>20</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评价：由表7-4废水监测结果表得知，检测期间该项目废水中pH、化学需氧量、五日生化需氧量、悬浮物、动植物油、阴离子表面活性剂、石油类检测结果符合《污水综合排放标准》（GB8978-1996）表4中三级排放标准限值，检测达标。氨氮、总磷检测结果符合《污水排入城镇下水道水质标准》（GB/T31962-2015）表1中B级标准限值，检测达标。</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四、噪声监测结果</w:t>
            </w:r>
          </w:p>
          <w:p>
            <w:pPr>
              <w:keepNext w:val="0"/>
              <w:keepLines w:val="0"/>
              <w:pageBreakBefore w:val="0"/>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噪声监测结果见表7-5。</w:t>
            </w:r>
          </w:p>
          <w:p>
            <w:pPr>
              <w:keepNext w:val="0"/>
              <w:keepLines w:val="0"/>
              <w:pageBreakBefore w:val="0"/>
              <w:widowControl/>
              <w:kinsoku/>
              <w:wordWrap/>
              <w:overflowPunct/>
              <w:topLinePunct w:val="0"/>
              <w:autoSpaceDE/>
              <w:autoSpaceDN/>
              <w:bidi w:val="0"/>
              <w:adjustRightInd w:val="0"/>
              <w:snapToGrid w:val="0"/>
              <w:spacing w:after="0" w:line="240" w:lineRule="atLeas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表7-5噪声监测结果见表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71"/>
              <w:gridCol w:w="824"/>
              <w:gridCol w:w="1259"/>
              <w:gridCol w:w="1116"/>
              <w:gridCol w:w="816"/>
              <w:gridCol w:w="1237"/>
              <w:gridCol w:w="1090"/>
              <w:gridCol w:w="7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restart"/>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824" w:type="dxa"/>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1259"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检测结果/[dB(A)]</w:t>
                  </w:r>
                </w:p>
              </w:tc>
              <w:tc>
                <w:tcPr>
                  <w:tcW w:w="1116"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r>
                    <w:rPr>
                      <w:rFonts w:hint="eastAsia" w:ascii="宋体" w:hAnsi="宋体" w:eastAsia="宋体" w:cs="宋体"/>
                      <w:b/>
                      <w:bCs/>
                      <w:sz w:val="21"/>
                      <w:szCs w:val="21"/>
                    </w:rPr>
                    <w:t>/[dB(A)]</w:t>
                  </w:r>
                </w:p>
              </w:tc>
              <w:tc>
                <w:tcPr>
                  <w:tcW w:w="816"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c>
                <w:tcPr>
                  <w:tcW w:w="1237"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检测结果/[dB(A)]</w:t>
                  </w:r>
                </w:p>
              </w:tc>
              <w:tc>
                <w:tcPr>
                  <w:tcW w:w="1090"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r>
                    <w:rPr>
                      <w:rFonts w:hint="eastAsia" w:ascii="宋体" w:hAnsi="宋体" w:eastAsia="宋体" w:cs="宋体"/>
                      <w:b/>
                      <w:bCs/>
                      <w:sz w:val="21"/>
                      <w:szCs w:val="21"/>
                    </w:rPr>
                    <w:t>/[dB(A)]</w:t>
                  </w:r>
                </w:p>
              </w:tc>
              <w:tc>
                <w:tcPr>
                  <w:tcW w:w="791"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sz w:val="21"/>
                      <w:szCs w:val="21"/>
                    </w:rPr>
                  </w:pPr>
                </w:p>
              </w:tc>
              <w:tc>
                <w:tcPr>
                  <w:tcW w:w="824" w:type="dxa"/>
                  <w:vMerge w:val="continue"/>
                  <w:noWrap w:val="0"/>
                  <w:vAlign w:val="center"/>
                </w:tcPr>
                <w:p>
                  <w:pPr>
                    <w:jc w:val="center"/>
                    <w:rPr>
                      <w:rFonts w:hint="eastAsia" w:ascii="宋体" w:hAnsi="宋体" w:eastAsia="宋体" w:cs="宋体"/>
                      <w:sz w:val="21"/>
                      <w:szCs w:val="21"/>
                    </w:rPr>
                  </w:pPr>
                </w:p>
              </w:tc>
              <w:tc>
                <w:tcPr>
                  <w:tcW w:w="1259"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昼间</w:t>
                  </w:r>
                </w:p>
              </w:tc>
              <w:tc>
                <w:tcPr>
                  <w:tcW w:w="1116" w:type="dxa"/>
                  <w:vMerge w:val="continue"/>
                  <w:noWrap w:val="0"/>
                  <w:vAlign w:val="center"/>
                </w:tcPr>
                <w:p>
                  <w:pPr>
                    <w:jc w:val="center"/>
                    <w:rPr>
                      <w:rFonts w:hint="eastAsia" w:ascii="宋体" w:hAnsi="宋体" w:eastAsia="宋体" w:cs="宋体"/>
                      <w:b/>
                      <w:bCs/>
                      <w:sz w:val="21"/>
                      <w:szCs w:val="21"/>
                      <w:lang w:val="en-US" w:eastAsia="zh-CN"/>
                    </w:rPr>
                  </w:pPr>
                </w:p>
              </w:tc>
              <w:tc>
                <w:tcPr>
                  <w:tcW w:w="816" w:type="dxa"/>
                  <w:vMerge w:val="continue"/>
                  <w:noWrap w:val="0"/>
                  <w:vAlign w:val="center"/>
                </w:tcPr>
                <w:p>
                  <w:pPr>
                    <w:jc w:val="center"/>
                    <w:rPr>
                      <w:rFonts w:hint="eastAsia" w:ascii="宋体" w:hAnsi="宋体" w:eastAsia="宋体" w:cs="宋体"/>
                      <w:b/>
                      <w:bCs/>
                      <w:sz w:val="21"/>
                      <w:szCs w:val="21"/>
                      <w:lang w:val="en-US" w:eastAsia="zh-CN"/>
                    </w:rPr>
                  </w:pPr>
                </w:p>
              </w:tc>
              <w:tc>
                <w:tcPr>
                  <w:tcW w:w="1237"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夜间</w:t>
                  </w:r>
                </w:p>
              </w:tc>
              <w:tc>
                <w:tcPr>
                  <w:tcW w:w="1090" w:type="dxa"/>
                  <w:vMerge w:val="continue"/>
                  <w:noWrap w:val="0"/>
                  <w:vAlign w:val="center"/>
                </w:tcPr>
                <w:p>
                  <w:pPr>
                    <w:jc w:val="center"/>
                    <w:rPr>
                      <w:rFonts w:hint="eastAsia" w:ascii="宋体" w:hAnsi="宋体" w:eastAsia="宋体" w:cs="宋体"/>
                      <w:b/>
                      <w:bCs/>
                      <w:sz w:val="21"/>
                      <w:szCs w:val="21"/>
                      <w:lang w:val="en-US" w:eastAsia="zh-CN"/>
                    </w:rPr>
                  </w:pPr>
                </w:p>
              </w:tc>
              <w:tc>
                <w:tcPr>
                  <w:tcW w:w="791" w:type="dxa"/>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2023年05月04日</w:t>
                  </w:r>
                </w:p>
              </w:tc>
              <w:tc>
                <w:tcPr>
                  <w:tcW w:w="824"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125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53</w:t>
                  </w:r>
                </w:p>
              </w:tc>
              <w:tc>
                <w:tcPr>
                  <w:tcW w:w="1116"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65</w:t>
                  </w:r>
                </w:p>
              </w:tc>
              <w:tc>
                <w:tcPr>
                  <w:tcW w:w="816"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1237"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45</w:t>
                  </w:r>
                </w:p>
              </w:tc>
              <w:tc>
                <w:tcPr>
                  <w:tcW w:w="1090"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55</w:t>
                  </w:r>
                </w:p>
              </w:tc>
              <w:tc>
                <w:tcPr>
                  <w:tcW w:w="791"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bCs/>
                      <w:sz w:val="21"/>
                      <w:szCs w:val="21"/>
                    </w:rPr>
                  </w:pPr>
                </w:p>
              </w:tc>
              <w:tc>
                <w:tcPr>
                  <w:tcW w:w="82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25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52</w:t>
                  </w:r>
                </w:p>
              </w:tc>
              <w:tc>
                <w:tcPr>
                  <w:tcW w:w="1116" w:type="dxa"/>
                  <w:vMerge w:val="continue"/>
                  <w:noWrap w:val="0"/>
                  <w:vAlign w:val="center"/>
                </w:tcPr>
                <w:p>
                  <w:pPr>
                    <w:jc w:val="center"/>
                    <w:rPr>
                      <w:rFonts w:hint="eastAsia" w:ascii="宋体" w:hAnsi="宋体" w:eastAsia="宋体" w:cs="宋体"/>
                      <w:kern w:val="0"/>
                      <w:sz w:val="21"/>
                      <w:szCs w:val="21"/>
                      <w:lang w:val="en-US" w:eastAsia="zh-CN"/>
                    </w:rPr>
                  </w:pPr>
                </w:p>
              </w:tc>
              <w:tc>
                <w:tcPr>
                  <w:tcW w:w="816"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1237"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45</w:t>
                  </w:r>
                </w:p>
              </w:tc>
              <w:tc>
                <w:tcPr>
                  <w:tcW w:w="1090" w:type="dxa"/>
                  <w:vMerge w:val="continue"/>
                  <w:noWrap w:val="0"/>
                  <w:vAlign w:val="center"/>
                </w:tcPr>
                <w:p>
                  <w:pPr>
                    <w:jc w:val="center"/>
                    <w:rPr>
                      <w:rFonts w:hint="eastAsia" w:ascii="宋体" w:hAnsi="宋体" w:eastAsia="宋体" w:cs="宋体"/>
                      <w:bCs/>
                      <w:sz w:val="21"/>
                      <w:szCs w:val="21"/>
                      <w:lang w:val="en-US" w:eastAsia="zh-CN"/>
                    </w:rPr>
                  </w:pPr>
                </w:p>
              </w:tc>
              <w:tc>
                <w:tcPr>
                  <w:tcW w:w="791"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bCs/>
                      <w:sz w:val="21"/>
                      <w:szCs w:val="21"/>
                    </w:rPr>
                  </w:pPr>
                </w:p>
              </w:tc>
              <w:tc>
                <w:tcPr>
                  <w:tcW w:w="82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25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52</w:t>
                  </w:r>
                </w:p>
              </w:tc>
              <w:tc>
                <w:tcPr>
                  <w:tcW w:w="1116" w:type="dxa"/>
                  <w:vMerge w:val="continue"/>
                  <w:noWrap w:val="0"/>
                  <w:vAlign w:val="center"/>
                </w:tcPr>
                <w:p>
                  <w:pPr>
                    <w:jc w:val="center"/>
                    <w:rPr>
                      <w:rFonts w:hint="eastAsia" w:ascii="宋体" w:hAnsi="宋体" w:eastAsia="宋体" w:cs="宋体"/>
                      <w:kern w:val="0"/>
                      <w:sz w:val="21"/>
                      <w:szCs w:val="21"/>
                      <w:lang w:val="en-US" w:eastAsia="zh-CN"/>
                    </w:rPr>
                  </w:pPr>
                </w:p>
              </w:tc>
              <w:tc>
                <w:tcPr>
                  <w:tcW w:w="816"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1237"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45</w:t>
                  </w:r>
                </w:p>
              </w:tc>
              <w:tc>
                <w:tcPr>
                  <w:tcW w:w="1090" w:type="dxa"/>
                  <w:vMerge w:val="continue"/>
                  <w:noWrap w:val="0"/>
                  <w:vAlign w:val="center"/>
                </w:tcPr>
                <w:p>
                  <w:pPr>
                    <w:jc w:val="center"/>
                    <w:rPr>
                      <w:rFonts w:hint="eastAsia" w:ascii="宋体" w:hAnsi="宋体" w:eastAsia="宋体" w:cs="宋体"/>
                      <w:bCs/>
                      <w:sz w:val="21"/>
                      <w:szCs w:val="21"/>
                      <w:lang w:val="en-US" w:eastAsia="zh-CN"/>
                    </w:rPr>
                  </w:pPr>
                </w:p>
              </w:tc>
              <w:tc>
                <w:tcPr>
                  <w:tcW w:w="791"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bCs/>
                      <w:sz w:val="21"/>
                      <w:szCs w:val="21"/>
                    </w:rPr>
                  </w:pPr>
                </w:p>
              </w:tc>
              <w:tc>
                <w:tcPr>
                  <w:tcW w:w="82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125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53</w:t>
                  </w:r>
                </w:p>
              </w:tc>
              <w:tc>
                <w:tcPr>
                  <w:tcW w:w="1116" w:type="dxa"/>
                  <w:vMerge w:val="continue"/>
                  <w:noWrap w:val="0"/>
                  <w:vAlign w:val="center"/>
                </w:tcPr>
                <w:p>
                  <w:pPr>
                    <w:jc w:val="center"/>
                    <w:rPr>
                      <w:rFonts w:hint="eastAsia" w:ascii="宋体" w:hAnsi="宋体" w:eastAsia="宋体" w:cs="宋体"/>
                      <w:kern w:val="0"/>
                      <w:sz w:val="21"/>
                      <w:szCs w:val="21"/>
                      <w:lang w:val="en-US" w:eastAsia="zh-CN"/>
                    </w:rPr>
                  </w:pPr>
                </w:p>
              </w:tc>
              <w:tc>
                <w:tcPr>
                  <w:tcW w:w="816"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1237"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44</w:t>
                  </w:r>
                </w:p>
              </w:tc>
              <w:tc>
                <w:tcPr>
                  <w:tcW w:w="1090" w:type="dxa"/>
                  <w:vMerge w:val="continue"/>
                  <w:noWrap w:val="0"/>
                  <w:vAlign w:val="center"/>
                </w:tcPr>
                <w:p>
                  <w:pPr>
                    <w:jc w:val="center"/>
                    <w:rPr>
                      <w:rFonts w:hint="eastAsia" w:ascii="宋体" w:hAnsi="宋体" w:eastAsia="宋体" w:cs="宋体"/>
                      <w:bCs/>
                      <w:sz w:val="21"/>
                      <w:szCs w:val="21"/>
                      <w:lang w:val="en-US" w:eastAsia="zh-CN"/>
                    </w:rPr>
                  </w:pPr>
                </w:p>
              </w:tc>
              <w:tc>
                <w:tcPr>
                  <w:tcW w:w="791"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restart"/>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824" w:type="dxa"/>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1259"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检测结果/[dB(A)]</w:t>
                  </w:r>
                </w:p>
              </w:tc>
              <w:tc>
                <w:tcPr>
                  <w:tcW w:w="1116"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r>
                    <w:rPr>
                      <w:rFonts w:hint="eastAsia" w:ascii="宋体" w:hAnsi="宋体" w:eastAsia="宋体" w:cs="宋体"/>
                      <w:b/>
                      <w:bCs/>
                      <w:sz w:val="21"/>
                      <w:szCs w:val="21"/>
                    </w:rPr>
                    <w:t>/[dB(A)]</w:t>
                  </w:r>
                </w:p>
              </w:tc>
              <w:tc>
                <w:tcPr>
                  <w:tcW w:w="816"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c>
                <w:tcPr>
                  <w:tcW w:w="1237"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检测结果/[dB(A)]</w:t>
                  </w:r>
                </w:p>
              </w:tc>
              <w:tc>
                <w:tcPr>
                  <w:tcW w:w="1090"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r>
                    <w:rPr>
                      <w:rFonts w:hint="eastAsia" w:ascii="宋体" w:hAnsi="宋体" w:eastAsia="宋体" w:cs="宋体"/>
                      <w:b/>
                      <w:bCs/>
                      <w:sz w:val="21"/>
                      <w:szCs w:val="21"/>
                    </w:rPr>
                    <w:t>/[dB(A)]</w:t>
                  </w:r>
                </w:p>
              </w:tc>
              <w:tc>
                <w:tcPr>
                  <w:tcW w:w="791"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sz w:val="21"/>
                      <w:szCs w:val="21"/>
                    </w:rPr>
                  </w:pPr>
                </w:p>
              </w:tc>
              <w:tc>
                <w:tcPr>
                  <w:tcW w:w="824" w:type="dxa"/>
                  <w:vMerge w:val="continue"/>
                  <w:noWrap w:val="0"/>
                  <w:vAlign w:val="center"/>
                </w:tcPr>
                <w:p>
                  <w:pPr>
                    <w:jc w:val="center"/>
                    <w:rPr>
                      <w:rFonts w:hint="eastAsia" w:ascii="宋体" w:hAnsi="宋体" w:eastAsia="宋体" w:cs="宋体"/>
                      <w:sz w:val="21"/>
                      <w:szCs w:val="21"/>
                    </w:rPr>
                  </w:pPr>
                </w:p>
              </w:tc>
              <w:tc>
                <w:tcPr>
                  <w:tcW w:w="1259"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昼间</w:t>
                  </w:r>
                </w:p>
              </w:tc>
              <w:tc>
                <w:tcPr>
                  <w:tcW w:w="1116" w:type="dxa"/>
                  <w:vMerge w:val="continue"/>
                  <w:noWrap w:val="0"/>
                  <w:vAlign w:val="center"/>
                </w:tcPr>
                <w:p>
                  <w:pPr>
                    <w:jc w:val="center"/>
                    <w:rPr>
                      <w:rFonts w:hint="eastAsia" w:ascii="宋体" w:hAnsi="宋体" w:eastAsia="宋体" w:cs="宋体"/>
                      <w:b/>
                      <w:bCs/>
                      <w:sz w:val="21"/>
                      <w:szCs w:val="21"/>
                      <w:lang w:val="en-US" w:eastAsia="zh-CN"/>
                    </w:rPr>
                  </w:pPr>
                </w:p>
              </w:tc>
              <w:tc>
                <w:tcPr>
                  <w:tcW w:w="816" w:type="dxa"/>
                  <w:vMerge w:val="continue"/>
                  <w:noWrap w:val="0"/>
                  <w:vAlign w:val="center"/>
                </w:tcPr>
                <w:p>
                  <w:pPr>
                    <w:jc w:val="center"/>
                    <w:rPr>
                      <w:rFonts w:hint="eastAsia" w:ascii="宋体" w:hAnsi="宋体" w:eastAsia="宋体" w:cs="宋体"/>
                      <w:b/>
                      <w:bCs/>
                      <w:sz w:val="21"/>
                      <w:szCs w:val="21"/>
                      <w:lang w:val="en-US" w:eastAsia="zh-CN"/>
                    </w:rPr>
                  </w:pPr>
                </w:p>
              </w:tc>
              <w:tc>
                <w:tcPr>
                  <w:tcW w:w="1237"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夜间</w:t>
                  </w:r>
                </w:p>
              </w:tc>
              <w:tc>
                <w:tcPr>
                  <w:tcW w:w="1090" w:type="dxa"/>
                  <w:vMerge w:val="continue"/>
                  <w:noWrap w:val="0"/>
                  <w:vAlign w:val="center"/>
                </w:tcPr>
                <w:p>
                  <w:pPr>
                    <w:jc w:val="center"/>
                    <w:rPr>
                      <w:rFonts w:hint="eastAsia" w:ascii="宋体" w:hAnsi="宋体" w:eastAsia="宋体" w:cs="宋体"/>
                      <w:b/>
                      <w:bCs/>
                      <w:sz w:val="21"/>
                      <w:szCs w:val="21"/>
                      <w:lang w:val="en-US" w:eastAsia="zh-CN"/>
                    </w:rPr>
                  </w:pPr>
                </w:p>
              </w:tc>
              <w:tc>
                <w:tcPr>
                  <w:tcW w:w="791" w:type="dxa"/>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2023年05月05日</w:t>
                  </w:r>
                </w:p>
              </w:tc>
              <w:tc>
                <w:tcPr>
                  <w:tcW w:w="824"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125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53</w:t>
                  </w:r>
                </w:p>
              </w:tc>
              <w:tc>
                <w:tcPr>
                  <w:tcW w:w="1116"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65</w:t>
                  </w:r>
                </w:p>
              </w:tc>
              <w:tc>
                <w:tcPr>
                  <w:tcW w:w="816"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1237"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45</w:t>
                  </w:r>
                </w:p>
              </w:tc>
              <w:tc>
                <w:tcPr>
                  <w:tcW w:w="1090"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55</w:t>
                  </w:r>
                </w:p>
              </w:tc>
              <w:tc>
                <w:tcPr>
                  <w:tcW w:w="791"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bCs/>
                      <w:sz w:val="21"/>
                      <w:szCs w:val="21"/>
                    </w:rPr>
                  </w:pPr>
                </w:p>
              </w:tc>
              <w:tc>
                <w:tcPr>
                  <w:tcW w:w="82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25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54</w:t>
                  </w:r>
                </w:p>
              </w:tc>
              <w:tc>
                <w:tcPr>
                  <w:tcW w:w="1116" w:type="dxa"/>
                  <w:vMerge w:val="continue"/>
                  <w:noWrap w:val="0"/>
                  <w:vAlign w:val="center"/>
                </w:tcPr>
                <w:p>
                  <w:pPr>
                    <w:jc w:val="center"/>
                    <w:rPr>
                      <w:rFonts w:hint="eastAsia" w:ascii="宋体" w:hAnsi="宋体" w:eastAsia="宋体" w:cs="宋体"/>
                      <w:kern w:val="0"/>
                      <w:sz w:val="21"/>
                      <w:szCs w:val="21"/>
                      <w:lang w:val="en-US" w:eastAsia="zh-CN"/>
                    </w:rPr>
                  </w:pPr>
                </w:p>
              </w:tc>
              <w:tc>
                <w:tcPr>
                  <w:tcW w:w="816"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1237"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46</w:t>
                  </w:r>
                </w:p>
              </w:tc>
              <w:tc>
                <w:tcPr>
                  <w:tcW w:w="1090" w:type="dxa"/>
                  <w:vMerge w:val="continue"/>
                  <w:noWrap w:val="0"/>
                  <w:vAlign w:val="center"/>
                </w:tcPr>
                <w:p>
                  <w:pPr>
                    <w:jc w:val="center"/>
                    <w:rPr>
                      <w:rFonts w:hint="eastAsia" w:ascii="宋体" w:hAnsi="宋体" w:eastAsia="宋体" w:cs="宋体"/>
                      <w:bCs/>
                      <w:sz w:val="21"/>
                      <w:szCs w:val="21"/>
                      <w:lang w:val="en-US" w:eastAsia="zh-CN"/>
                    </w:rPr>
                  </w:pPr>
                </w:p>
              </w:tc>
              <w:tc>
                <w:tcPr>
                  <w:tcW w:w="791"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bCs/>
                      <w:sz w:val="21"/>
                      <w:szCs w:val="21"/>
                    </w:rPr>
                  </w:pPr>
                </w:p>
              </w:tc>
              <w:tc>
                <w:tcPr>
                  <w:tcW w:w="82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25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53</w:t>
                  </w:r>
                </w:p>
              </w:tc>
              <w:tc>
                <w:tcPr>
                  <w:tcW w:w="1116" w:type="dxa"/>
                  <w:vMerge w:val="continue"/>
                  <w:noWrap w:val="0"/>
                  <w:vAlign w:val="center"/>
                </w:tcPr>
                <w:p>
                  <w:pPr>
                    <w:jc w:val="center"/>
                    <w:rPr>
                      <w:rFonts w:hint="eastAsia" w:ascii="宋体" w:hAnsi="宋体" w:eastAsia="宋体" w:cs="宋体"/>
                      <w:kern w:val="0"/>
                      <w:sz w:val="21"/>
                      <w:szCs w:val="21"/>
                      <w:lang w:val="en-US" w:eastAsia="zh-CN"/>
                    </w:rPr>
                  </w:pPr>
                </w:p>
              </w:tc>
              <w:tc>
                <w:tcPr>
                  <w:tcW w:w="816"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1237"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45</w:t>
                  </w:r>
                </w:p>
              </w:tc>
              <w:tc>
                <w:tcPr>
                  <w:tcW w:w="1090" w:type="dxa"/>
                  <w:vMerge w:val="continue"/>
                  <w:noWrap w:val="0"/>
                  <w:vAlign w:val="center"/>
                </w:tcPr>
                <w:p>
                  <w:pPr>
                    <w:jc w:val="center"/>
                    <w:rPr>
                      <w:rFonts w:hint="eastAsia" w:ascii="宋体" w:hAnsi="宋体" w:eastAsia="宋体" w:cs="宋体"/>
                      <w:bCs/>
                      <w:sz w:val="21"/>
                      <w:szCs w:val="21"/>
                      <w:lang w:val="en-US" w:eastAsia="zh-CN"/>
                    </w:rPr>
                  </w:pPr>
                </w:p>
              </w:tc>
              <w:tc>
                <w:tcPr>
                  <w:tcW w:w="791"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bCs/>
                      <w:sz w:val="21"/>
                      <w:szCs w:val="21"/>
                    </w:rPr>
                  </w:pPr>
                </w:p>
              </w:tc>
              <w:tc>
                <w:tcPr>
                  <w:tcW w:w="82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1259"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53</w:t>
                  </w:r>
                </w:p>
              </w:tc>
              <w:tc>
                <w:tcPr>
                  <w:tcW w:w="1116" w:type="dxa"/>
                  <w:vMerge w:val="continue"/>
                  <w:noWrap w:val="0"/>
                  <w:vAlign w:val="center"/>
                </w:tcPr>
                <w:p>
                  <w:pPr>
                    <w:jc w:val="center"/>
                    <w:rPr>
                      <w:rFonts w:hint="eastAsia" w:ascii="宋体" w:hAnsi="宋体" w:eastAsia="宋体" w:cs="宋体"/>
                      <w:kern w:val="0"/>
                      <w:sz w:val="21"/>
                      <w:szCs w:val="21"/>
                      <w:lang w:val="en-US" w:eastAsia="zh-CN"/>
                    </w:rPr>
                  </w:pPr>
                </w:p>
              </w:tc>
              <w:tc>
                <w:tcPr>
                  <w:tcW w:w="816"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1237"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46</w:t>
                  </w:r>
                </w:p>
              </w:tc>
              <w:tc>
                <w:tcPr>
                  <w:tcW w:w="1090" w:type="dxa"/>
                  <w:vMerge w:val="continue"/>
                  <w:noWrap w:val="0"/>
                  <w:vAlign w:val="center"/>
                </w:tcPr>
                <w:p>
                  <w:pPr>
                    <w:jc w:val="center"/>
                    <w:rPr>
                      <w:rFonts w:hint="eastAsia" w:ascii="宋体" w:hAnsi="宋体" w:eastAsia="宋体" w:cs="宋体"/>
                      <w:bCs/>
                      <w:sz w:val="21"/>
                      <w:szCs w:val="21"/>
                      <w:lang w:val="en-US" w:eastAsia="zh-CN"/>
                    </w:rPr>
                  </w:pPr>
                </w:p>
              </w:tc>
              <w:tc>
                <w:tcPr>
                  <w:tcW w:w="791"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lang w:val="en-US" w:eastAsia="zh-CN"/>
              </w:rPr>
            </w:pPr>
            <w:r>
              <w:rPr>
                <w:rFonts w:hint="eastAsia" w:ascii="宋体" w:hAnsi="宋体" w:eastAsia="宋体" w:cs="宋体"/>
                <w:sz w:val="28"/>
                <w:szCs w:val="28"/>
                <w:lang w:val="en-US" w:eastAsia="zh-CN"/>
              </w:rPr>
              <w:t>评价：由表7-5噪声监测结果表得知，检测期间该项目1#-4#厂界噪声符合《工业企业厂界环境噪声排放标准》（GB 12348-2008）表1中3类排放限值，检测达标。</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五、总量控制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依据环评及环评批复文件，本项目废水最终排入舒平污水处理厂处理达标后排放，项目水污染物总量指标纳入舒平污水处理厂总量指标进行管理。污水总量指标计入舒坪污水处理厂指标,不再单独下达。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default" w:eastAsia="微软雅黑"/>
                <w:lang w:val="en-US" w:eastAsia="zh-CN"/>
              </w:rPr>
            </w:pPr>
            <w:r>
              <w:rPr>
                <w:rFonts w:hint="eastAsia" w:ascii="宋体" w:hAnsi="宋体" w:eastAsia="宋体" w:cs="宋体"/>
                <w:sz w:val="28"/>
                <w:szCs w:val="28"/>
                <w:lang w:val="en-US" w:eastAsia="zh-CN"/>
              </w:rPr>
              <w:t>大气污染物无组织排放颗粒物不纳入总量管理。</w:t>
            </w:r>
          </w:p>
        </w:tc>
      </w:tr>
    </w:tbl>
    <w:p>
      <w:pPr>
        <w:spacing w:after="0" w:afterLines="0" w:line="360" w:lineRule="auto"/>
        <w:rPr>
          <w:rFonts w:hint="eastAsia" w:ascii="宋体" w:hAnsi="宋体" w:eastAsia="宋体" w:cs="宋体"/>
          <w:b/>
          <w:color w:val="auto"/>
          <w:sz w:val="21"/>
          <w:szCs w:val="21"/>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宋体" w:hAnsi="宋体" w:eastAsia="宋体" w:cs="宋体"/>
          <w:color w:val="auto"/>
          <w:highlight w:val="none"/>
          <w:lang w:val="en-US" w:eastAsia="zh-CN"/>
        </w:rPr>
      </w:pPr>
      <w:bookmarkStart w:id="45" w:name="_Toc12957"/>
      <w:r>
        <w:rPr>
          <w:rFonts w:hint="eastAsia" w:ascii="宋体" w:hAnsi="宋体" w:eastAsia="宋体" w:cs="宋体"/>
          <w:b/>
          <w:bCs/>
          <w:color w:val="auto"/>
          <w:sz w:val="28"/>
          <w:szCs w:val="28"/>
          <w:highlight w:val="none"/>
        </w:rPr>
        <w:t>表八</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验收监测结论：</w:t>
      </w:r>
      <w:bookmarkEnd w:id="45"/>
    </w:p>
    <w:tbl>
      <w:tblPr>
        <w:tblStyle w:val="29"/>
        <w:tblW w:w="92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74" w:hRule="atLeast"/>
          <w:jc w:val="center"/>
        </w:trPr>
        <w:tc>
          <w:tcPr>
            <w:tcW w:w="9280"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针对5 万吨特种焊条搬迁及技术改造项目</w:t>
            </w:r>
            <w:r>
              <w:rPr>
                <w:rFonts w:hint="eastAsia" w:ascii="宋体" w:hAnsi="宋体" w:eastAsia="宋体" w:cs="宋体"/>
                <w:sz w:val="28"/>
                <w:szCs w:val="28"/>
                <w:lang w:val="en-US" w:eastAsia="zh-CN"/>
              </w:rPr>
              <w:t>开展的</w:t>
            </w:r>
            <w:r>
              <w:rPr>
                <w:rFonts w:hint="eastAsia" w:ascii="宋体" w:hAnsi="宋体" w:eastAsia="宋体" w:cs="宋体"/>
                <w:sz w:val="28"/>
                <w:szCs w:val="28"/>
                <w:lang w:eastAsia="zh-CN"/>
              </w:rPr>
              <w:t>竣工环境保护验收监测所得结论如下：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一、项目</w:t>
            </w:r>
            <w:r>
              <w:rPr>
                <w:rFonts w:hint="eastAsia" w:ascii="宋体" w:hAnsi="宋体" w:eastAsia="宋体" w:cs="宋体"/>
                <w:sz w:val="28"/>
                <w:szCs w:val="28"/>
                <w:lang w:eastAsia="zh-CN"/>
              </w:rPr>
              <w:t>执行了国家有关环境保护的法律法规，环境保护审批手续齐全，履行了环境影响评价制度，环保设施运行基本正常，运行负荷满足验收监测要求。公司内部设有专门的环境管理机构，建立了环境管理体系，环境保护管理制度较为完善，环评报告表及批复中提出的环保要求和措施得到了落实。</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lang w:eastAsia="zh-CN"/>
              </w:rPr>
              <w:t>本验收监测表是针</w:t>
            </w:r>
            <w:r>
              <w:rPr>
                <w:rFonts w:hint="eastAsia" w:ascii="宋体" w:hAnsi="宋体" w:eastAsia="宋体" w:cs="宋体"/>
                <w:sz w:val="28"/>
                <w:szCs w:val="28"/>
                <w:lang w:eastAsia="zh-CN"/>
              </w:rPr>
              <w:t>对</w:t>
            </w:r>
            <w:r>
              <w:rPr>
                <w:rFonts w:hint="eastAsia" w:ascii="宋体" w:hAnsi="宋体" w:eastAsia="宋体" w:cs="宋体"/>
                <w:sz w:val="28"/>
                <w:szCs w:val="28"/>
                <w:lang w:val="en-US" w:eastAsia="zh-CN"/>
              </w:rPr>
              <w:t>2023年05月04日至05月05日</w:t>
            </w:r>
            <w:r>
              <w:rPr>
                <w:rFonts w:hint="eastAsia" w:ascii="宋体" w:hAnsi="宋体" w:eastAsia="宋体" w:cs="宋体"/>
                <w:color w:val="auto"/>
                <w:sz w:val="28"/>
                <w:szCs w:val="28"/>
                <w:lang w:eastAsia="zh-CN"/>
              </w:rPr>
              <w:t>运行环境条件下开展验收监测所得出的结论。</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三、</w:t>
            </w:r>
            <w:r>
              <w:rPr>
                <w:rFonts w:hint="eastAsia" w:ascii="宋体" w:hAnsi="宋体" w:eastAsia="宋体" w:cs="宋体"/>
                <w:sz w:val="28"/>
                <w:szCs w:val="28"/>
                <w:lang w:eastAsia="zh-CN"/>
              </w:rPr>
              <w:t>各类污染物及排放情况：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eastAsia="zh-CN"/>
              </w:rPr>
              <w:t>废水</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项目主要用水主要是员工的生活污水、餐饮废水及车间清洁废水。本项目不涉及酸洗，没有含铜废水产生。</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pStyle w:val="2"/>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清洁废水用量较少，无流水，自然挥发；生活污水和餐饮废水经预处理池预处理后，经厂区污水处理站处理。经处理达到GB8978- 1996《污水 综合排放标准》三级级排放标准后接入舒平污水处理厂处理达到《四川省岷江、沱江流域水污染 物排放标准》(DB51/ 2311—2016) 城镇污水处理厂排放标准后排入金鱼河。</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rPr>
              <w:t>验收监测期间项目废水中</w:t>
            </w:r>
            <w:r>
              <w:rPr>
                <w:rFonts w:hint="eastAsia" w:ascii="宋体" w:hAnsi="宋体" w:eastAsia="宋体" w:cs="宋体"/>
                <w:sz w:val="28"/>
                <w:szCs w:val="28"/>
                <w:lang w:val="en-US" w:eastAsia="zh-CN" w:bidi="ar-SA"/>
              </w:rPr>
              <w:t>pH、COD、BOD</w:t>
            </w:r>
            <w:r>
              <w:rPr>
                <w:rFonts w:hint="eastAsia" w:ascii="宋体" w:hAnsi="宋体" w:eastAsia="宋体" w:cs="宋体"/>
                <w:sz w:val="28"/>
                <w:szCs w:val="28"/>
                <w:vertAlign w:val="subscript"/>
                <w:lang w:val="en-US" w:eastAsia="zh-CN" w:bidi="ar-SA"/>
              </w:rPr>
              <w:t>5</w:t>
            </w:r>
            <w:r>
              <w:rPr>
                <w:rFonts w:hint="eastAsia" w:ascii="宋体" w:hAnsi="宋体" w:eastAsia="宋体" w:cs="宋体"/>
                <w:sz w:val="28"/>
                <w:szCs w:val="28"/>
                <w:lang w:val="en-US" w:eastAsia="zh-CN" w:bidi="ar-SA"/>
              </w:rPr>
              <w:t>、SS、动植物油、LAS、石油类满足《污水综合排放标准》(GB8978- 1996)三级标准限值，其中氨氮、总磷满足《污水排入城镇下水道水质标准》(GB/T 31962-2015)限值。</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营运期项目废气主要为筛粉、配粉、拌粉、剥壳、拉拔和磨头磨尾过程中产生的粉尘，粉尘主要为金属氧化物或矿物，烘干过程中天然气燃烧产生的天然气燃烧废气。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天然气燃烧废气通过15m高排气筒排放， 其余粉尘废气经滤筒式除尘器处理后车间内排放。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有组织废气1#食堂油烟排气筒监测结果表可知，项目监测点位1#点位油烟排放浓度满足</w:t>
            </w:r>
            <w:r>
              <w:rPr>
                <w:rFonts w:hint="default" w:ascii="宋体" w:hAnsi="宋体" w:eastAsia="宋体" w:cs="宋体"/>
                <w:sz w:val="28"/>
                <w:szCs w:val="28"/>
                <w:lang w:val="en-US" w:eastAsia="zh-CN"/>
              </w:rPr>
              <w:t>《饮食业油烟排放标准》</w:t>
            </w:r>
            <w:r>
              <w:rPr>
                <w:rFonts w:hint="eastAsia" w:ascii="宋体" w:hAnsi="宋体" w:eastAsia="宋体" w:cs="宋体"/>
                <w:sz w:val="28"/>
                <w:szCs w:val="28"/>
                <w:lang w:val="en-US" w:eastAsia="zh-CN"/>
              </w:rPr>
              <w:t>（试行）</w:t>
            </w:r>
            <w:r>
              <w:rPr>
                <w:rFonts w:hint="default" w:ascii="宋体" w:hAnsi="宋体" w:eastAsia="宋体" w:cs="宋体"/>
                <w:sz w:val="28"/>
                <w:szCs w:val="28"/>
                <w:lang w:val="en-US" w:eastAsia="zh-CN"/>
              </w:rPr>
              <w:t>（GB 18483-2001）表2排放浓度</w:t>
            </w:r>
            <w:r>
              <w:rPr>
                <w:rFonts w:hint="eastAsia" w:ascii="宋体" w:hAnsi="宋体" w:eastAsia="宋体" w:cs="宋体"/>
                <w:sz w:val="28"/>
                <w:szCs w:val="28"/>
                <w:lang w:val="en-US" w:eastAsia="zh-CN"/>
              </w:rPr>
              <w:t>限值；2#排气筒监测结果表可知，项目监测点位2#点位颗粒物、SO</w:t>
            </w:r>
            <w:r>
              <w:rPr>
                <w:rFonts w:hint="eastAsia" w:ascii="宋体" w:hAnsi="宋体" w:eastAsia="宋体" w:cs="宋体"/>
                <w:sz w:val="28"/>
                <w:szCs w:val="28"/>
                <w:vertAlign w:val="subscript"/>
                <w:lang w:val="en-US" w:eastAsia="zh-CN"/>
              </w:rPr>
              <w:t>2</w:t>
            </w:r>
            <w:r>
              <w:rPr>
                <w:rFonts w:hint="eastAsia" w:ascii="宋体" w:hAnsi="宋体" w:eastAsia="宋体" w:cs="宋体"/>
                <w:sz w:val="28"/>
                <w:szCs w:val="28"/>
                <w:lang w:val="en-US" w:eastAsia="zh-CN"/>
              </w:rPr>
              <w:t>、氮氧化物排放浓度满足《大气污染物综合排放标准》(GB16297- 1996)表2标准限值；</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无组织废气颗粒物、氮氧化物1#-4#点位排放浓度满足《大气污染物综合排放标准》(GB16297- 1996)表2标准限值；</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lang w:val="en-US" w:eastAsia="zh-CN"/>
              </w:rPr>
            </w:pPr>
            <w:r>
              <w:rPr>
                <w:rFonts w:hint="eastAsia" w:ascii="宋体" w:hAnsi="宋体" w:eastAsia="宋体" w:cs="宋体"/>
                <w:sz w:val="28"/>
                <w:szCs w:val="28"/>
                <w:lang w:val="en-US" w:eastAsia="zh-CN"/>
              </w:rPr>
              <w:t>项目合理布局、加装隔声罩、修建隔声墙等消声、隔声措施，验收监测期间项目厂界1#-4#点位昼间、夜间噪声检测结果符合《工业企业厂界环境噪声排放标准》（GB12348-2008）表1中3类声功能区噪声的限值要求；</w:t>
            </w:r>
            <w:r>
              <w:rPr>
                <w:rFonts w:hint="eastAsia"/>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（4）固废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eastAsia="宋体" w:cstheme="minorBidi"/>
                <w:spacing w:val="-5"/>
                <w:kern w:val="0"/>
                <w:sz w:val="28"/>
                <w:szCs w:val="28"/>
                <w:lang w:val="en-US" w:eastAsia="zh-CN" w:bidi="ar-SA"/>
              </w:rPr>
            </w:pPr>
            <w:r>
              <w:rPr>
                <w:rFonts w:hint="eastAsia" w:ascii="宋体" w:hAnsi="宋体" w:eastAsia="宋体" w:cs="宋体"/>
                <w:sz w:val="28"/>
                <w:szCs w:val="28"/>
                <w:lang w:val="en-US" w:eastAsia="zh-CN"/>
              </w:rPr>
              <w:t>本项目产生的固体废弃物主要为</w:t>
            </w:r>
            <w:r>
              <w:rPr>
                <w:rFonts w:ascii="Calibri" w:hAnsi="Calibri" w:eastAsia="Calibri" w:cstheme="minorBidi"/>
                <w:spacing w:val="-5"/>
                <w:kern w:val="0"/>
                <w:sz w:val="28"/>
                <w:szCs w:val="28"/>
                <w:lang w:val="en-US" w:eastAsia="en-US" w:bidi="ar-SA"/>
              </w:rPr>
              <w:t>生活垃圾</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餐厨垃圾</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废油脂</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废机油</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污水处理设施的污泥</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废包装材料</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废钢丝</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滤筒式除尘器收尘</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筛粉的不合格颗粒物</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剥壳废料</w:t>
            </w:r>
            <w:r>
              <w:rPr>
                <w:rFonts w:hint="eastAsia" w:ascii="Calibri" w:hAnsi="Calibri" w:eastAsia="Calibri" w:cstheme="minorBidi"/>
                <w:spacing w:val="-5"/>
                <w:kern w:val="0"/>
                <w:sz w:val="28"/>
                <w:szCs w:val="28"/>
                <w:lang w:val="en-US" w:eastAsia="zh-CN" w:bidi="ar-SA"/>
              </w:rPr>
              <w:t>、</w:t>
            </w:r>
            <w:r>
              <w:rPr>
                <w:rFonts w:ascii="Calibri" w:hAnsi="Calibri" w:eastAsia="Calibri" w:cstheme="minorBidi"/>
                <w:spacing w:val="-5"/>
                <w:kern w:val="0"/>
                <w:sz w:val="28"/>
                <w:szCs w:val="28"/>
                <w:lang w:val="en-US" w:eastAsia="en-US" w:bidi="ar-SA"/>
              </w:rPr>
              <w:t>定期更换的滤筒式除尘器滤芯</w:t>
            </w:r>
            <w:r>
              <w:rPr>
                <w:rFonts w:hint="eastAsia" w:eastAsia="宋体" w:cstheme="minorBidi"/>
                <w:spacing w:val="-5"/>
                <w:kern w:val="0"/>
                <w:sz w:val="28"/>
                <w:szCs w:val="28"/>
                <w:lang w:val="en-US" w:eastAsia="zh-CN" w:bidi="ar-SA"/>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spacing w:before="179" w:line="362" w:lineRule="auto"/>
              <w:ind w:left="102" w:right="59" w:firstLine="477"/>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1、一般工业固废：废包装材料交废品收购站回收，废钢丝外卖他厂回收利用，滤筒式除尘器 收尘、筛粉的不合格颗粒物、剥壳废料、定期更换的滤筒式除尘器滤芯定期外卖他厂进行回收处理。</w:t>
            </w:r>
          </w:p>
          <w:p>
            <w:pPr>
              <w:spacing w:line="358" w:lineRule="auto"/>
              <w:ind w:left="100" w:right="75" w:firstLine="478"/>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2、危险废物：危险废物暂存间设置于专用危废间，面积</w:t>
            </w:r>
            <w:r>
              <w:rPr>
                <w:rFonts w:hint="eastAsia" w:ascii="宋体" w:hAnsi="宋体" w:eastAsia="宋体" w:cs="宋体"/>
                <w:color w:val="FF0000"/>
                <w:sz w:val="28"/>
                <w:szCs w:val="28"/>
                <w:lang w:val="en-US" w:eastAsia="zh-CN" w:bidi="ar-SA"/>
              </w:rPr>
              <w:t>约30m</w:t>
            </w:r>
            <w:r>
              <w:rPr>
                <w:rFonts w:hint="eastAsia" w:ascii="宋体" w:hAnsi="宋体" w:eastAsia="宋体" w:cs="宋体"/>
                <w:color w:val="FF0000"/>
                <w:sz w:val="28"/>
                <w:szCs w:val="28"/>
                <w:vertAlign w:val="superscript"/>
                <w:lang w:val="en-US" w:eastAsia="zh-CN" w:bidi="ar-SA"/>
              </w:rPr>
              <w:t>2</w:t>
            </w:r>
            <w:r>
              <w:rPr>
                <w:rFonts w:hint="eastAsia" w:ascii="宋体" w:hAnsi="宋体" w:eastAsia="宋体" w:cs="宋体"/>
                <w:sz w:val="28"/>
                <w:szCs w:val="28"/>
                <w:lang w:val="en-US" w:eastAsia="zh-CN" w:bidi="ar-SA"/>
              </w:rPr>
              <w:t xml:space="preserve"> 。项目产生的危险废物应交由有资质单位</w:t>
            </w:r>
            <w:r>
              <w:rPr>
                <w:rFonts w:hint="eastAsia" w:ascii="宋体" w:hAnsi="宋体" w:eastAsia="宋体" w:cs="宋体"/>
                <w:sz w:val="28"/>
                <w:szCs w:val="28"/>
                <w:lang w:val="en-US" w:eastAsia="zh-CN"/>
              </w:rPr>
              <w:t>（四川省兴茂石化有限责任公司）</w:t>
            </w:r>
            <w:r>
              <w:rPr>
                <w:rFonts w:hint="eastAsia" w:ascii="宋体" w:hAnsi="宋体" w:eastAsia="宋体" w:cs="宋体"/>
                <w:sz w:val="28"/>
                <w:szCs w:val="28"/>
                <w:lang w:val="en-US" w:eastAsia="zh-CN" w:bidi="ar-SA"/>
              </w:rPr>
              <w:t>收运、妥善处置。容器及贮存设施进行检查，发现破损，应及时采取措施清理更换。危险废物产生者和危险废物贮存设施经营者均须作好危险废物情况的记录。危废暂存间地面应满足相应防渗要求，墙角30cm要求进行防渗处理。</w:t>
            </w:r>
          </w:p>
          <w:p>
            <w:pPr>
              <w:spacing w:before="1" w:line="219" w:lineRule="auto"/>
              <w:ind w:left="582"/>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生活垃圾：办公区生活垃圾袋装收集，定期交由环卫部门收运、处置；</w:t>
            </w:r>
          </w:p>
          <w:p>
            <w:pPr>
              <w:spacing w:before="194" w:line="466" w:lineRule="exact"/>
              <w:ind w:left="579"/>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废油脂和餐厨垃圾经收集后交由有资质单位处置；</w:t>
            </w:r>
          </w:p>
          <w:p>
            <w:pPr>
              <w:spacing w:line="219" w:lineRule="auto"/>
              <w:ind w:left="582"/>
              <w:rPr>
                <w:rFonts w:hint="eastAsia" w:ascii="宋体" w:hAnsi="宋体" w:eastAsia="宋体" w:cs="宋体"/>
                <w:color w:val="auto"/>
                <w:kern w:val="2"/>
                <w:sz w:val="28"/>
                <w:szCs w:val="28"/>
                <w:highlight w:val="none"/>
                <w:lang w:val="en-US" w:eastAsia="zh-CN"/>
              </w:rPr>
            </w:pPr>
            <w:r>
              <w:rPr>
                <w:rFonts w:hint="eastAsia" w:ascii="宋体" w:hAnsi="宋体" w:eastAsia="宋体" w:cs="宋体"/>
                <w:sz w:val="28"/>
                <w:szCs w:val="28"/>
                <w:lang w:val="en-US" w:eastAsia="zh-CN" w:bidi="ar-SA"/>
              </w:rPr>
              <w:t>预处理池污泥定期清理，交环卫部门统一处理。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四、总量</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根据环评及批复要求，</w:t>
            </w:r>
            <w:r>
              <w:rPr>
                <w:rFonts w:hint="eastAsia" w:ascii="宋体" w:hAnsi="宋体" w:eastAsia="宋体" w:cs="宋体"/>
                <w:sz w:val="28"/>
                <w:szCs w:val="28"/>
                <w:lang w:val="en-US" w:eastAsia="zh-CN"/>
              </w:rPr>
              <w:t>污水总量指标计入舒坪污水处理厂指标,不再单独下达。大气污染物无组织排放颗粒物不纳入总量管理。</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sz w:val="28"/>
                <w:szCs w:val="28"/>
                <w:lang w:val="en-US" w:eastAsia="zh-CN" w:bidi="ar-SA"/>
              </w:rPr>
            </w:pPr>
            <w:r>
              <w:rPr>
                <w:rFonts w:hint="eastAsia" w:ascii="宋体" w:hAnsi="宋体" w:eastAsia="宋体" w:cs="宋体"/>
                <w:color w:val="auto"/>
                <w:sz w:val="28"/>
                <w:szCs w:val="28"/>
                <w:lang w:val="en-US" w:eastAsia="zh-CN" w:bidi="ar-SA"/>
              </w:rPr>
              <w:t>五、结论</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综上所述，</w:t>
            </w:r>
            <w:r>
              <w:rPr>
                <w:rFonts w:hint="eastAsia" w:ascii="宋体" w:hAnsi="宋体" w:eastAsia="宋体" w:cs="宋体"/>
                <w:sz w:val="28"/>
                <w:szCs w:val="28"/>
                <w:lang w:eastAsia="zh-CN"/>
              </w:rPr>
              <w:t>5 万吨特种焊条搬迁及技术改造项目</w:t>
            </w:r>
            <w:r>
              <w:rPr>
                <w:rFonts w:hint="eastAsia" w:ascii="宋体" w:hAnsi="宋体" w:eastAsia="宋体" w:cs="宋体"/>
                <w:sz w:val="28"/>
                <w:szCs w:val="28"/>
                <w:lang w:val="en-US" w:eastAsia="zh-CN"/>
              </w:rPr>
              <w:t>按照规定要求履行了环评手续</w:t>
            </w:r>
            <w:r>
              <w:rPr>
                <w:rFonts w:hint="eastAsia" w:ascii="宋体" w:hAnsi="宋体" w:eastAsia="宋体" w:cs="宋体"/>
                <w:sz w:val="28"/>
                <w:szCs w:val="28"/>
              </w:rPr>
              <w:t>，各项污染防治措施按要求落到了实处，废气、</w:t>
            </w:r>
            <w:r>
              <w:rPr>
                <w:rFonts w:hint="eastAsia" w:ascii="宋体" w:hAnsi="宋体" w:eastAsia="宋体" w:cs="宋体"/>
                <w:sz w:val="28"/>
                <w:szCs w:val="28"/>
                <w:lang w:eastAsia="zh-CN"/>
              </w:rPr>
              <w:t>噪声、废水、</w:t>
            </w:r>
            <w:r>
              <w:rPr>
                <w:rFonts w:hint="eastAsia" w:ascii="宋体" w:hAnsi="宋体" w:eastAsia="宋体" w:cs="宋体"/>
                <w:sz w:val="28"/>
                <w:szCs w:val="28"/>
              </w:rPr>
              <w:t>固体废物达标排放，环境管理体系健全，完成环评及其批复提出的各项环保设施、措施和要求</w:t>
            </w:r>
            <w:r>
              <w:rPr>
                <w:rFonts w:hint="eastAsia" w:ascii="宋体" w:hAnsi="宋体" w:eastAsia="宋体" w:cs="宋体"/>
                <w:sz w:val="28"/>
                <w:szCs w:val="28"/>
                <w:lang w:eastAsia="zh-CN"/>
              </w:rPr>
              <w:t>，</w:t>
            </w:r>
            <w:r>
              <w:rPr>
                <w:rFonts w:hint="eastAsia" w:ascii="宋体" w:hAnsi="宋体" w:eastAsia="宋体" w:cs="宋体"/>
                <w:sz w:val="28"/>
                <w:szCs w:val="28"/>
              </w:rPr>
              <w:t>基本符合建设项目竣工环境保护验收条件，建议通过建设项目竣工环境保护验收。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bookmarkStart w:id="46" w:name="_Toc19074"/>
            <w:bookmarkStart w:id="47" w:name="_Toc864"/>
            <w:bookmarkStart w:id="48" w:name="_Toc2967"/>
            <w:bookmarkStart w:id="49" w:name="_Toc30936"/>
            <w:bookmarkStart w:id="50" w:name="_Toc27124"/>
            <w:r>
              <w:rPr>
                <w:rFonts w:hint="eastAsia" w:ascii="宋体" w:hAnsi="宋体" w:eastAsia="宋体" w:cs="宋体"/>
                <w:sz w:val="28"/>
                <w:szCs w:val="28"/>
                <w:lang w:val="en-US" w:eastAsia="zh-CN"/>
              </w:rPr>
              <w:t>六、</w:t>
            </w:r>
            <w:r>
              <w:rPr>
                <w:rFonts w:hint="eastAsia" w:ascii="宋体" w:hAnsi="宋体" w:eastAsia="宋体" w:cs="宋体"/>
                <w:sz w:val="28"/>
                <w:szCs w:val="28"/>
              </w:rPr>
              <w:t>建议</w:t>
            </w:r>
            <w:bookmarkEnd w:id="46"/>
            <w:bookmarkEnd w:id="47"/>
            <w:bookmarkEnd w:id="48"/>
            <w:bookmarkEnd w:id="49"/>
            <w:bookmarkEnd w:id="50"/>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1）加强日常环境管理工作，确保废气、噪声达标排放，避免污染环境；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2）认真落实各项事故应急处理措施，加强应急事故演练，避免污染事故的发生；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3）项目应认真执行国家和地方的各项环保法规和要求，明确项目环保机构的主要职责，建立健全各项规章制度。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4）项目应强化管理，树立环保意识，并由专人通过培训负责环保工作。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5）加强环保设施的维护和管理，保证设备正常运行，污染物排放稳定达标。</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color w:val="auto"/>
                <w:sz w:val="28"/>
                <w:szCs w:val="28"/>
                <w:highlight w:val="none"/>
                <w:lang w:val="en-US" w:eastAsia="zh-CN"/>
              </w:rPr>
            </w:pPr>
          </w:p>
        </w:tc>
      </w:tr>
    </w:tbl>
    <w:p>
      <w:pPr>
        <w:rPr>
          <w:rFonts w:hint="eastAsia" w:ascii="宋体" w:hAnsi="宋体" w:eastAsia="宋体" w:cs="宋体"/>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after="0" w:afterLines="0" w:line="300" w:lineRule="exact"/>
        <w:jc w:val="center"/>
        <w:outlineLvl w:val="0"/>
        <w:rPr>
          <w:rFonts w:hint="eastAsia" w:ascii="宋体" w:hAnsi="宋体" w:eastAsia="宋体" w:cs="宋体"/>
          <w:b/>
          <w:color w:val="auto"/>
          <w:sz w:val="21"/>
          <w:szCs w:val="21"/>
          <w:highlight w:val="none"/>
        </w:rPr>
      </w:pPr>
      <w:bookmarkStart w:id="51" w:name="_Toc15250_WPSOffice_Level1"/>
      <w:bookmarkStart w:id="52" w:name="_Toc6150_WPSOffice_Level1"/>
      <w:bookmarkStart w:id="53" w:name="_Toc8202"/>
      <w:r>
        <w:rPr>
          <w:rFonts w:hint="eastAsia" w:ascii="宋体" w:hAnsi="宋体" w:eastAsia="宋体" w:cs="宋体"/>
          <w:b/>
          <w:color w:val="auto"/>
          <w:sz w:val="21"/>
          <w:szCs w:val="21"/>
          <w:highlight w:val="none"/>
        </w:rPr>
        <w:t>建设项目竣工环境保护“三同时”验收登记表</w:t>
      </w:r>
      <w:bookmarkEnd w:id="51"/>
      <w:bookmarkEnd w:id="52"/>
      <w:bookmarkEnd w:id="53"/>
    </w:p>
    <w:p>
      <w:pPr>
        <w:spacing w:after="0" w:afterLines="0" w:line="300" w:lineRule="exact"/>
        <w:jc w:val="center"/>
        <w:rPr>
          <w:rFonts w:hint="eastAsia" w:ascii="宋体" w:hAnsi="宋体" w:eastAsia="宋体" w:cs="宋体"/>
          <w:b/>
          <w:color w:val="auto"/>
          <w:sz w:val="21"/>
          <w:szCs w:val="21"/>
          <w:highlight w:val="none"/>
        </w:rPr>
      </w:pPr>
    </w:p>
    <w:p>
      <w:pPr>
        <w:spacing w:after="0" w:afterLines="0"/>
        <w:rPr>
          <w:rFonts w:hint="eastAsia" w:ascii="宋体" w:hAnsi="宋体" w:eastAsia="宋体" w:cs="宋体"/>
          <w:b/>
          <w:color w:val="auto"/>
          <w:sz w:val="21"/>
          <w:szCs w:val="21"/>
          <w:highlight w:val="none"/>
        </w:rPr>
      </w:pPr>
      <w:bookmarkStart w:id="54" w:name="_Toc2575_WPSOffice_Level1"/>
      <w:bookmarkStart w:id="55" w:name="_Toc18725_WPSOffice_Level1"/>
      <w:bookmarkStart w:id="56" w:name="_Toc17650_WPSOffice_Level1"/>
      <w:r>
        <w:rPr>
          <w:rFonts w:hint="eastAsia" w:ascii="宋体" w:hAnsi="宋体" w:eastAsia="宋体" w:cs="宋体"/>
          <w:b/>
          <w:color w:val="auto"/>
          <w:sz w:val="21"/>
          <w:szCs w:val="21"/>
          <w:highlight w:val="none"/>
        </w:rPr>
        <w:t>填表单位（盖章）</w:t>
      </w:r>
      <w:r>
        <w:rPr>
          <w:rFonts w:hint="eastAsia" w:ascii="宋体" w:hAnsi="宋体" w:eastAsia="宋体" w:cs="宋体"/>
          <w:b/>
          <w:color w:val="auto"/>
          <w:kern w:val="2"/>
          <w:sz w:val="21"/>
          <w:szCs w:val="21"/>
          <w:highlight w:val="none"/>
        </w:rPr>
        <w:t>：</w:t>
      </w:r>
      <w:r>
        <w:rPr>
          <w:rFonts w:hint="eastAsia" w:ascii="宋体" w:hAnsi="宋体" w:eastAsia="宋体" w:cs="宋体"/>
          <w:b w:val="0"/>
          <w:bCs/>
          <w:color w:val="auto"/>
          <w:kern w:val="2"/>
          <w:sz w:val="21"/>
          <w:szCs w:val="21"/>
          <w:highlight w:val="none"/>
          <w:lang w:eastAsia="zh-CN"/>
        </w:rPr>
        <w:t>四川大西洋焊接材料股份有限公司</w:t>
      </w:r>
      <w:r>
        <w:rPr>
          <w:rFonts w:hint="eastAsia" w:ascii="宋体" w:hAnsi="宋体" w:eastAsia="宋体" w:cs="宋体"/>
          <w:b w:val="0"/>
          <w:bCs/>
          <w:color w:val="auto"/>
          <w:kern w:val="2"/>
          <w:sz w:val="21"/>
          <w:szCs w:val="21"/>
          <w:highlight w:val="none"/>
          <w:lang w:val="en-US" w:eastAsia="zh-CN"/>
        </w:rPr>
        <w:t xml:space="preserve"> </w:t>
      </w:r>
      <w:r>
        <w:rPr>
          <w:rFonts w:hint="eastAsia" w:ascii="宋体" w:hAnsi="宋体" w:eastAsia="宋体" w:cs="宋体"/>
          <w:b/>
          <w:color w:val="auto"/>
          <w:kern w:val="2"/>
          <w:sz w:val="21"/>
          <w:szCs w:val="21"/>
          <w:highlight w:val="none"/>
          <w:lang w:val="en-US" w:eastAsia="zh-CN"/>
        </w:rPr>
        <w:t xml:space="preserve">                       </w:t>
      </w:r>
      <w:r>
        <w:rPr>
          <w:rFonts w:hint="eastAsia" w:ascii="宋体" w:hAnsi="宋体" w:eastAsia="宋体" w:cs="宋体"/>
          <w:b/>
          <w:color w:val="auto"/>
          <w:sz w:val="21"/>
          <w:szCs w:val="21"/>
          <w:highlight w:val="none"/>
        </w:rPr>
        <w:t xml:space="preserve"> 填表人（签字）：        </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 xml:space="preserve">       项目经办人（签字）：</w:t>
      </w:r>
      <w:bookmarkEnd w:id="54"/>
      <w:bookmarkEnd w:id="55"/>
      <w:bookmarkEnd w:id="56"/>
    </w:p>
    <w:tbl>
      <w:tblPr>
        <w:tblStyle w:val="29"/>
        <w:tblW w:w="158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221"/>
        <w:gridCol w:w="576"/>
        <w:gridCol w:w="828"/>
        <w:gridCol w:w="1380"/>
        <w:gridCol w:w="1097"/>
        <w:gridCol w:w="296"/>
        <w:gridCol w:w="691"/>
        <w:gridCol w:w="6"/>
        <w:gridCol w:w="241"/>
        <w:gridCol w:w="858"/>
        <w:gridCol w:w="1"/>
        <w:gridCol w:w="642"/>
        <w:gridCol w:w="495"/>
        <w:gridCol w:w="1150"/>
        <w:gridCol w:w="1467"/>
        <w:gridCol w:w="279"/>
        <w:gridCol w:w="385"/>
        <w:gridCol w:w="528"/>
        <w:gridCol w:w="707"/>
        <w:gridCol w:w="540"/>
        <w:gridCol w:w="195"/>
        <w:gridCol w:w="905"/>
        <w:gridCol w:w="1"/>
        <w:gridCol w:w="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430" w:type="dxa"/>
            <w:vMerge w:val="restart"/>
            <w:tcMar>
              <w:left w:w="57" w:type="dxa"/>
              <w:right w:w="57" w:type="dxa"/>
            </w:tcMar>
            <w:textDirection w:val="tbRlV"/>
            <w:vAlign w:val="center"/>
          </w:tcPr>
          <w:p>
            <w:pPr>
              <w:spacing w:after="0" w:afterLines="0"/>
              <w:ind w:left="113" w:right="113"/>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建设项目</w:t>
            </w:r>
          </w:p>
        </w:tc>
        <w:tc>
          <w:tcPr>
            <w:tcW w:w="1965"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项目名称</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 xml:space="preserve">5 万吨特种焊条搬迁及技术改造项目 </w:t>
            </w:r>
          </w:p>
        </w:tc>
        <w:tc>
          <w:tcPr>
            <w:tcW w:w="1138"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项目代码</w:t>
            </w:r>
          </w:p>
        </w:tc>
        <w:tc>
          <w:tcPr>
            <w:tcW w:w="2896"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川投资备       【2018-510302-33-03-2495</w:t>
            </w:r>
          </w:p>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60】JXQB-0018 号</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建设地点</w:t>
            </w:r>
          </w:p>
        </w:tc>
        <w:tc>
          <w:tcPr>
            <w:tcW w:w="2434" w:type="dxa"/>
            <w:gridSpan w:val="5"/>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自贡市自流井区工业集中区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left"/>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行业类别（分类管理名录）</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其他未列明金属制品制造 C3499</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建设性质</w:t>
            </w:r>
          </w:p>
        </w:tc>
        <w:tc>
          <w:tcPr>
            <w:tcW w:w="2131"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 xml:space="preserve">新建 </w:t>
            </w:r>
            <w:r>
              <w:rPr>
                <w:rFonts w:hint="eastAsia" w:ascii="宋体" w:hAnsi="宋体" w:eastAsia="宋体" w:cs="宋体"/>
                <w:b w:val="0"/>
                <w:bCs/>
                <w:color w:val="auto"/>
                <w:kern w:val="2"/>
                <w:sz w:val="15"/>
                <w:szCs w:val="15"/>
                <w:highlight w:val="none"/>
                <w:lang w:val="en-US" w:eastAsia="zh-CN"/>
              </w:rPr>
              <w:sym w:font="Wingdings 2" w:char="0052"/>
            </w:r>
            <w:r>
              <w:rPr>
                <w:rFonts w:hint="eastAsia" w:ascii="宋体" w:hAnsi="宋体" w:eastAsia="宋体" w:cs="宋体"/>
                <w:b w:val="0"/>
                <w:bCs/>
                <w:color w:val="auto"/>
                <w:kern w:val="2"/>
                <w:sz w:val="15"/>
                <w:szCs w:val="15"/>
                <w:highlight w:val="none"/>
                <w:lang w:val="en-US" w:eastAsia="zh-CN"/>
              </w:rPr>
              <w:t xml:space="preserve">改扩建 </w:t>
            </w: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技术改造</w:t>
            </w:r>
          </w:p>
        </w:tc>
        <w:tc>
          <w:tcPr>
            <w:tcW w:w="1775"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项目厂区中心经度/纬度</w:t>
            </w:r>
          </w:p>
        </w:tc>
        <w:tc>
          <w:tcPr>
            <w:tcW w:w="1894" w:type="dxa"/>
            <w:gridSpan w:val="4"/>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E104.84527630 °</w:t>
            </w:r>
          </w:p>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 xml:space="preserve">N 29.30948358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设计生产能力</w:t>
            </w:r>
          </w:p>
        </w:tc>
        <w:tc>
          <w:tcPr>
            <w:tcW w:w="9431" w:type="dxa"/>
            <w:gridSpan w:val="1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环评单位</w:t>
            </w:r>
          </w:p>
        </w:tc>
        <w:tc>
          <w:tcPr>
            <w:tcW w:w="2434" w:type="dxa"/>
            <w:gridSpan w:val="5"/>
            <w:shd w:val="clear" w:color="auto" w:fill="auto"/>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四川众望安全环保技术咨询有限公司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环评文件审批机关</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自贡市自流井区生态环境局</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审批文号</w:t>
            </w:r>
          </w:p>
        </w:tc>
        <w:tc>
          <w:tcPr>
            <w:tcW w:w="1746" w:type="dxa"/>
            <w:gridSpan w:val="2"/>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自井环准许[2018]8号</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环评文件类型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开工日期</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val="en-US" w:eastAsia="zh-CN"/>
              </w:rPr>
              <w:t>2019年3月</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竣工日期</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2023年1月</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排污许可证申领时间</w:t>
            </w:r>
          </w:p>
        </w:tc>
        <w:tc>
          <w:tcPr>
            <w:tcW w:w="2434" w:type="dxa"/>
            <w:gridSpan w:val="5"/>
            <w:tcMar>
              <w:left w:w="57" w:type="dxa"/>
              <w:right w:w="57" w:type="dxa"/>
            </w:tcMar>
            <w:vAlign w:val="top"/>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2021年12月29日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环保设施设计单位</w:t>
            </w:r>
          </w:p>
        </w:tc>
        <w:tc>
          <w:tcPr>
            <w:tcW w:w="4539" w:type="dxa"/>
            <w:gridSpan w:val="7"/>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501"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环保设施施工单位</w:t>
            </w:r>
          </w:p>
        </w:tc>
        <w:tc>
          <w:tcPr>
            <w:tcW w:w="339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本工程排污许可证编号</w:t>
            </w:r>
          </w:p>
        </w:tc>
        <w:tc>
          <w:tcPr>
            <w:tcW w:w="2434" w:type="dxa"/>
            <w:gridSpan w:val="5"/>
            <w:tcMar>
              <w:left w:w="57" w:type="dxa"/>
              <w:right w:w="57" w:type="dxa"/>
            </w:tcMar>
            <w:vAlign w:val="top"/>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915103007089027396001V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验收单位</w:t>
            </w:r>
          </w:p>
        </w:tc>
        <w:tc>
          <w:tcPr>
            <w:tcW w:w="3601" w:type="dxa"/>
            <w:gridSpan w:val="4"/>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自贡友元环保科技有限公司</w:t>
            </w:r>
          </w:p>
        </w:tc>
        <w:tc>
          <w:tcPr>
            <w:tcW w:w="1796"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环保设施监测单位</w:t>
            </w:r>
          </w:p>
        </w:tc>
        <w:tc>
          <w:tcPr>
            <w:tcW w:w="4034" w:type="dxa"/>
            <w:gridSpan w:val="6"/>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rPr>
            </w:pPr>
            <w:r>
              <w:rPr>
                <w:rFonts w:hint="eastAsia" w:ascii="宋体" w:hAnsi="宋体" w:eastAsia="宋体" w:cs="宋体"/>
                <w:b w:val="0"/>
                <w:bCs/>
                <w:color w:val="auto"/>
                <w:kern w:val="2"/>
                <w:sz w:val="15"/>
                <w:szCs w:val="15"/>
                <w:highlight w:val="none"/>
                <w:lang w:val="en-US" w:eastAsia="zh-CN"/>
              </w:rPr>
              <w:t>四川瑞兴环保检测有限公司</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验收监测时工况</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正常运行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投资总概算（万元）</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11550万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环保投资总概算（万元）</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56万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0.48%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实际总投资</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16590万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实际环保投资（万元）</w:t>
            </w:r>
          </w:p>
        </w:tc>
        <w:tc>
          <w:tcPr>
            <w:tcW w:w="1746" w:type="dxa"/>
            <w:gridSpan w:val="2"/>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81万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0.49%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废水治理（万元）</w:t>
            </w:r>
          </w:p>
        </w:tc>
        <w:tc>
          <w:tcPr>
            <w:tcW w:w="828"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废气治理（万元）</w:t>
            </w:r>
          </w:p>
        </w:tc>
        <w:tc>
          <w:tcPr>
            <w:tcW w:w="1097"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75</w:t>
            </w:r>
          </w:p>
        </w:tc>
        <w:tc>
          <w:tcPr>
            <w:tcW w:w="1234"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噪声治理（万元）</w:t>
            </w:r>
          </w:p>
        </w:tc>
        <w:tc>
          <w:tcPr>
            <w:tcW w:w="858"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2.5</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固体废物治理（万元）</w:t>
            </w:r>
          </w:p>
        </w:tc>
        <w:tc>
          <w:tcPr>
            <w:tcW w:w="1746" w:type="dxa"/>
            <w:gridSpan w:val="2"/>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绿化及生态（万元）</w:t>
            </w:r>
          </w:p>
        </w:tc>
        <w:tc>
          <w:tcPr>
            <w:tcW w:w="735"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0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其他（万元）</w:t>
            </w:r>
          </w:p>
        </w:tc>
        <w:tc>
          <w:tcPr>
            <w:tcW w:w="793"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新增废水处理设施能力</w:t>
            </w:r>
          </w:p>
        </w:tc>
        <w:tc>
          <w:tcPr>
            <w:tcW w:w="5397" w:type="dxa"/>
            <w:gridSpan w:val="8"/>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2288" w:type="dxa"/>
            <w:gridSpan w:val="4"/>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新增废气处理设施能力</w:t>
            </w:r>
          </w:p>
        </w:tc>
        <w:tc>
          <w:tcPr>
            <w:tcW w:w="1746" w:type="dxa"/>
            <w:gridSpan w:val="2"/>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年平均工作时</w:t>
            </w:r>
          </w:p>
        </w:tc>
        <w:tc>
          <w:tcPr>
            <w:tcW w:w="2434" w:type="dxa"/>
            <w:gridSpan w:val="5"/>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2240小时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2395"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运营单位</w:t>
            </w:r>
          </w:p>
        </w:tc>
        <w:tc>
          <w:tcPr>
            <w:tcW w:w="4292" w:type="dxa"/>
            <w:gridSpan w:val="5"/>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eastAsia="zh-CN"/>
              </w:rPr>
            </w:pPr>
          </w:p>
        </w:tc>
        <w:tc>
          <w:tcPr>
            <w:tcW w:w="3393" w:type="dxa"/>
            <w:gridSpan w:val="7"/>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p>
        </w:tc>
        <w:tc>
          <w:tcPr>
            <w:tcW w:w="1746" w:type="dxa"/>
            <w:gridSpan w:val="2"/>
            <w:tcMar>
              <w:left w:w="57" w:type="dxa"/>
              <w:right w:w="57" w:type="dxa"/>
            </w:tcMar>
            <w:vAlign w:val="center"/>
          </w:tcPr>
          <w:p>
            <w:pPr>
              <w:pStyle w:val="26"/>
              <w:keepNext w:val="0"/>
              <w:keepLines w:val="0"/>
              <w:widowControl/>
              <w:suppressLineNumbers w:val="0"/>
              <w:jc w:val="center"/>
              <w:rPr>
                <w:rFonts w:hint="eastAsia" w:ascii="宋体" w:hAnsi="宋体" w:eastAsia="宋体" w:cs="宋体"/>
                <w:b w:val="0"/>
                <w:bCs/>
                <w:color w:val="auto"/>
                <w:kern w:val="2"/>
                <w:sz w:val="15"/>
                <w:szCs w:val="15"/>
                <w:highlight w:val="none"/>
                <w:lang w:val="en-US" w:eastAsia="zh-CN"/>
              </w:rPr>
            </w:pPr>
          </w:p>
        </w:tc>
        <w:tc>
          <w:tcPr>
            <w:tcW w:w="1620" w:type="dxa"/>
            <w:gridSpan w:val="3"/>
            <w:tcMar>
              <w:left w:w="57" w:type="dxa"/>
              <w:right w:w="57" w:type="dxa"/>
            </w:tcMar>
            <w:vAlign w:val="center"/>
          </w:tcPr>
          <w:p>
            <w:pPr>
              <w:spacing w:after="0" w:afterLines="0"/>
              <w:jc w:val="left"/>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w:t>
            </w:r>
            <w:r>
              <w:rPr>
                <w:rFonts w:hint="eastAsia" w:ascii="宋体" w:hAnsi="宋体" w:eastAsia="宋体" w:cs="宋体"/>
                <w:b w:val="0"/>
                <w:bCs/>
                <w:color w:val="auto"/>
                <w:kern w:val="2"/>
                <w:sz w:val="15"/>
                <w:szCs w:val="15"/>
                <w:highlight w:val="none"/>
                <w:lang w:eastAsia="zh-CN"/>
              </w:rPr>
              <w:t>监测</w:t>
            </w:r>
            <w:r>
              <w:rPr>
                <w:rFonts w:hint="eastAsia" w:ascii="宋体" w:hAnsi="宋体" w:eastAsia="宋体" w:cs="宋体"/>
                <w:b w:val="0"/>
                <w:bCs/>
                <w:color w:val="auto"/>
                <w:kern w:val="2"/>
                <w:sz w:val="15"/>
                <w:szCs w:val="15"/>
                <w:highlight w:val="none"/>
              </w:rPr>
              <w:t>时间</w:t>
            </w:r>
          </w:p>
        </w:tc>
        <w:tc>
          <w:tcPr>
            <w:tcW w:w="2434" w:type="dxa"/>
            <w:gridSpan w:val="5"/>
            <w:tcMar>
              <w:left w:w="57" w:type="dxa"/>
              <w:right w:w="57" w:type="dxa"/>
            </w:tcMar>
            <w:vAlign w:val="top"/>
          </w:tcPr>
          <w:p>
            <w:pPr>
              <w:spacing w:after="0" w:afterLines="0"/>
              <w:jc w:val="center"/>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2023年05月04日至05月05日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598" w:type="dxa"/>
            <w:gridSpan w:val="2"/>
            <w:vMerge w:val="restart"/>
            <w:tcMar>
              <w:left w:w="57" w:type="dxa"/>
              <w:right w:w="57" w:type="dxa"/>
            </w:tcMar>
            <w:vAlign w:val="center"/>
          </w:tcPr>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污染</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物排</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放达</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标与</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总量</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控制（工</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业建</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设项</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目详填）</w:t>
            </w: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污染物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原有排</w:t>
            </w:r>
          </w:p>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放量(1)</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本期工程实际排放浓度(2)</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本期工程允许排放浓度(3)</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本期工程产生量(4)</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本期工程自身削减量(5)</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本期工程实际排放量(6)</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本期工程核定排放总量(7)</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本期工程“以新带老”削减量(8)</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全厂实际排放总量(9)</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全厂核定排放总量(10)</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区域平衡替代削减量(11)</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废水</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化学需氧量</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氨氮</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石油类</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废气</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二氧化硫</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0t/a</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烟尘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工业粉尘</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8.97t/a</w:t>
            </w:r>
          </w:p>
          <w:p>
            <w:pPr>
              <w:pStyle w:val="2"/>
              <w:jc w:val="center"/>
              <w:rPr>
                <w:rFonts w:hint="default"/>
                <w:lang w:val="en-US" w:eastAsia="zh-CN"/>
              </w:rPr>
            </w:pP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5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bookmarkStart w:id="57" w:name="_GoBack"/>
            <w:bookmarkEnd w:id="57"/>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氮氧化物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2.76t/a</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5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工业固体废物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5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restart"/>
            <w:tcMar>
              <w:left w:w="57" w:type="dxa"/>
              <w:right w:w="57" w:type="dxa"/>
            </w:tcMar>
            <w:vAlign w:val="top"/>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与项目有关的其他特征污染物</w:t>
            </w: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bl>
    <w:p>
      <w:pPr>
        <w:spacing w:after="0" w:afterLines="0"/>
        <w:rPr>
          <w:rFonts w:hint="eastAsia" w:ascii="宋体" w:hAnsi="宋体" w:eastAsia="宋体" w:cs="宋体"/>
          <w:b w:val="0"/>
          <w:bCs/>
          <w:color w:val="auto"/>
          <w:sz w:val="15"/>
          <w:szCs w:val="15"/>
          <w:highlight w:val="none"/>
          <w:lang w:val="en-US" w:eastAsia="zh-CN"/>
        </w:rPr>
      </w:pPr>
      <w:r>
        <w:rPr>
          <w:rFonts w:hint="eastAsia" w:ascii="宋体" w:hAnsi="宋体" w:eastAsia="宋体" w:cs="宋体"/>
          <w:b w:val="0"/>
          <w:bCs/>
          <w:color w:val="auto"/>
          <w:sz w:val="15"/>
          <w:szCs w:val="15"/>
          <w:highlight w:val="none"/>
        </w:rPr>
        <w:t>注：1、</w:t>
      </w:r>
      <w:r>
        <w:rPr>
          <w:rFonts w:hint="eastAsia" w:ascii="宋体" w:hAnsi="宋体" w:eastAsia="宋体" w:cs="宋体"/>
          <w:b w:val="0"/>
          <w:bCs/>
          <w:color w:val="auto"/>
          <w:spacing w:val="-4"/>
          <w:sz w:val="15"/>
          <w:szCs w:val="15"/>
          <w:highlight w:val="none"/>
        </w:rPr>
        <w:t>排放增减量：（+）表示增加，（-）表示减少。2、(12)=(6)-(8)-(11)，（9）= (4)-(5)-(8)- (11) +（1）。3、计量单位：废水排放量——万吨/年；废气排放量——万标立方米/年；工业固体废物排放</w:t>
      </w:r>
      <w:r>
        <w:rPr>
          <w:rFonts w:hint="eastAsia" w:ascii="宋体" w:hAnsi="宋体" w:eastAsia="宋体" w:cs="宋体"/>
          <w:b w:val="0"/>
          <w:bCs/>
          <w:color w:val="auto"/>
          <w:sz w:val="15"/>
          <w:szCs w:val="15"/>
          <w:highlight w:val="none"/>
        </w:rPr>
        <w:t xml:space="preserve">量——万吨/年；水污染物排放浓度——毫克/升 </w:t>
      </w:r>
      <w:r>
        <w:rPr>
          <w:rFonts w:hint="eastAsia" w:ascii="宋体" w:hAnsi="宋体" w:eastAsia="宋体" w:cs="宋体"/>
          <w:b w:val="0"/>
          <w:bCs/>
          <w:color w:val="auto"/>
          <w:sz w:val="15"/>
          <w:szCs w:val="15"/>
          <w:highlight w:val="none"/>
          <w:lang w:eastAsia="zh-CN"/>
        </w:rPr>
        <w:t>；</w:t>
      </w:r>
      <w:r>
        <w:rPr>
          <w:rFonts w:hint="eastAsia" w:ascii="宋体" w:hAnsi="宋体" w:eastAsia="宋体" w:cs="宋体"/>
          <w:b w:val="0"/>
          <w:bCs/>
          <w:color w:val="auto"/>
          <w:sz w:val="15"/>
          <w:szCs w:val="15"/>
          <w:highlight w:val="none"/>
        </w:rPr>
        <w:t>大气污染物排放浓度——毫克/立方米；水污染物排放量——吨/年；大气污染物排放量——吨/年</w:t>
      </w:r>
    </w:p>
    <w:sectPr>
      <w:pgSz w:w="16838" w:h="11906" w:orient="landscape"/>
      <w:pgMar w:top="1134" w:right="1440" w:bottom="1134"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firstLine="360" w:firstLineChars="200"/>
      <w:jc w:val="center"/>
      <w:textAlignment w:val="auto"/>
      <w:rPr>
        <w:rFonts w:hint="eastAsia" w:ascii="宋体" w:hAnsi="宋体" w:eastAsia="宋体" w:cs="宋体"/>
        <w:b w:val="0"/>
        <w:bCs w:val="0"/>
        <w:sz w:val="18"/>
        <w:szCs w:val="18"/>
      </w:rPr>
    </w:pPr>
    <w:r>
      <w:rPr>
        <w:rFonts w:hint="eastAsia" w:ascii="宋体" w:hAnsi="宋体" w:eastAsia="宋体" w:cs="宋体"/>
        <w:b w:val="0"/>
        <w:bCs w:val="0"/>
        <w:color w:val="000000"/>
        <w:sz w:val="18"/>
        <w:szCs w:val="18"/>
        <w:lang w:val="en-US" w:eastAsia="zh-CN"/>
      </w:rPr>
      <w:t xml:space="preserve">5 万吨特种焊条搬迁及技术改造项目 </w:t>
    </w:r>
    <w:r>
      <w:rPr>
        <w:rFonts w:hint="eastAsia" w:ascii="宋体" w:hAnsi="宋体" w:eastAsia="宋体" w:cs="宋体"/>
        <w:b w:val="0"/>
        <w:bCs w:val="0"/>
        <w:color w:val="000000"/>
        <w:sz w:val="18"/>
        <w:szCs w:val="18"/>
      </w:rPr>
      <w:t>竣工环境保护验收监测报告表</w:t>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209237"/>
    <w:multiLevelType w:val="singleLevel"/>
    <w:tmpl w:val="D3209237"/>
    <w:lvl w:ilvl="0" w:tentative="0">
      <w:start w:val="3"/>
      <w:numFmt w:val="chineseCounting"/>
      <w:suff w:val="nothing"/>
      <w:lvlText w:val="%1、"/>
      <w:lvlJc w:val="left"/>
      <w:rPr>
        <w:rFonts w:hint="eastAsia"/>
      </w:rPr>
    </w:lvl>
  </w:abstractNum>
  <w:abstractNum w:abstractNumId="1">
    <w:nsid w:val="E1E868A6"/>
    <w:multiLevelType w:val="singleLevel"/>
    <w:tmpl w:val="E1E868A6"/>
    <w:lvl w:ilvl="0" w:tentative="0">
      <w:start w:val="6"/>
      <w:numFmt w:val="decimalFullWidth"/>
      <w:suff w:val="nothing"/>
      <w:lvlText w:val="%1、"/>
      <w:lvlJc w:val="left"/>
      <w:rPr>
        <w:rFonts w:hint="eastAsia"/>
      </w:rPr>
    </w:lvl>
  </w:abstractNum>
  <w:abstractNum w:abstractNumId="2">
    <w:nsid w:val="F898ACB4"/>
    <w:multiLevelType w:val="singleLevel"/>
    <w:tmpl w:val="F898ACB4"/>
    <w:lvl w:ilvl="0" w:tentative="0">
      <w:start w:val="1"/>
      <w:numFmt w:val="bullet"/>
      <w:pStyle w:val="9"/>
      <w:lvlText w:val=""/>
      <w:lvlJc w:val="left"/>
      <w:pPr>
        <w:tabs>
          <w:tab w:val="left" w:pos="780"/>
        </w:tabs>
        <w:ind w:left="780" w:hanging="360"/>
      </w:pPr>
      <w:rPr>
        <w:rFonts w:hint="default" w:ascii="Wingdings" w:hAnsi="Wingdings"/>
      </w:rPr>
    </w:lvl>
  </w:abstractNum>
  <w:abstractNum w:abstractNumId="3">
    <w:nsid w:val="FC36DE70"/>
    <w:multiLevelType w:val="singleLevel"/>
    <w:tmpl w:val="FC36DE70"/>
    <w:lvl w:ilvl="0" w:tentative="0">
      <w:start w:val="1"/>
      <w:numFmt w:val="chineseCounting"/>
      <w:suff w:val="nothing"/>
      <w:lvlText w:val="%1、"/>
      <w:lvlJc w:val="left"/>
      <w:rPr>
        <w:rFonts w:hint="eastAsia"/>
      </w:rPr>
    </w:lvl>
  </w:abstractNum>
  <w:abstractNum w:abstractNumId="4">
    <w:nsid w:val="14AB1090"/>
    <w:multiLevelType w:val="singleLevel"/>
    <w:tmpl w:val="14AB1090"/>
    <w:lvl w:ilvl="0" w:tentative="0">
      <w:start w:val="1"/>
      <w:numFmt w:val="decimal"/>
      <w:suff w:val="nothing"/>
      <w:lvlText w:val="%1、"/>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MzhhZTFiZTdiMDNkMTVlODNhNmYwMjI0YWMzYWMifQ=="/>
  </w:docVars>
  <w:rsids>
    <w:rsidRoot w:val="00172A27"/>
    <w:rsid w:val="011F55BE"/>
    <w:rsid w:val="01F76FDA"/>
    <w:rsid w:val="03081D6F"/>
    <w:rsid w:val="03F226DB"/>
    <w:rsid w:val="0470404B"/>
    <w:rsid w:val="04CB6421"/>
    <w:rsid w:val="04DF3A11"/>
    <w:rsid w:val="05FD2E18"/>
    <w:rsid w:val="068F7F0B"/>
    <w:rsid w:val="0DD75445"/>
    <w:rsid w:val="0E440702"/>
    <w:rsid w:val="0EB375C7"/>
    <w:rsid w:val="0FA82E83"/>
    <w:rsid w:val="0FDD33B5"/>
    <w:rsid w:val="10E2302E"/>
    <w:rsid w:val="11333607"/>
    <w:rsid w:val="114309AF"/>
    <w:rsid w:val="11C55ACE"/>
    <w:rsid w:val="14786F6C"/>
    <w:rsid w:val="16B95318"/>
    <w:rsid w:val="17272337"/>
    <w:rsid w:val="17383DAC"/>
    <w:rsid w:val="17AA6943"/>
    <w:rsid w:val="18DE2956"/>
    <w:rsid w:val="19375E38"/>
    <w:rsid w:val="1AC13194"/>
    <w:rsid w:val="1AD55E6D"/>
    <w:rsid w:val="1C4714CE"/>
    <w:rsid w:val="1CFF1547"/>
    <w:rsid w:val="1D70699E"/>
    <w:rsid w:val="218909E3"/>
    <w:rsid w:val="21EC2A55"/>
    <w:rsid w:val="237F63DE"/>
    <w:rsid w:val="2384728C"/>
    <w:rsid w:val="23A021E1"/>
    <w:rsid w:val="263A26AA"/>
    <w:rsid w:val="26401017"/>
    <w:rsid w:val="26FD0E15"/>
    <w:rsid w:val="2A7C5314"/>
    <w:rsid w:val="2AD06A3E"/>
    <w:rsid w:val="2D5D1972"/>
    <w:rsid w:val="2EEE3CEF"/>
    <w:rsid w:val="301D0710"/>
    <w:rsid w:val="30C66F58"/>
    <w:rsid w:val="30CD723B"/>
    <w:rsid w:val="31DE2ACB"/>
    <w:rsid w:val="338C5BE5"/>
    <w:rsid w:val="33FB79E4"/>
    <w:rsid w:val="34F377D6"/>
    <w:rsid w:val="378E191D"/>
    <w:rsid w:val="379F3E96"/>
    <w:rsid w:val="37E22DB7"/>
    <w:rsid w:val="3DB36F34"/>
    <w:rsid w:val="3F1F33CD"/>
    <w:rsid w:val="424C7367"/>
    <w:rsid w:val="44812AB4"/>
    <w:rsid w:val="44A80064"/>
    <w:rsid w:val="44BE3A9D"/>
    <w:rsid w:val="47E77E7C"/>
    <w:rsid w:val="48E94078"/>
    <w:rsid w:val="49327A78"/>
    <w:rsid w:val="49A2682F"/>
    <w:rsid w:val="49D05B48"/>
    <w:rsid w:val="4ECE64E6"/>
    <w:rsid w:val="508C579B"/>
    <w:rsid w:val="523A1459"/>
    <w:rsid w:val="543F4621"/>
    <w:rsid w:val="559863FB"/>
    <w:rsid w:val="55C6300B"/>
    <w:rsid w:val="55EE38C1"/>
    <w:rsid w:val="565010B6"/>
    <w:rsid w:val="574E5B3B"/>
    <w:rsid w:val="57BD0528"/>
    <w:rsid w:val="598E7889"/>
    <w:rsid w:val="5A9B095B"/>
    <w:rsid w:val="5B586FFB"/>
    <w:rsid w:val="5C030E9E"/>
    <w:rsid w:val="5D24730F"/>
    <w:rsid w:val="64037926"/>
    <w:rsid w:val="68234DFC"/>
    <w:rsid w:val="69FF2448"/>
    <w:rsid w:val="6AFC559D"/>
    <w:rsid w:val="6D023F17"/>
    <w:rsid w:val="6FBF38FE"/>
    <w:rsid w:val="718D1566"/>
    <w:rsid w:val="719F361B"/>
    <w:rsid w:val="73391F99"/>
    <w:rsid w:val="73D90520"/>
    <w:rsid w:val="753E06FC"/>
    <w:rsid w:val="755D16C5"/>
    <w:rsid w:val="761432BD"/>
    <w:rsid w:val="762628F3"/>
    <w:rsid w:val="771A602A"/>
    <w:rsid w:val="786C167C"/>
    <w:rsid w:val="79355951"/>
    <w:rsid w:val="7A7D1DE8"/>
    <w:rsid w:val="7A8560AF"/>
    <w:rsid w:val="7AE069FB"/>
    <w:rsid w:val="7B4350BA"/>
    <w:rsid w:val="7C217B99"/>
    <w:rsid w:val="7C8973EA"/>
    <w:rsid w:val="7F4E40D0"/>
    <w:rsid w:val="7F8B1FB9"/>
    <w:rsid w:val="7FCD35DB"/>
    <w:rsid w:val="7FE00580"/>
    <w:rsid w:val="7FF1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3">
    <w:name w:val="heading 1"/>
    <w:basedOn w:val="1"/>
    <w:next w:val="1"/>
    <w:link w:val="45"/>
    <w:qFormat/>
    <w:uiPriority w:val="9"/>
    <w:pPr>
      <w:keepNext/>
      <w:outlineLvl w:val="0"/>
    </w:pPr>
    <w:rPr>
      <w:b/>
      <w:bCs/>
      <w:sz w:val="28"/>
    </w:rPr>
  </w:style>
  <w:style w:type="paragraph" w:styleId="4">
    <w:name w:val="heading 2"/>
    <w:basedOn w:val="1"/>
    <w:next w:val="1"/>
    <w:qFormat/>
    <w:uiPriority w:val="1"/>
    <w:pPr>
      <w:ind w:left="753"/>
      <w:outlineLvl w:val="2"/>
    </w:pPr>
    <w:rPr>
      <w:rFonts w:ascii="宋体" w:hAnsi="宋体" w:eastAsia="宋体" w:cs="宋体"/>
      <w:b/>
      <w:bCs/>
      <w:sz w:val="24"/>
      <w:szCs w:val="24"/>
      <w:lang w:val="zh-CN" w:eastAsia="zh-CN" w:bidi="zh-CN"/>
    </w:rPr>
  </w:style>
  <w:style w:type="paragraph" w:styleId="5">
    <w:name w:val="heading 4"/>
    <w:basedOn w:val="1"/>
    <w:next w:val="1"/>
    <w:qFormat/>
    <w:uiPriority w:val="1"/>
    <w:pPr>
      <w:ind w:left="1075"/>
      <w:outlineLvl w:val="4"/>
    </w:pPr>
    <w:rPr>
      <w:rFonts w:ascii="宋体" w:hAnsi="宋体" w:eastAsia="宋体" w:cs="宋体"/>
      <w:b/>
      <w:bCs/>
      <w:sz w:val="24"/>
      <w:szCs w:val="24"/>
      <w:lang w:val="zh-CN" w:eastAsia="zh-CN" w:bidi="zh-CN"/>
    </w:rPr>
  </w:style>
  <w:style w:type="character" w:default="1" w:styleId="31">
    <w:name w:val="Default Paragraph Font"/>
    <w:semiHidden/>
    <w:qForma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360" w:lineRule="auto"/>
      <w:ind w:firstLine="556"/>
    </w:pPr>
    <w:rPr>
      <w:rFonts w:ascii="仿宋_GB2312" w:eastAsia="仿宋_GB2312"/>
      <w:sz w:val="28"/>
    </w:rPr>
  </w:style>
  <w:style w:type="paragraph" w:styleId="6">
    <w:name w:val="E-mail Signature"/>
    <w:basedOn w:val="1"/>
    <w:next w:val="7"/>
    <w:qFormat/>
    <w:uiPriority w:val="0"/>
    <w:pPr>
      <w:spacing w:line="460" w:lineRule="exact"/>
      <w:ind w:firstLine="200"/>
    </w:pPr>
  </w:style>
  <w:style w:type="paragraph" w:customStyle="1" w:styleId="7">
    <w:name w:val="文章"/>
    <w:basedOn w:val="1"/>
    <w:next w:val="8"/>
    <w:qFormat/>
    <w:uiPriority w:val="0"/>
    <w:pPr>
      <w:widowControl/>
      <w:spacing w:line="240" w:lineRule="auto"/>
      <w:ind w:firstLine="480"/>
      <w:jc w:val="center"/>
    </w:pPr>
    <w:rPr>
      <w:sz w:val="26"/>
    </w:rPr>
  </w:style>
  <w:style w:type="paragraph" w:styleId="8">
    <w:name w:val="List"/>
    <w:basedOn w:val="1"/>
    <w:next w:val="9"/>
    <w:qFormat/>
    <w:uiPriority w:val="0"/>
    <w:pPr>
      <w:ind w:left="200" w:hanging="200" w:hangingChars="200"/>
    </w:pPr>
  </w:style>
  <w:style w:type="paragraph" w:styleId="9">
    <w:name w:val="List Bullet 2"/>
    <w:basedOn w:val="1"/>
    <w:next w:val="10"/>
    <w:qFormat/>
    <w:uiPriority w:val="0"/>
    <w:pPr>
      <w:numPr>
        <w:ilvl w:val="0"/>
        <w:numId w:val="1"/>
      </w:numPr>
    </w:pPr>
  </w:style>
  <w:style w:type="paragraph" w:customStyle="1" w:styleId="10">
    <w:name w:val="xl70"/>
    <w:basedOn w:val="1"/>
    <w:next w:val="11"/>
    <w:qFormat/>
    <w:uiPriority w:val="0"/>
    <w:pPr>
      <w:widowControl/>
      <w:spacing w:before="280" w:after="280" w:line="240" w:lineRule="auto"/>
      <w:ind w:firstLine="0"/>
    </w:pPr>
    <w:rPr>
      <w:rFonts w:ascii="宋体"/>
    </w:rPr>
  </w:style>
  <w:style w:type="paragraph" w:customStyle="1" w:styleId="11">
    <w:name w:val="正文缩进1"/>
    <w:basedOn w:val="1"/>
    <w:next w:val="12"/>
    <w:qFormat/>
    <w:uiPriority w:val="0"/>
    <w:pPr>
      <w:ind w:firstLine="420"/>
    </w:pPr>
    <w:rPr>
      <w:rFonts w:ascii="宋体"/>
      <w:sz w:val="28"/>
    </w:rPr>
  </w:style>
  <w:style w:type="paragraph" w:customStyle="1" w:styleId="12">
    <w:name w:val="td1"/>
    <w:basedOn w:val="1"/>
    <w:next w:val="1"/>
    <w:qFormat/>
    <w:uiPriority w:val="0"/>
    <w:pPr>
      <w:widowControl/>
      <w:spacing w:before="280" w:after="280" w:line="300" w:lineRule="atLeast"/>
      <w:ind w:firstLine="200"/>
    </w:pPr>
    <w:rPr>
      <w:color w:val="000000"/>
      <w:sz w:val="18"/>
    </w:rPr>
  </w:style>
  <w:style w:type="paragraph" w:styleId="13">
    <w:name w:val="Normal Indent"/>
    <w:basedOn w:val="1"/>
    <w:qFormat/>
    <w:uiPriority w:val="0"/>
    <w:pPr>
      <w:widowControl w:val="0"/>
      <w:adjustRightInd/>
      <w:snapToGrid/>
      <w:spacing w:after="0"/>
      <w:ind w:firstLine="420" w:firstLineChars="200"/>
      <w:jc w:val="both"/>
    </w:pPr>
    <w:rPr>
      <w:rFonts w:ascii="Times New Roman" w:hAnsi="Times New Roman" w:eastAsia="宋体"/>
      <w:kern w:val="2"/>
      <w:sz w:val="21"/>
      <w:szCs w:val="24"/>
    </w:rPr>
  </w:style>
  <w:style w:type="paragraph" w:styleId="14">
    <w:name w:val="annotation text"/>
    <w:basedOn w:val="1"/>
    <w:qFormat/>
    <w:uiPriority w:val="0"/>
    <w:pPr>
      <w:jc w:val="left"/>
    </w:pPr>
  </w:style>
  <w:style w:type="paragraph" w:styleId="15">
    <w:name w:val="Salutation"/>
    <w:basedOn w:val="1"/>
    <w:next w:val="1"/>
    <w:qFormat/>
    <w:uiPriority w:val="0"/>
  </w:style>
  <w:style w:type="paragraph" w:styleId="16">
    <w:name w:val="Body Text"/>
    <w:basedOn w:val="1"/>
    <w:next w:val="15"/>
    <w:qFormat/>
    <w:uiPriority w:val="0"/>
    <w:rPr>
      <w:rFonts w:ascii="仿宋_GB2312" w:eastAsia="仿宋_GB2312"/>
      <w:sz w:val="28"/>
    </w:rPr>
  </w:style>
  <w:style w:type="paragraph" w:styleId="17">
    <w:name w:val="Body Text Indent"/>
    <w:basedOn w:val="1"/>
    <w:next w:val="1"/>
    <w:qFormat/>
    <w:uiPriority w:val="0"/>
    <w:pPr>
      <w:ind w:firstLine="555"/>
    </w:pPr>
    <w:rPr>
      <w:rFonts w:ascii="仿宋_GB2312" w:hAnsi="宋体" w:eastAsia="仿宋_GB2312"/>
      <w:color w:val="FF0000"/>
      <w:sz w:val="28"/>
    </w:rPr>
  </w:style>
  <w:style w:type="paragraph" w:styleId="18">
    <w:name w:val="Block Text"/>
    <w:basedOn w:val="1"/>
    <w:qFormat/>
    <w:uiPriority w:val="0"/>
    <w:pPr>
      <w:adjustRightInd w:val="0"/>
      <w:spacing w:line="360" w:lineRule="auto"/>
      <w:ind w:left="0" w:right="0" w:firstLine="1446" w:firstLineChars="200"/>
      <w:textAlignment w:val="baseline"/>
    </w:pPr>
    <w:rPr>
      <w:rFonts w:ascii="Times New Roman" w:hAnsi="Times New Roman" w:eastAsia="宋体"/>
      <w:spacing w:val="-2"/>
      <w:kern w:val="0"/>
      <w:sz w:val="24"/>
      <w:szCs w:val="20"/>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1">
    <w:name w:val="toc 1"/>
    <w:basedOn w:val="1"/>
    <w:next w:val="1"/>
    <w:qFormat/>
    <w:uiPriority w:val="0"/>
  </w:style>
  <w:style w:type="paragraph" w:styleId="22">
    <w:name w:val="index heading"/>
    <w:basedOn w:val="1"/>
    <w:next w:val="23"/>
    <w:qFormat/>
    <w:uiPriority w:val="0"/>
    <w:rPr>
      <w:szCs w:val="20"/>
    </w:rPr>
  </w:style>
  <w:style w:type="paragraph" w:styleId="23">
    <w:name w:val="index 1"/>
    <w:basedOn w:val="1"/>
    <w:next w:val="1"/>
    <w:qFormat/>
    <w:uiPriority w:val="0"/>
    <w:pPr>
      <w:spacing w:line="320" w:lineRule="exact"/>
      <w:jc w:val="center"/>
    </w:pPr>
    <w:rPr>
      <w:color w:val="000000"/>
      <w:szCs w:val="21"/>
    </w:rPr>
  </w:style>
  <w:style w:type="paragraph" w:styleId="24">
    <w:name w:val="toc 2"/>
    <w:basedOn w:val="1"/>
    <w:next w:val="6"/>
    <w:qFormat/>
    <w:uiPriority w:val="0"/>
    <w:pPr>
      <w:tabs>
        <w:tab w:val="right" w:leader="dot" w:pos="9060"/>
      </w:tabs>
      <w:spacing w:line="360" w:lineRule="auto"/>
      <w:ind w:left="420" w:leftChars="200"/>
    </w:pPr>
  </w:style>
  <w:style w:type="paragraph" w:styleId="25">
    <w:name w:val="Body Text 2"/>
    <w:basedOn w:val="1"/>
    <w:qFormat/>
    <w:uiPriority w:val="0"/>
    <w:pPr>
      <w:jc w:val="center"/>
    </w:p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Body Text First Indent"/>
    <w:basedOn w:val="16"/>
    <w:qFormat/>
    <w:uiPriority w:val="0"/>
    <w:pPr>
      <w:widowControl w:val="0"/>
      <w:snapToGrid/>
      <w:spacing w:line="312" w:lineRule="atLeast"/>
      <w:ind w:firstLine="420"/>
      <w:jc w:val="both"/>
      <w:textAlignment w:val="baseline"/>
    </w:pPr>
    <w:rPr>
      <w:rFonts w:eastAsia="宋体" w:asciiTheme="minorHAnsi" w:hAnsiTheme="minorHAnsi" w:cstheme="minorBidi"/>
      <w:kern w:val="2"/>
      <w:sz w:val="27"/>
      <w:szCs w:val="24"/>
    </w:rPr>
  </w:style>
  <w:style w:type="paragraph" w:styleId="28">
    <w:name w:val="Body Text First Indent 2"/>
    <w:basedOn w:val="17"/>
    <w:next w:val="1"/>
    <w:qFormat/>
    <w:uiPriority w:val="0"/>
    <w:pPr>
      <w:spacing w:after="120" w:line="240" w:lineRule="auto"/>
      <w:ind w:left="420" w:leftChars="200" w:firstLine="420" w:firstLineChars="200"/>
    </w:pPr>
    <w:rPr>
      <w:sz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Hyperlink"/>
    <w:basedOn w:val="31"/>
    <w:qFormat/>
    <w:uiPriority w:val="0"/>
    <w:rPr>
      <w:color w:val="0000FF"/>
      <w:u w:val="single"/>
    </w:rPr>
  </w:style>
  <w:style w:type="paragraph" w:customStyle="1" w:styleId="34">
    <w:name w:val="简单回函地址"/>
    <w:basedOn w:val="1"/>
    <w:next w:val="35"/>
    <w:qFormat/>
    <w:uiPriority w:val="0"/>
  </w:style>
  <w:style w:type="paragraph" w:customStyle="1" w:styleId="35">
    <w:name w:val="正文2"/>
    <w:basedOn w:val="1"/>
    <w:qFormat/>
    <w:uiPriority w:val="0"/>
    <w:pPr>
      <w:adjustRightInd w:val="0"/>
      <w:snapToGrid w:val="0"/>
      <w:spacing w:line="440" w:lineRule="atLeast"/>
      <w:ind w:firstLine="567"/>
    </w:pPr>
    <w:rPr>
      <w:sz w:val="24"/>
    </w:rPr>
  </w:style>
  <w:style w:type="paragraph" w:customStyle="1" w:styleId="36">
    <w:name w:val="Table Paragraph"/>
    <w:basedOn w:val="1"/>
    <w:next w:val="37"/>
    <w:qFormat/>
    <w:uiPriority w:val="0"/>
    <w:pPr>
      <w:jc w:val="left"/>
    </w:pPr>
    <w:rPr>
      <w:rFonts w:ascii="Calibri" w:hAnsi="Calibri" w:eastAsia="Calibri"/>
      <w:kern w:val="0"/>
      <w:sz w:val="22"/>
      <w:szCs w:val="22"/>
      <w:lang w:eastAsia="en-US"/>
    </w:rPr>
  </w:style>
  <w:style w:type="paragraph" w:customStyle="1" w:styleId="37">
    <w:name w:val="Default"/>
    <w:basedOn w:val="38"/>
    <w:next w:val="39"/>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8">
    <w:name w:val="纯文本1"/>
    <w:basedOn w:val="1"/>
    <w:qFormat/>
    <w:uiPriority w:val="0"/>
    <w:rPr>
      <w:rFonts w:ascii="宋体" w:hAnsi="Courier New"/>
      <w:kern w:val="0"/>
      <w:sz w:val="20"/>
      <w:szCs w:val="20"/>
    </w:rPr>
  </w:style>
  <w:style w:type="paragraph" w:customStyle="1" w:styleId="39">
    <w:name w:val="样式35"/>
    <w:basedOn w:val="1"/>
    <w:next w:val="40"/>
    <w:qFormat/>
    <w:uiPriority w:val="0"/>
    <w:pPr>
      <w:spacing w:line="312" w:lineRule="auto"/>
      <w:ind w:firstLine="567"/>
    </w:pPr>
    <w:rPr>
      <w:rFonts w:ascii="宋体"/>
      <w:sz w:val="28"/>
    </w:rPr>
  </w:style>
  <w:style w:type="paragraph" w:customStyle="1" w:styleId="40">
    <w:name w:val="font6"/>
    <w:basedOn w:val="1"/>
    <w:next w:val="24"/>
    <w:qFormat/>
    <w:uiPriority w:val="0"/>
    <w:pPr>
      <w:widowControl/>
      <w:spacing w:before="280" w:after="280" w:line="240" w:lineRule="auto"/>
      <w:ind w:firstLine="0"/>
    </w:pPr>
    <w:rPr>
      <w:sz w:val="21"/>
    </w:rPr>
  </w:style>
  <w:style w:type="paragraph" w:customStyle="1" w:styleId="41">
    <w:name w:val="样式 红色 首行缩进:  2 字符"/>
    <w:qFormat/>
    <w:uiPriority w:val="0"/>
    <w:pPr>
      <w:widowControl w:val="0"/>
      <w:adjustRightInd w:val="0"/>
      <w:snapToGrid w:val="0"/>
      <w:spacing w:line="360" w:lineRule="auto"/>
      <w:ind w:firstLine="200" w:firstLineChars="200"/>
      <w:jc w:val="both"/>
    </w:pPr>
    <w:rPr>
      <w:rFonts w:ascii="Times New Roman" w:hAnsi="Times New Roman" w:eastAsia="宋体" w:cs="宋体"/>
      <w:color w:val="FF0000"/>
      <w:kern w:val="2"/>
      <w:sz w:val="24"/>
      <w:szCs w:val="22"/>
      <w:lang w:val="en-US" w:eastAsia="zh-CN" w:bidi="ar-SA"/>
    </w:rPr>
  </w:style>
  <w:style w:type="paragraph" w:customStyle="1" w:styleId="42">
    <w:name w:val="表格抬头"/>
    <w:basedOn w:val="1"/>
    <w:qFormat/>
    <w:uiPriority w:val="0"/>
    <w:pPr>
      <w:adjustRightInd w:val="0"/>
      <w:snapToGrid w:val="0"/>
      <w:spacing w:line="360" w:lineRule="auto"/>
      <w:jc w:val="center"/>
    </w:pPr>
    <w:rPr>
      <w:rFonts w:ascii="黑体" w:eastAsia="黑体"/>
      <w:b/>
      <w:bCs/>
      <w:kern w:val="0"/>
      <w:sz w:val="28"/>
      <w:szCs w:val="28"/>
      <w:lang w:val="zh-CN"/>
    </w:rPr>
  </w:style>
  <w:style w:type="paragraph" w:customStyle="1" w:styleId="43">
    <w:name w:val="WPSOffice手动目录 1"/>
    <w:qFormat/>
    <w:uiPriority w:val="0"/>
    <w:pPr>
      <w:ind w:leftChars="0"/>
    </w:pPr>
    <w:rPr>
      <w:rFonts w:asciiTheme="minorHAnsi" w:hAnsiTheme="minorHAnsi" w:eastAsiaTheme="minorEastAsia" w:cstheme="minorBidi"/>
      <w:sz w:val="20"/>
      <w:szCs w:val="20"/>
    </w:rPr>
  </w:style>
  <w:style w:type="paragraph" w:customStyle="1" w:styleId="44">
    <w:name w:val="表格文字"/>
    <w:basedOn w:val="27"/>
    <w:next w:val="1"/>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character" w:customStyle="1" w:styleId="45">
    <w:name w:val="标题 1 Char"/>
    <w:link w:val="3"/>
    <w:qFormat/>
    <w:uiPriority w:val="9"/>
    <w:rPr>
      <w:b/>
      <w:bCs/>
      <w:sz w:val="28"/>
    </w:rPr>
  </w:style>
  <w:style w:type="paragraph" w:customStyle="1" w:styleId="46">
    <w:name w:val="A正文"/>
    <w:basedOn w:val="1"/>
    <w:qFormat/>
    <w:uiPriority w:val="0"/>
    <w:pPr>
      <w:autoSpaceDE w:val="0"/>
      <w:autoSpaceDN w:val="0"/>
      <w:adjustRightInd w:val="0"/>
      <w:spacing w:line="360" w:lineRule="auto"/>
      <w:ind w:firstLine="200" w:firstLineChars="200"/>
    </w:pPr>
    <w:rPr>
      <w:rFonts w:eastAsia="宋体"/>
    </w:rPr>
  </w:style>
  <w:style w:type="paragraph" w:customStyle="1" w:styleId="47">
    <w:name w:val="表格内容"/>
    <w:basedOn w:val="1"/>
    <w:next w:val="1"/>
    <w:qFormat/>
    <w:uiPriority w:val="0"/>
    <w:pPr>
      <w:adjustRightInd w:val="0"/>
      <w:jc w:val="center"/>
    </w:pPr>
    <w:rPr>
      <w:szCs w:val="21"/>
    </w:rPr>
  </w:style>
  <w:style w:type="table" w:customStyle="1" w:styleId="48">
    <w:name w:val="样式1"/>
    <w:basedOn w:val="29"/>
    <w:qFormat/>
    <w:uiPriority w:val="99"/>
    <w:pPr>
      <w:jc w:val="center"/>
    </w:pPr>
    <w:rPr>
      <w:sz w:val="21"/>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style>
  <w:style w:type="character" w:customStyle="1" w:styleId="49">
    <w:name w:val="font21"/>
    <w:basedOn w:val="31"/>
    <w:qFormat/>
    <w:uiPriority w:val="0"/>
    <w:rPr>
      <w:rFonts w:hint="default" w:ascii="Times New Roman" w:hAnsi="Times New Roman" w:cs="Times New Roman"/>
      <w:color w:val="000000"/>
      <w:sz w:val="21"/>
      <w:szCs w:val="21"/>
      <w:u w:val="none"/>
    </w:rPr>
  </w:style>
  <w:style w:type="character" w:customStyle="1" w:styleId="50">
    <w:name w:val="font11"/>
    <w:basedOn w:val="31"/>
    <w:qFormat/>
    <w:uiPriority w:val="0"/>
    <w:rPr>
      <w:rFonts w:hint="eastAsia" w:ascii="宋体" w:hAnsi="宋体" w:eastAsia="宋体" w:cs="宋体"/>
      <w:color w:val="000000"/>
      <w:sz w:val="21"/>
      <w:szCs w:val="21"/>
      <w:u w:val="none"/>
    </w:rPr>
  </w:style>
  <w:style w:type="character" w:customStyle="1" w:styleId="51">
    <w:name w:val="font31"/>
    <w:basedOn w:val="31"/>
    <w:qFormat/>
    <w:uiPriority w:val="0"/>
    <w:rPr>
      <w:rFonts w:hint="eastAsia" w:ascii="宋体" w:hAnsi="宋体" w:eastAsia="宋体" w:cs="宋体"/>
      <w:color w:val="000000"/>
      <w:sz w:val="18"/>
      <w:szCs w:val="18"/>
      <w:u w:val="none"/>
    </w:rPr>
  </w:style>
  <w:style w:type="character" w:customStyle="1" w:styleId="52">
    <w:name w:val="font01"/>
    <w:basedOn w:val="31"/>
    <w:qFormat/>
    <w:uiPriority w:val="0"/>
    <w:rPr>
      <w:rFonts w:hint="default" w:ascii="Times New Roman" w:hAnsi="Times New Roman" w:cs="Times New Roman"/>
      <w:color w:val="000000"/>
      <w:sz w:val="20"/>
      <w:szCs w:val="20"/>
      <w:u w:val="none"/>
    </w:rPr>
  </w:style>
  <w:style w:type="character" w:customStyle="1" w:styleId="53">
    <w:name w:val="font71"/>
    <w:basedOn w:val="31"/>
    <w:qFormat/>
    <w:uiPriority w:val="0"/>
    <w:rPr>
      <w:rFonts w:hint="eastAsia" w:ascii="宋体" w:hAnsi="宋体" w:eastAsia="宋体" w:cs="宋体"/>
      <w:color w:val="000000"/>
      <w:sz w:val="20"/>
      <w:szCs w:val="20"/>
      <w:u w:val="none"/>
    </w:rPr>
  </w:style>
  <w:style w:type="character" w:customStyle="1" w:styleId="54">
    <w:name w:val="font51"/>
    <w:basedOn w:val="31"/>
    <w:qFormat/>
    <w:uiPriority w:val="0"/>
    <w:rPr>
      <w:rFonts w:hint="default" w:ascii="Times New Roman" w:hAnsi="Times New Roman" w:cs="Times New Roman"/>
      <w:color w:val="000000"/>
      <w:sz w:val="24"/>
      <w:szCs w:val="24"/>
      <w:u w:val="none"/>
    </w:rPr>
  </w:style>
  <w:style w:type="character" w:customStyle="1" w:styleId="55">
    <w:name w:val="font61"/>
    <w:basedOn w:val="31"/>
    <w:qFormat/>
    <w:uiPriority w:val="0"/>
    <w:rPr>
      <w:rFonts w:hint="eastAsia" w:ascii="宋体" w:hAnsi="宋体" w:eastAsia="宋体" w:cs="宋体"/>
      <w:color w:val="000000"/>
      <w:sz w:val="24"/>
      <w:szCs w:val="24"/>
      <w:u w:val="none"/>
    </w:rPr>
  </w:style>
  <w:style w:type="paragraph" w:customStyle="1" w:styleId="56">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57">
    <w:name w:val="Other|1"/>
    <w:basedOn w:val="1"/>
    <w:qFormat/>
    <w:uiPriority w:val="0"/>
    <w:pPr>
      <w:widowControl w:val="0"/>
      <w:shd w:val="clear" w:color="auto" w:fill="auto"/>
      <w:spacing w:line="391" w:lineRule="auto"/>
    </w:pPr>
    <w:rPr>
      <w:rFonts w:ascii="宋体" w:hAnsi="宋体" w:eastAsia="宋体" w:cs="宋体"/>
      <w:sz w:val="20"/>
      <w:szCs w:val="20"/>
      <w:u w:val="none"/>
      <w:shd w:val="clear" w:color="auto" w:fill="auto"/>
      <w:lang w:val="zh-TW" w:eastAsia="zh-TW" w:bidi="zh-TW"/>
    </w:rPr>
  </w:style>
  <w:style w:type="character" w:customStyle="1" w:styleId="58">
    <w:name w:val="font41"/>
    <w:basedOn w:val="31"/>
    <w:qFormat/>
    <w:uiPriority w:val="0"/>
    <w:rPr>
      <w:rFonts w:hint="default" w:ascii="Times New Roman" w:hAnsi="Times New Roman" w:cs="Times New Roman"/>
      <w:color w:val="000000"/>
      <w:sz w:val="13"/>
      <w:szCs w:val="13"/>
      <w:u w:val="none"/>
    </w:rPr>
  </w:style>
  <w:style w:type="paragraph" w:styleId="59">
    <w:name w:val="List Paragraph"/>
    <w:basedOn w:val="1"/>
    <w:qFormat/>
    <w:uiPriority w:val="1"/>
    <w:pPr>
      <w:ind w:left="1354" w:hanging="602"/>
    </w:pPr>
    <w:rPr>
      <w:rFonts w:ascii="宋体" w:hAnsi="宋体" w:eastAsia="宋体" w:cs="宋体"/>
      <w:lang w:val="zh-CN" w:eastAsia="zh-CN" w:bidi="zh-CN"/>
    </w:rPr>
  </w:style>
  <w:style w:type="table" w:customStyle="1" w:styleId="60">
    <w:name w:val="Table Normal"/>
    <w:semiHidden/>
    <w:unhideWhenUsed/>
    <w:qFormat/>
    <w:uiPriority w:val="0"/>
    <w:tblPr>
      <w:tblCellMar>
        <w:top w:w="0" w:type="dxa"/>
        <w:left w:w="0" w:type="dxa"/>
        <w:bottom w:w="0" w:type="dxa"/>
        <w:right w:w="0" w:type="dxa"/>
      </w:tblCellMar>
    </w:tblPr>
  </w:style>
  <w:style w:type="character" w:customStyle="1" w:styleId="61">
    <w:name w:val="font81"/>
    <w:basedOn w:val="31"/>
    <w:qFormat/>
    <w:uiPriority w:val="0"/>
    <w:rPr>
      <w:rFonts w:hint="default" w:ascii="Times New Roman" w:hAnsi="Times New Roman" w:cs="Times New Roman"/>
      <w:color w:val="000000"/>
      <w:sz w:val="21"/>
      <w:szCs w:val="21"/>
      <w:u w:val="none"/>
    </w:rPr>
  </w:style>
  <w:style w:type="character" w:customStyle="1" w:styleId="62">
    <w:name w:val="font91"/>
    <w:basedOn w:val="31"/>
    <w:qFormat/>
    <w:uiPriority w:val="0"/>
    <w:rPr>
      <w:rFonts w:hint="default" w:ascii="Times New Roman" w:hAnsi="Times New Roman" w:cs="Times New Roman"/>
      <w:color w:val="000000"/>
      <w:sz w:val="13"/>
      <w:szCs w:val="13"/>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20267</Words>
  <Characters>23197</Characters>
  <Lines>0</Lines>
  <Paragraphs>0</Paragraphs>
  <TotalTime>8</TotalTime>
  <ScaleCrop>false</ScaleCrop>
  <LinksUpToDate>false</LinksUpToDate>
  <CharactersWithSpaces>23718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2021-11-04T01:42:00Z</dcterms:created>
  <dc:creator>apple</dc:creator>
  <cp:lastModifiedBy>大宝</cp:lastModifiedBy>
  <dcterms:modified xsi:type="dcterms:W3CDTF">2023-08-02T06:09:35Z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C39349C6D7644F4FB87DC0AADDA80CAF</vt:lpwstr>
  </property>
</Properties>
</file>