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default" w:ascii="Times New Roman" w:hAnsi="Times New Roman" w:cs="Times New Roman"/>
          <w:color w:val="auto"/>
          <w:sz w:val="20"/>
        </w:rPr>
      </w:pPr>
    </w:p>
    <w:p>
      <w:pPr>
        <w:pStyle w:val="10"/>
        <w:rPr>
          <w:rFonts w:hint="default" w:ascii="Times New Roman" w:hAnsi="Times New Roman" w:cs="Times New Roman"/>
          <w:color w:val="auto"/>
          <w:sz w:val="20"/>
        </w:rPr>
      </w:pPr>
    </w:p>
    <w:p>
      <w:pPr>
        <w:pStyle w:val="10"/>
        <w:rPr>
          <w:rFonts w:hint="default" w:ascii="Times New Roman" w:hAnsi="Times New Roman" w:cs="Times New Roman"/>
          <w:color w:val="auto"/>
          <w:sz w:val="20"/>
        </w:rPr>
      </w:pPr>
    </w:p>
    <w:p>
      <w:pPr>
        <w:pStyle w:val="10"/>
        <w:rPr>
          <w:rFonts w:hint="default" w:ascii="Times New Roman" w:hAnsi="Times New Roman" w:cs="Times New Roman"/>
          <w:color w:val="auto"/>
          <w:sz w:val="20"/>
        </w:rPr>
      </w:pP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default" w:ascii="Times New Roman" w:hAnsi="Times New Roman" w:eastAsia="黑体" w:cs="Times New Roman"/>
          <w:b/>
          <w:bCs w:val="0"/>
          <w:color w:val="auto"/>
          <w:sz w:val="56"/>
          <w:szCs w:val="56"/>
          <w:lang w:eastAsia="zh-CN"/>
        </w:rPr>
      </w:pPr>
      <w:r>
        <w:rPr>
          <w:rFonts w:hint="eastAsia" w:ascii="Times New Roman" w:hAnsi="Times New Roman" w:eastAsia="黑体" w:cs="Times New Roman"/>
          <w:b/>
          <w:bCs w:val="0"/>
          <w:color w:val="auto"/>
          <w:sz w:val="56"/>
          <w:szCs w:val="56"/>
          <w:lang w:val="en-US" w:eastAsia="zh-CN"/>
        </w:rPr>
        <w:t>叙永县白腊乡卫生院扩建项目</w:t>
      </w: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default" w:ascii="Times New Roman" w:hAnsi="Times New Roman" w:eastAsia="黑体" w:cs="Times New Roman"/>
          <w:b/>
          <w:bCs w:val="0"/>
          <w:color w:val="auto"/>
          <w:sz w:val="56"/>
          <w:szCs w:val="56"/>
          <w:lang w:eastAsia="zh-CN"/>
        </w:rPr>
      </w:pPr>
      <w:r>
        <w:rPr>
          <w:rFonts w:hint="default" w:ascii="Times New Roman" w:hAnsi="Times New Roman" w:eastAsia="黑体" w:cs="Times New Roman"/>
          <w:b/>
          <w:bCs w:val="0"/>
          <w:color w:val="auto"/>
          <w:sz w:val="56"/>
          <w:szCs w:val="56"/>
        </w:rPr>
        <w:t>竣工环境保护验收监测报告</w:t>
      </w:r>
      <w:r>
        <w:rPr>
          <w:rFonts w:hint="default" w:ascii="Times New Roman" w:hAnsi="Times New Roman" w:eastAsia="黑体" w:cs="Times New Roman"/>
          <w:b/>
          <w:bCs w:val="0"/>
          <w:color w:val="auto"/>
          <w:sz w:val="56"/>
          <w:szCs w:val="56"/>
          <w:lang w:eastAsia="zh-CN"/>
        </w:rPr>
        <w:t>表</w:t>
      </w:r>
    </w:p>
    <w:p>
      <w:pPr>
        <w:pageBreakBefore w:val="0"/>
        <w:kinsoku/>
        <w:wordWrap/>
        <w:overflowPunct/>
        <w:topLinePunct w:val="0"/>
        <w:autoSpaceDE/>
        <w:autoSpaceDN/>
        <w:bidi w:val="0"/>
        <w:adjustRightInd/>
        <w:snapToGrid/>
        <w:spacing w:line="360" w:lineRule="auto"/>
        <w:ind w:left="0" w:firstLine="0" w:firstLineChars="0"/>
        <w:jc w:val="center"/>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pageBreakBefore w:val="0"/>
        <w:kinsoku/>
        <w:wordWrap/>
        <w:overflowPunct/>
        <w:topLinePunct w:val="0"/>
        <w:autoSpaceDE/>
        <w:autoSpaceDN/>
        <w:bidi w:val="0"/>
        <w:adjustRightInd/>
        <w:snapToGrid/>
        <w:ind w:left="0" w:firstLine="0" w:firstLineChars="0"/>
        <w:textAlignment w:val="auto"/>
        <w:rPr>
          <w:rFonts w:hint="default" w:ascii="Times New Roman" w:hAnsi="Times New Roman" w:eastAsia="仿宋_GB2312" w:cs="Times New Roman"/>
          <w:color w:val="auto"/>
          <w:sz w:val="28"/>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黑体" w:cs="Times New Roman"/>
          <w:b/>
          <w:bCs/>
          <w:color w:val="auto"/>
          <w:sz w:val="32"/>
          <w:lang w:val="en-US" w:eastAsia="zh-CN"/>
        </w:rPr>
      </w:pPr>
      <w:r>
        <w:rPr>
          <w:rFonts w:hint="default" w:ascii="Times New Roman" w:hAnsi="Times New Roman" w:eastAsia="黑体" w:cs="Times New Roman"/>
          <w:b/>
          <w:bCs/>
          <w:color w:val="auto"/>
          <w:sz w:val="32"/>
        </w:rPr>
        <w:t>建设单位</w:t>
      </w:r>
      <w:r>
        <w:rPr>
          <w:rFonts w:hint="default" w:ascii="Times New Roman" w:hAnsi="Times New Roman" w:eastAsia="黑体" w:cs="Times New Roman"/>
          <w:b/>
          <w:bCs/>
          <w:color w:val="auto"/>
          <w:sz w:val="32"/>
          <w:lang w:eastAsia="zh-CN"/>
        </w:rPr>
        <w:t>：</w:t>
      </w:r>
      <w:r>
        <w:rPr>
          <w:rFonts w:hint="eastAsia" w:ascii="Times New Roman" w:hAnsi="Times New Roman" w:eastAsia="黑体" w:cs="Times New Roman"/>
          <w:b/>
          <w:bCs/>
          <w:color w:val="auto"/>
          <w:sz w:val="32"/>
          <w:lang w:eastAsia="zh-CN"/>
        </w:rPr>
        <w:t>叙永县白腊苗族乡卫生院</w:t>
      </w:r>
      <w:r>
        <w:rPr>
          <w:rFonts w:hint="default" w:ascii="Times New Roman" w:hAnsi="Times New Roman" w:eastAsia="黑体" w:cs="Times New Roman"/>
          <w:b/>
          <w:bCs/>
          <w:color w:val="auto"/>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eastAsia" w:ascii="Times New Roman" w:hAnsi="Times New Roman" w:eastAsia="黑体" w:cs="Times New Roman"/>
          <w:b/>
          <w:bCs/>
          <w:color w:val="auto"/>
          <w:sz w:val="32"/>
          <w:lang w:eastAsia="zh-CN"/>
        </w:rPr>
      </w:pPr>
      <w:r>
        <w:rPr>
          <w:rFonts w:hint="default" w:ascii="Times New Roman" w:hAnsi="Times New Roman" w:eastAsia="黑体" w:cs="Times New Roman"/>
          <w:b/>
          <w:bCs/>
          <w:color w:val="auto"/>
          <w:sz w:val="32"/>
        </w:rPr>
        <w:t>编制单位：</w:t>
      </w:r>
      <w:r>
        <w:rPr>
          <w:rFonts w:hint="eastAsia" w:ascii="Times New Roman" w:hAnsi="Times New Roman" w:eastAsia="黑体" w:cs="Times New Roman"/>
          <w:b/>
          <w:bCs/>
          <w:color w:val="auto"/>
          <w:sz w:val="32"/>
          <w:lang w:eastAsia="zh-CN"/>
        </w:rPr>
        <w:t>叙永县白腊苗族乡卫生院</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仿宋" w:cs="Times New Roman"/>
          <w:b/>
          <w:bCs/>
          <w:color w:val="auto"/>
          <w:sz w:val="32"/>
        </w:rPr>
      </w:pPr>
      <w:r>
        <w:rPr>
          <w:rFonts w:hint="default" w:ascii="Times New Roman" w:hAnsi="Times New Roman" w:eastAsia="黑体" w:cs="Times New Roman"/>
          <w:b/>
          <w:bCs/>
          <w:color w:val="auto"/>
          <w:sz w:val="32"/>
          <w:lang w:eastAsia="zh-CN"/>
        </w:rPr>
        <w:t>二〇二</w:t>
      </w:r>
      <w:r>
        <w:rPr>
          <w:rFonts w:hint="eastAsia" w:ascii="Times New Roman" w:hAnsi="Times New Roman" w:eastAsia="黑体" w:cs="Times New Roman"/>
          <w:b/>
          <w:bCs/>
          <w:color w:val="auto"/>
          <w:sz w:val="32"/>
          <w:lang w:val="en-US" w:eastAsia="zh-CN"/>
        </w:rPr>
        <w:t>四</w:t>
      </w:r>
      <w:r>
        <w:rPr>
          <w:rFonts w:hint="default" w:ascii="Times New Roman" w:hAnsi="Times New Roman" w:eastAsia="黑体" w:cs="Times New Roman"/>
          <w:b/>
          <w:bCs/>
          <w:color w:val="auto"/>
          <w:sz w:val="32"/>
          <w:lang w:eastAsia="zh-CN"/>
        </w:rPr>
        <w:t>年</w:t>
      </w:r>
      <w:r>
        <w:rPr>
          <w:rFonts w:hint="eastAsia" w:ascii="Times New Roman" w:hAnsi="Times New Roman" w:eastAsia="黑体" w:cs="Times New Roman"/>
          <w:b/>
          <w:bCs/>
          <w:color w:val="auto"/>
          <w:sz w:val="32"/>
          <w:lang w:eastAsia="zh-CN"/>
        </w:rPr>
        <w:t>三</w:t>
      </w:r>
      <w:r>
        <w:rPr>
          <w:rFonts w:hint="default" w:ascii="Times New Roman" w:hAnsi="Times New Roman" w:eastAsia="黑体" w:cs="Times New Roman"/>
          <w:b/>
          <w:bCs/>
          <w:color w:val="auto"/>
          <w:sz w:val="32"/>
          <w:lang w:eastAsia="zh-CN"/>
        </w:rPr>
        <w:t>月</w:t>
      </w:r>
    </w:p>
    <w:p>
      <w:pPr>
        <w:jc w:val="center"/>
        <w:rPr>
          <w:rFonts w:hint="default" w:ascii="Times New Roman" w:hAnsi="Times New Roman" w:eastAsia="华文新魏" w:cs="Times New Roman"/>
          <w:b/>
          <w:bCs/>
          <w:color w:val="auto"/>
          <w:sz w:val="36"/>
          <w:szCs w:val="36"/>
          <w:highlight w:val="none"/>
        </w:rPr>
      </w:pPr>
    </w:p>
    <w:p>
      <w:pPr>
        <w:jc w:val="center"/>
        <w:rPr>
          <w:rFonts w:hint="default" w:ascii="Times New Roman" w:hAnsi="Times New Roman" w:eastAsia="华文新魏" w:cs="Times New Roman"/>
          <w:b/>
          <w:bCs/>
          <w:color w:val="auto"/>
          <w:sz w:val="36"/>
          <w:szCs w:val="36"/>
          <w:highlight w:val="none"/>
        </w:rPr>
      </w:pPr>
    </w:p>
    <w:p>
      <w:pPr>
        <w:jc w:val="both"/>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br w:type="page"/>
      </w:r>
    </w:p>
    <w:p>
      <w:pPr>
        <w:pageBreakBefore w:val="0"/>
        <w:kinsoku/>
        <w:wordWrap/>
        <w:overflowPunct/>
        <w:topLinePunct w:val="0"/>
        <w:autoSpaceDE/>
        <w:autoSpaceDN/>
        <w:bidi w:val="0"/>
        <w:adjustRightInd/>
        <w:snapToGrid/>
        <w:spacing w:line="360" w:lineRule="auto"/>
        <w:ind w:left="0" w:firstLine="0" w:firstLineChars="0"/>
        <w:textAlignment w:val="auto"/>
        <w:rPr>
          <w:rFonts w:hint="eastAsia" w:ascii="Times New Roman" w:hAnsi="Times New Roman" w:eastAsia="仿宋_GB2312" w:cs="Times New Roman"/>
          <w:b/>
          <w:color w:val="auto"/>
          <w:sz w:val="28"/>
          <w:lang w:eastAsia="zh-CN"/>
        </w:rPr>
      </w:pPr>
      <w:r>
        <w:rPr>
          <w:rFonts w:hint="default" w:ascii="Times New Roman" w:hAnsi="Times New Roman" w:eastAsia="仿宋_GB2312" w:cs="Times New Roman"/>
          <w:b/>
          <w:color w:val="auto"/>
          <w:sz w:val="28"/>
        </w:rPr>
        <w:t>建设单位:</w:t>
      </w:r>
      <w:r>
        <w:rPr>
          <w:rFonts w:hint="default" w:ascii="Times New Roman" w:hAnsi="Times New Roman" w:eastAsia="仿宋_GB2312" w:cs="Times New Roman"/>
          <w:color w:val="auto"/>
          <w:sz w:val="28"/>
        </w:rPr>
        <w:t xml:space="preserve"> </w:t>
      </w:r>
      <w:r>
        <w:rPr>
          <w:rFonts w:hint="eastAsia" w:ascii="Times New Roman" w:hAnsi="Times New Roman" w:eastAsia="仿宋_GB2312" w:cs="Times New Roman"/>
          <w:b/>
          <w:color w:val="auto"/>
          <w:sz w:val="28"/>
          <w:lang w:eastAsia="zh-CN"/>
        </w:rPr>
        <w:t>叙永县白腊苗族乡卫生院</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color w:val="auto"/>
          <w:sz w:val="28"/>
          <w:lang w:val="en-US" w:eastAsia="zh-CN"/>
        </w:rPr>
      </w:pPr>
      <w:r>
        <w:rPr>
          <w:rFonts w:hint="default" w:ascii="Times New Roman" w:hAnsi="Times New Roman" w:eastAsia="仿宋_GB2312" w:cs="Times New Roman"/>
          <w:b/>
          <w:color w:val="auto"/>
          <w:sz w:val="28"/>
        </w:rPr>
        <w:t xml:space="preserve">法人代表: </w:t>
      </w:r>
      <w:r>
        <w:rPr>
          <w:rFonts w:hint="eastAsia" w:ascii="Times New Roman" w:hAnsi="Times New Roman" w:eastAsia="仿宋_GB2312" w:cs="Times New Roman"/>
          <w:b/>
          <w:color w:val="auto"/>
          <w:sz w:val="28"/>
          <w:lang w:val="en-US" w:eastAsia="zh-CN"/>
        </w:rPr>
        <w:t>魏小兰</w:t>
      </w:r>
    </w:p>
    <w:p>
      <w:pPr>
        <w:pageBreakBefore w:val="0"/>
        <w:kinsoku/>
        <w:wordWrap/>
        <w:overflowPunct/>
        <w:topLinePunct w:val="0"/>
        <w:autoSpaceDE/>
        <w:autoSpaceDN/>
        <w:bidi w:val="0"/>
        <w:adjustRightInd/>
        <w:snapToGrid/>
        <w:spacing w:line="360" w:lineRule="auto"/>
        <w:ind w:left="0" w:firstLine="0" w:firstLineChars="0"/>
        <w:textAlignment w:val="auto"/>
        <w:rPr>
          <w:rFonts w:hint="eastAsia" w:ascii="Times New Roman" w:hAnsi="Times New Roman" w:eastAsia="仿宋_GB2312" w:cs="Times New Roman"/>
          <w:b/>
          <w:color w:val="auto"/>
          <w:sz w:val="28"/>
          <w:lang w:eastAsia="zh-CN"/>
        </w:rPr>
      </w:pPr>
      <w:r>
        <w:rPr>
          <w:rFonts w:hint="default" w:ascii="Times New Roman" w:hAnsi="Times New Roman" w:eastAsia="仿宋_GB2312" w:cs="Times New Roman"/>
          <w:b/>
          <w:color w:val="auto"/>
          <w:sz w:val="28"/>
        </w:rPr>
        <w:t>编制单位</w:t>
      </w:r>
      <w:r>
        <w:rPr>
          <w:rFonts w:hint="default" w:ascii="Times New Roman" w:hAnsi="Times New Roman" w:eastAsia="仿宋_GB2312" w:cs="Times New Roman"/>
          <w:b/>
          <w:color w:val="auto"/>
          <w:sz w:val="28"/>
          <w:lang w:val="en-US" w:eastAsia="zh-CN"/>
        </w:rPr>
        <w:t xml:space="preserve">: </w:t>
      </w:r>
      <w:r>
        <w:rPr>
          <w:rFonts w:hint="eastAsia" w:ascii="Times New Roman" w:hAnsi="Times New Roman" w:eastAsia="仿宋_GB2312" w:cs="Times New Roman"/>
          <w:b/>
          <w:color w:val="auto"/>
          <w:sz w:val="28"/>
          <w:lang w:eastAsia="zh-CN"/>
        </w:rPr>
        <w:t>叙永县白腊苗族乡卫生院</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color w:val="auto"/>
          <w:sz w:val="28"/>
          <w:lang w:val="en-US" w:eastAsia="zh-CN"/>
        </w:rPr>
      </w:pPr>
      <w:r>
        <w:rPr>
          <w:rFonts w:hint="default" w:ascii="Times New Roman" w:hAnsi="Times New Roman" w:eastAsia="仿宋_GB2312" w:cs="Times New Roman"/>
          <w:b/>
          <w:color w:val="auto"/>
          <w:sz w:val="28"/>
        </w:rPr>
        <w:t>法人代表:</w:t>
      </w:r>
      <w:r>
        <w:rPr>
          <w:rFonts w:hint="eastAsia" w:ascii="Times New Roman" w:hAnsi="Times New Roman" w:eastAsia="仿宋_GB2312" w:cs="Times New Roman"/>
          <w:b/>
          <w:color w:val="auto"/>
          <w:sz w:val="28"/>
          <w:lang w:val="en-US" w:eastAsia="zh-CN"/>
        </w:rPr>
        <w:t xml:space="preserve"> 魏小兰</w:t>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color w:val="auto"/>
          <w:sz w:val="28"/>
        </w:rPr>
      </w:pP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b/>
          <w:color w:val="auto"/>
          <w:sz w:val="28"/>
        </w:rPr>
      </w:pPr>
    </w:p>
    <w:p>
      <w:pPr>
        <w:pStyle w:val="10"/>
        <w:rPr>
          <w:rFonts w:hint="default" w:ascii="Times New Roman" w:hAnsi="Times New Roman" w:eastAsia="仿宋_GB2312" w:cs="Times New Roman"/>
          <w:b/>
          <w:color w:val="auto"/>
          <w:sz w:val="28"/>
        </w:rPr>
      </w:pPr>
    </w:p>
    <w:p>
      <w:pPr>
        <w:pStyle w:val="10"/>
        <w:rPr>
          <w:rFonts w:hint="default" w:ascii="Times New Roman" w:hAnsi="Times New Roman" w:eastAsia="仿宋_GB2312" w:cs="Times New Roman"/>
          <w:b/>
          <w:color w:val="auto"/>
          <w:sz w:val="28"/>
        </w:rPr>
      </w:pPr>
    </w:p>
    <w:p>
      <w:pPr>
        <w:pStyle w:val="10"/>
        <w:rPr>
          <w:rFonts w:hint="default" w:ascii="Times New Roman" w:hAnsi="Times New Roman" w:eastAsia="仿宋_GB2312" w:cs="Times New Roman"/>
          <w:b/>
          <w:color w:val="auto"/>
          <w:sz w:val="28"/>
        </w:rPr>
      </w:pPr>
    </w:p>
    <w:p>
      <w:pPr>
        <w:pStyle w:val="10"/>
        <w:rPr>
          <w:rFonts w:hint="default" w:ascii="Times New Roman" w:hAnsi="Times New Roman" w:eastAsia="仿宋_GB2312" w:cs="Times New Roman"/>
          <w:b/>
          <w:color w:val="auto"/>
          <w:sz w:val="28"/>
        </w:rPr>
      </w:pPr>
    </w:p>
    <w:p>
      <w:pPr>
        <w:pStyle w:val="10"/>
        <w:rPr>
          <w:rFonts w:hint="default" w:ascii="Times New Roman" w:hAnsi="Times New Roman" w:eastAsia="仿宋_GB2312" w:cs="Times New Roman"/>
          <w:b/>
          <w:color w:val="auto"/>
          <w:sz w:val="28"/>
        </w:rPr>
      </w:pP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ab/>
      </w:r>
    </w:p>
    <w:p>
      <w:pPr>
        <w:pageBreakBefore w:val="0"/>
        <w:kinsoku/>
        <w:wordWrap/>
        <w:overflowPunct/>
        <w:topLinePunct w:val="0"/>
        <w:autoSpaceDE/>
        <w:autoSpaceDN/>
        <w:bidi w:val="0"/>
        <w:adjustRightInd/>
        <w:snapToGrid/>
        <w:spacing w:line="360" w:lineRule="auto"/>
        <w:ind w:left="0" w:firstLine="0" w:firstLineChars="0"/>
        <w:textAlignment w:val="auto"/>
        <w:rPr>
          <w:rFonts w:hint="default" w:ascii="Times New Roman" w:hAnsi="Times New Roman" w:cs="Times New Roman"/>
          <w:color w:val="auto"/>
        </w:rPr>
      </w:pPr>
    </w:p>
    <w:tbl>
      <w:tblPr>
        <w:tblStyle w:val="27"/>
        <w:tblpPr w:leftFromText="180" w:rightFromText="180" w:vertAnchor="text" w:horzAnchor="page" w:tblpX="980" w:tblpY="761"/>
        <w:tblOverlap w:val="never"/>
        <w:tblW w:w="10247" w:type="dxa"/>
        <w:tblInd w:w="0" w:type="dxa"/>
        <w:tblLayout w:type="fixed"/>
        <w:tblCellMar>
          <w:top w:w="0" w:type="dxa"/>
          <w:left w:w="108" w:type="dxa"/>
          <w:bottom w:w="0" w:type="dxa"/>
          <w:right w:w="108" w:type="dxa"/>
        </w:tblCellMar>
      </w:tblPr>
      <w:tblGrid>
        <w:gridCol w:w="1500"/>
        <w:gridCol w:w="3624"/>
        <w:gridCol w:w="1500"/>
        <w:gridCol w:w="3623"/>
      </w:tblGrid>
      <w:tr>
        <w:tblPrEx>
          <w:tblCellMar>
            <w:top w:w="0" w:type="dxa"/>
            <w:left w:w="108" w:type="dxa"/>
            <w:bottom w:w="0" w:type="dxa"/>
            <w:right w:w="108" w:type="dxa"/>
          </w:tblCellMar>
        </w:tblPrEx>
        <w:trPr>
          <w:trHeight w:val="845" w:hRule="atLeast"/>
        </w:trPr>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建设单位</w:t>
            </w:r>
            <w:r>
              <w:rPr>
                <w:rFonts w:hint="default" w:ascii="Times New Roman" w:hAnsi="Times New Roman" w:eastAsia="仿宋" w:cs="Times New Roman"/>
                <w:color w:val="auto"/>
                <w:sz w:val="24"/>
                <w:szCs w:val="24"/>
                <w:lang w:val="en-US" w:eastAsia="zh-CN"/>
              </w:rPr>
              <w:t>:</w:t>
            </w:r>
          </w:p>
        </w:tc>
        <w:tc>
          <w:tcPr>
            <w:tcW w:w="3624"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叙永县白腊苗族乡卫生院</w:t>
            </w:r>
          </w:p>
        </w:tc>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编制单位</w:t>
            </w:r>
            <w:r>
              <w:rPr>
                <w:rFonts w:hint="default" w:ascii="Times New Roman" w:hAnsi="Times New Roman" w:eastAsia="仿宋" w:cs="Times New Roman"/>
                <w:color w:val="auto"/>
                <w:sz w:val="24"/>
                <w:szCs w:val="24"/>
                <w:lang w:val="en-US" w:eastAsia="zh-CN"/>
              </w:rPr>
              <w:t>:</w:t>
            </w:r>
          </w:p>
        </w:tc>
        <w:tc>
          <w:tcPr>
            <w:tcW w:w="3623"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eastAsia="zh-CN"/>
              </w:rPr>
              <w:t>叙永县白腊苗族乡卫生院</w:t>
            </w:r>
          </w:p>
        </w:tc>
      </w:tr>
      <w:tr>
        <w:tblPrEx>
          <w:tblCellMar>
            <w:top w:w="0" w:type="dxa"/>
            <w:left w:w="108" w:type="dxa"/>
            <w:bottom w:w="0" w:type="dxa"/>
            <w:right w:w="108" w:type="dxa"/>
          </w:tblCellMar>
        </w:tblPrEx>
        <w:trPr>
          <w:trHeight w:val="444" w:hRule="atLeast"/>
        </w:trPr>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 xml:space="preserve">电 </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rPr>
              <w:t xml:space="preserve"> 话</w:t>
            </w:r>
            <w:r>
              <w:rPr>
                <w:rFonts w:hint="default" w:ascii="Times New Roman" w:hAnsi="Times New Roman" w:eastAsia="仿宋" w:cs="Times New Roman"/>
                <w:color w:val="auto"/>
                <w:sz w:val="24"/>
                <w:szCs w:val="24"/>
                <w:lang w:val="en-US" w:eastAsia="zh-CN"/>
              </w:rPr>
              <w:t>:</w:t>
            </w:r>
          </w:p>
        </w:tc>
        <w:tc>
          <w:tcPr>
            <w:tcW w:w="3624"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18383070033</w:t>
            </w:r>
          </w:p>
        </w:tc>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电    话:</w:t>
            </w:r>
          </w:p>
        </w:tc>
        <w:tc>
          <w:tcPr>
            <w:tcW w:w="3623"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18383070033</w:t>
            </w:r>
          </w:p>
        </w:tc>
      </w:tr>
      <w:tr>
        <w:tblPrEx>
          <w:tblCellMar>
            <w:top w:w="0" w:type="dxa"/>
            <w:left w:w="108" w:type="dxa"/>
            <w:bottom w:w="0" w:type="dxa"/>
            <w:right w:w="108" w:type="dxa"/>
          </w:tblCellMar>
        </w:tblPrEx>
        <w:trPr>
          <w:trHeight w:val="420" w:hRule="atLeast"/>
        </w:trPr>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 xml:space="preserve">传  </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rPr>
              <w:t>真</w:t>
            </w:r>
            <w:r>
              <w:rPr>
                <w:rFonts w:hint="default" w:ascii="Times New Roman" w:hAnsi="Times New Roman" w:eastAsia="仿宋" w:cs="Times New Roman"/>
                <w:color w:val="auto"/>
                <w:sz w:val="24"/>
                <w:szCs w:val="24"/>
                <w:lang w:val="en-US" w:eastAsia="zh-CN"/>
              </w:rPr>
              <w:t>:</w:t>
            </w:r>
          </w:p>
        </w:tc>
        <w:tc>
          <w:tcPr>
            <w:tcW w:w="3624"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w:t>
            </w:r>
          </w:p>
        </w:tc>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传</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lang w:eastAsia="zh-CN"/>
              </w:rPr>
              <w:t xml:space="preserve">  真</w:t>
            </w:r>
            <w:r>
              <w:rPr>
                <w:rFonts w:hint="default" w:ascii="Times New Roman" w:hAnsi="Times New Roman" w:eastAsia="仿宋" w:cs="Times New Roman"/>
                <w:color w:val="auto"/>
                <w:sz w:val="24"/>
                <w:szCs w:val="24"/>
                <w:lang w:val="en-US" w:eastAsia="zh-CN"/>
              </w:rPr>
              <w:t>:</w:t>
            </w:r>
          </w:p>
        </w:tc>
        <w:tc>
          <w:tcPr>
            <w:tcW w:w="3623"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w:t>
            </w:r>
          </w:p>
        </w:tc>
      </w:tr>
      <w:tr>
        <w:tblPrEx>
          <w:tblCellMar>
            <w:top w:w="0" w:type="dxa"/>
            <w:left w:w="108" w:type="dxa"/>
            <w:bottom w:w="0" w:type="dxa"/>
            <w:right w:w="108" w:type="dxa"/>
          </w:tblCellMar>
        </w:tblPrEx>
        <w:trPr>
          <w:trHeight w:val="340" w:hRule="atLeast"/>
        </w:trPr>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邮</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rPr>
              <w:t xml:space="preserve">  编</w:t>
            </w:r>
            <w:r>
              <w:rPr>
                <w:rFonts w:hint="default" w:ascii="Times New Roman" w:hAnsi="Times New Roman" w:eastAsia="仿宋" w:cs="Times New Roman"/>
                <w:color w:val="auto"/>
                <w:sz w:val="24"/>
                <w:szCs w:val="24"/>
                <w:lang w:val="en-US" w:eastAsia="zh-CN"/>
              </w:rPr>
              <w:t>:</w:t>
            </w:r>
          </w:p>
        </w:tc>
        <w:tc>
          <w:tcPr>
            <w:tcW w:w="3624"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646417</w:t>
            </w:r>
          </w:p>
        </w:tc>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邮    编:</w:t>
            </w:r>
          </w:p>
        </w:tc>
        <w:tc>
          <w:tcPr>
            <w:tcW w:w="3623"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646417</w:t>
            </w:r>
          </w:p>
        </w:tc>
      </w:tr>
      <w:tr>
        <w:tblPrEx>
          <w:tblCellMar>
            <w:top w:w="0" w:type="dxa"/>
            <w:left w:w="108" w:type="dxa"/>
            <w:bottom w:w="0" w:type="dxa"/>
            <w:right w:w="108" w:type="dxa"/>
          </w:tblCellMar>
        </w:tblPrEx>
        <w:trPr>
          <w:trHeight w:val="340" w:hRule="atLeast"/>
        </w:trPr>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rPr>
              <w:t>地    址</w:t>
            </w:r>
            <w:r>
              <w:rPr>
                <w:rFonts w:hint="default" w:ascii="Times New Roman" w:hAnsi="Times New Roman" w:eastAsia="仿宋" w:cs="Times New Roman"/>
                <w:color w:val="auto"/>
                <w:sz w:val="24"/>
                <w:szCs w:val="24"/>
                <w:lang w:val="en-US" w:eastAsia="zh-CN"/>
              </w:rPr>
              <w:t>:</w:t>
            </w:r>
          </w:p>
        </w:tc>
        <w:tc>
          <w:tcPr>
            <w:tcW w:w="3624"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eastAsia" w:ascii="Times New Roman" w:hAnsi="Times New Roman" w:eastAsia="仿宋" w:cs="Times New Roman"/>
                <w:color w:val="auto"/>
                <w:sz w:val="24"/>
                <w:szCs w:val="24"/>
                <w:lang w:val="en-US" w:eastAsia="zh-CN"/>
              </w:rPr>
              <w:t>叙永县白腊苗族乡新店村</w:t>
            </w:r>
          </w:p>
        </w:tc>
        <w:tc>
          <w:tcPr>
            <w:tcW w:w="1500"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 w:cs="Times New Roman"/>
                <w:color w:val="auto"/>
                <w:sz w:val="24"/>
                <w:szCs w:val="24"/>
                <w:lang w:eastAsia="zh-CN"/>
              </w:rPr>
              <w:t xml:space="preserve">地 </w:t>
            </w:r>
            <w:r>
              <w:rPr>
                <w:rFonts w:hint="default" w:ascii="Times New Roman" w:hAnsi="Times New Roman" w:eastAsia="仿宋" w:cs="Times New Roman"/>
                <w:color w:val="auto"/>
                <w:sz w:val="24"/>
                <w:szCs w:val="24"/>
                <w:lang w:val="en-US" w:eastAsia="zh-CN"/>
              </w:rPr>
              <w:t xml:space="preserve"> </w:t>
            </w:r>
            <w:r>
              <w:rPr>
                <w:rFonts w:hint="default" w:ascii="Times New Roman" w:hAnsi="Times New Roman" w:eastAsia="仿宋" w:cs="Times New Roman"/>
                <w:color w:val="auto"/>
                <w:sz w:val="24"/>
                <w:szCs w:val="24"/>
                <w:lang w:eastAsia="zh-CN"/>
              </w:rPr>
              <w:t xml:space="preserve">  址</w:t>
            </w:r>
            <w:r>
              <w:rPr>
                <w:rFonts w:hint="default" w:ascii="Times New Roman" w:hAnsi="Times New Roman" w:eastAsia="仿宋" w:cs="Times New Roman"/>
                <w:color w:val="auto"/>
                <w:sz w:val="24"/>
                <w:szCs w:val="24"/>
                <w:lang w:val="en-US" w:eastAsia="zh-CN"/>
              </w:rPr>
              <w:t>:</w:t>
            </w:r>
          </w:p>
        </w:tc>
        <w:tc>
          <w:tcPr>
            <w:tcW w:w="3623" w:type="dxa"/>
            <w:vAlign w:val="center"/>
          </w:tcPr>
          <w:p>
            <w:pPr>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叙永县白腊苗族乡新店村</w:t>
            </w:r>
          </w:p>
        </w:tc>
      </w:tr>
    </w:tbl>
    <w:p>
      <w:pPr>
        <w:spacing w:line="360" w:lineRule="auto"/>
        <w:rPr>
          <w:rFonts w:hint="default" w:ascii="Times New Roman" w:hAnsi="Times New Roman" w:eastAsia="仿宋" w:cs="Times New Roman"/>
          <w:b w:val="0"/>
          <w:bCs w:val="0"/>
          <w:color w:val="auto"/>
          <w:sz w:val="21"/>
          <w:szCs w:val="21"/>
          <w:highlight w:val="none"/>
        </w:rPr>
      </w:pPr>
    </w:p>
    <w:p>
      <w:pPr>
        <w:pStyle w:val="40"/>
        <w:ind w:left="0" w:leftChars="0" w:firstLine="0" w:firstLineChars="0"/>
        <w:jc w:val="both"/>
        <w:rPr>
          <w:rFonts w:hint="default" w:ascii="Times New Roman" w:hAnsi="Times New Roman" w:cs="Times New Roman"/>
          <w:color w:val="auto"/>
          <w:highlight w:val="none"/>
        </w:rPr>
      </w:pPr>
    </w:p>
    <w:p>
      <w:pPr>
        <w:rPr>
          <w:rFonts w:hint="default" w:ascii="Times New Roman" w:hAnsi="Times New Roman" w:cs="Times New Roman"/>
          <w:color w:val="auto"/>
        </w:rPr>
      </w:pPr>
    </w:p>
    <w:p>
      <w:pPr>
        <w:pStyle w:val="40"/>
        <w:rPr>
          <w:rFonts w:hint="default" w:ascii="Times New Roman" w:hAnsi="Times New Roman" w:cs="Times New Roman"/>
          <w:color w:val="auto"/>
        </w:rPr>
      </w:pPr>
    </w:p>
    <w:p>
      <w:pPr>
        <w:rPr>
          <w:rFonts w:hint="default" w:ascii="Times New Roman" w:hAnsi="Times New Roman" w:cs="Times New Roman"/>
          <w:color w:val="auto"/>
        </w:rPr>
      </w:pPr>
    </w:p>
    <w:sdt>
      <w:sdtPr>
        <w:rPr>
          <w:rFonts w:hint="default" w:ascii="Times New Roman" w:hAnsi="Times New Roman" w:eastAsia="宋体" w:cs="Times New Roman"/>
          <w:color w:val="auto"/>
          <w:sz w:val="30"/>
          <w:szCs w:val="30"/>
          <w:lang w:val="en-US" w:eastAsia="zh-CN" w:bidi="ar-SA"/>
        </w:rPr>
        <w:id w:val="147464629"/>
        <w15:color w:val="DBDBDB"/>
        <w:docPartObj>
          <w:docPartGallery w:val="Table of Contents"/>
          <w:docPartUnique/>
        </w:docPartObj>
      </w:sdtPr>
      <w:sdtEndPr>
        <w:rPr>
          <w:rFonts w:hint="default" w:ascii="Times New Roman" w:hAnsi="Times New Roman" w:eastAsia="宋体" w:cs="Times New Roman"/>
          <w:color w:val="auto"/>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color w:val="auto"/>
              <w:sz w:val="30"/>
              <w:szCs w:val="30"/>
            </w:rPr>
          </w:pPr>
          <w:bookmarkStart w:id="0" w:name="_Toc11214_WPSOffice_Level1"/>
          <w:bookmarkStart w:id="1" w:name="_Toc230_WPSOffice_Level1"/>
          <w:bookmarkStart w:id="2" w:name="_Toc30302_WPSOffice_Level1"/>
          <w:r>
            <w:rPr>
              <w:rFonts w:hint="default" w:ascii="Times New Roman" w:hAnsi="Times New Roman" w:eastAsia="宋体" w:cs="Times New Roman"/>
              <w:color w:val="auto"/>
              <w:sz w:val="30"/>
              <w:szCs w:val="30"/>
            </w:rPr>
            <w:t>目录</w:t>
          </w:r>
        </w:p>
        <w:p>
          <w:pPr>
            <w:pStyle w:val="54"/>
            <w:tabs>
              <w:tab w:val="right" w:leader="dot" w:pos="830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TOC \o "1-1" \h \u </w:instrText>
          </w:r>
          <w:r>
            <w:rPr>
              <w:rFonts w:hint="default" w:ascii="Times New Roman" w:hAnsi="Times New Roman" w:cs="Times New Roman"/>
              <w:color w:val="auto"/>
            </w:rPr>
            <w:fldChar w:fldCharType="separate"/>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_Toc4578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表一</w:t>
          </w:r>
          <w:r>
            <w:rPr>
              <w:rFonts w:hint="default" w:ascii="Times New Roman" w:hAnsi="Times New Roman" w:eastAsia="宋体" w:cs="Times New Roman"/>
              <w:color w:val="auto"/>
              <w:sz w:val="24"/>
              <w:szCs w:val="24"/>
              <w:highlight w:val="none"/>
              <w:lang w:val="en-US" w:eastAsia="zh-CN"/>
            </w:rPr>
            <w:t xml:space="preserve">  项目基本情况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_Toc4578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_Toc31267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bCs/>
              <w:color w:val="auto"/>
              <w:sz w:val="24"/>
              <w:szCs w:val="24"/>
              <w:highlight w:val="none"/>
            </w:rPr>
            <w:t>表二</w:t>
          </w:r>
          <w:r>
            <w:rPr>
              <w:rFonts w:hint="default" w:ascii="Times New Roman" w:hAnsi="Times New Roman" w:eastAsia="宋体" w:cs="Times New Roman"/>
              <w:bCs/>
              <w:color w:val="auto"/>
              <w:sz w:val="24"/>
              <w:szCs w:val="24"/>
              <w:highlight w:val="none"/>
              <w:lang w:val="en-US" w:eastAsia="zh-CN"/>
            </w:rPr>
            <w:t xml:space="preserve">  </w:t>
          </w:r>
          <w:r>
            <w:rPr>
              <w:rFonts w:hint="default" w:ascii="Times New Roman" w:hAnsi="Times New Roman" w:eastAsia="宋体" w:cs="Times New Roman"/>
              <w:bCs/>
              <w:color w:val="auto"/>
              <w:sz w:val="24"/>
              <w:szCs w:val="24"/>
              <w:highlight w:val="none"/>
            </w:rPr>
            <w:t>建设项目工程概况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_Toc31267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_Toc14641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表三</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主要污染物的产生、治理及排放</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_Toc14641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_Toc24327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bCs/>
              <w:color w:val="auto"/>
              <w:sz w:val="24"/>
              <w:szCs w:val="24"/>
              <w:highlight w:val="none"/>
              <w:lang w:val="en-US" w:eastAsia="zh-CN" w:bidi="ar-SA"/>
            </w:rPr>
            <w:t>表四  建设项目环境影响报告表主要结论及审批部门审批决定</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_Toc24327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23</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_Toc9523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表五</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验收监测质量保证及质量控制</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_Toc9523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_Toc18835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表六</w:t>
          </w:r>
          <w:r>
            <w:rPr>
              <w:rFonts w:hint="default" w:ascii="Times New Roman" w:hAnsi="Times New Roman" w:eastAsia="宋体" w:cs="Times New Roman"/>
              <w:color w:val="auto"/>
              <w:sz w:val="24"/>
              <w:szCs w:val="24"/>
              <w:highlight w:val="none"/>
              <w:lang w:val="en-US" w:eastAsia="zh-CN"/>
            </w:rPr>
            <w:t xml:space="preserve">  验收监测内容</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_Toc18835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_Toc24056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bCs/>
              <w:color w:val="auto"/>
              <w:sz w:val="24"/>
              <w:szCs w:val="24"/>
              <w:highlight w:val="none"/>
            </w:rPr>
            <w:t>表七</w:t>
          </w:r>
          <w:r>
            <w:rPr>
              <w:rFonts w:hint="default" w:ascii="Times New Roman" w:hAnsi="Times New Roman" w:eastAsia="宋体" w:cs="Times New Roman"/>
              <w:bCs/>
              <w:color w:val="auto"/>
              <w:sz w:val="24"/>
              <w:szCs w:val="24"/>
              <w:highlight w:val="none"/>
              <w:lang w:val="en-US" w:eastAsia="zh-CN"/>
            </w:rPr>
            <w:t xml:space="preserve">  验收监测结果及评价</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_Toc24056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_Toc10668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bCs/>
              <w:color w:val="auto"/>
              <w:sz w:val="24"/>
              <w:szCs w:val="24"/>
              <w:highlight w:val="none"/>
            </w:rPr>
            <w:t>表八</w:t>
          </w:r>
          <w:r>
            <w:rPr>
              <w:rFonts w:hint="default" w:ascii="Times New Roman" w:hAnsi="Times New Roman" w:eastAsia="宋体" w:cs="Times New Roman"/>
              <w:bCs/>
              <w:color w:val="auto"/>
              <w:sz w:val="24"/>
              <w:szCs w:val="24"/>
              <w:highlight w:val="none"/>
              <w:lang w:val="en-US" w:eastAsia="zh-CN"/>
            </w:rPr>
            <w:t xml:space="preserve">  </w:t>
          </w:r>
          <w:r>
            <w:rPr>
              <w:rFonts w:hint="default" w:ascii="Times New Roman" w:hAnsi="Times New Roman" w:eastAsia="宋体" w:cs="Times New Roman"/>
              <w:bCs/>
              <w:color w:val="auto"/>
              <w:sz w:val="24"/>
              <w:szCs w:val="24"/>
              <w:highlight w:val="none"/>
            </w:rPr>
            <w:t>验收监测结论：</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_Toc10668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35</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_Toc17305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建设项目竣工环境保护“三同时”验收登记表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_Toc17305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rPr>
              <w:rFonts w:hint="default" w:ascii="Times New Roman" w:hAnsi="Times New Roman" w:cs="Times New Roman"/>
              <w:color w:val="auto"/>
            </w:rPr>
          </w:pPr>
          <w:r>
            <w:rPr>
              <w:rFonts w:hint="default" w:ascii="Times New Roman" w:hAnsi="Times New Roman" w:cs="Times New Roman"/>
              <w:color w:val="auto"/>
            </w:rPr>
            <w:fldChar w:fldCharType="end"/>
          </w:r>
        </w:p>
      </w:sdtContent>
    </w:sdt>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rPr>
      </w:pPr>
      <w:bookmarkStart w:id="3" w:name="_Toc23163"/>
      <w:r>
        <w:rPr>
          <w:rFonts w:hint="default" w:ascii="Times New Roman" w:hAnsi="Times New Roman" w:eastAsia="宋体" w:cs="Times New Roman"/>
          <w:b/>
          <w:bCs/>
          <w:color w:val="auto"/>
          <w:sz w:val="21"/>
          <w:szCs w:val="21"/>
          <w:highlight w:val="none"/>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rPr>
      </w:pPr>
      <w:bookmarkStart w:id="4" w:name="_Toc19285"/>
      <w:bookmarkStart w:id="5" w:name="_Toc14200_WPSOffice_Level1"/>
      <w:bookmarkStart w:id="6" w:name="_Toc7306_WPSOffice_Level1"/>
      <w:bookmarkStart w:id="7" w:name="_Toc12441_WPSOffice_Level1"/>
      <w:r>
        <w:rPr>
          <w:rFonts w:hint="default" w:ascii="Times New Roman" w:hAnsi="Times New Roman" w:eastAsia="宋体" w:cs="Times New Roman"/>
          <w:color w:val="auto"/>
          <w:sz w:val="21"/>
          <w:szCs w:val="21"/>
          <w:highlight w:val="none"/>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default" w:ascii="Times New Roman" w:hAnsi="Times New Roman" w:eastAsia="宋体" w:cs="Times New Roman"/>
          <w:b/>
          <w:bCs/>
          <w:color w:val="auto"/>
          <w:sz w:val="21"/>
          <w:szCs w:val="21"/>
          <w:highlight w:val="none"/>
        </w:rPr>
      </w:pPr>
      <w:bookmarkStart w:id="8" w:name="_Toc19725_WPSOffice_Level1"/>
      <w:bookmarkStart w:id="9" w:name="_Toc15229_WPSOffice_Level1"/>
      <w:bookmarkStart w:id="10" w:name="_Toc1919_WPSOffice_Level1"/>
      <w:r>
        <w:rPr>
          <w:rFonts w:hint="default" w:ascii="Times New Roman" w:hAnsi="Times New Roman" w:eastAsia="宋体" w:cs="Times New Roman"/>
          <w:b/>
          <w:bCs/>
          <w:color w:val="auto"/>
          <w:sz w:val="21"/>
          <w:szCs w:val="21"/>
          <w:highlight w:val="none"/>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rPr>
      </w:pPr>
      <w:bookmarkStart w:id="11" w:name="_Toc27160_WPSOffice_Level1"/>
      <w:bookmarkStart w:id="12" w:name="_Toc11431_WPSOffice_Level1"/>
      <w:bookmarkStart w:id="13" w:name="_Toc9089_WPSOffice_Level1"/>
      <w:bookmarkStart w:id="14" w:name="_Toc20193"/>
      <w:r>
        <w:rPr>
          <w:rFonts w:hint="default" w:ascii="Times New Roman" w:hAnsi="Times New Roman" w:eastAsia="宋体" w:cs="Times New Roman"/>
          <w:color w:val="auto"/>
          <w:sz w:val="21"/>
          <w:szCs w:val="21"/>
          <w:highlight w:val="none"/>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1"/>
          <w:szCs w:val="21"/>
          <w:highlight w:val="none"/>
          <w:lang w:val="en-US" w:eastAsia="zh-CN"/>
        </w:rPr>
      </w:pPr>
      <w:bookmarkStart w:id="15" w:name="_Toc21482_WPSOffice_Level1"/>
      <w:bookmarkStart w:id="16" w:name="_Toc24075_WPSOffice_Level1"/>
      <w:bookmarkStart w:id="17" w:name="_Toc1908_WPSOffice_Level1"/>
      <w:bookmarkStart w:id="18" w:name="_Toc25442"/>
      <w:r>
        <w:rPr>
          <w:rFonts w:hint="default" w:ascii="Times New Roman" w:hAnsi="Times New Roman" w:eastAsia="宋体" w:cs="Times New Roman"/>
          <w:color w:val="auto"/>
          <w:sz w:val="21"/>
          <w:szCs w:val="21"/>
          <w:highlight w:val="none"/>
        </w:rPr>
        <w:t xml:space="preserve">附图2 </w:t>
      </w:r>
      <w:bookmarkEnd w:id="15"/>
      <w:bookmarkEnd w:id="16"/>
      <w:bookmarkEnd w:id="17"/>
      <w:bookmarkEnd w:id="18"/>
      <w:bookmarkStart w:id="19" w:name="_Toc9252"/>
      <w:bookmarkStart w:id="20" w:name="_Toc21280_WPSOffice_Level1"/>
      <w:bookmarkStart w:id="21" w:name="_Toc7449_WPSOffice_Level1"/>
      <w:bookmarkStart w:id="22" w:name="_Toc26713_WPSOffice_Level1"/>
      <w:r>
        <w:rPr>
          <w:rFonts w:hint="default" w:ascii="Times New Roman" w:hAnsi="Times New Roman" w:eastAsia="宋体" w:cs="Times New Roman"/>
          <w:color w:val="auto"/>
          <w:sz w:val="21"/>
          <w:szCs w:val="21"/>
          <w:highlight w:val="none"/>
          <w:lang w:val="en-US" w:eastAsia="zh-CN"/>
        </w:rPr>
        <w:t>项目</w:t>
      </w:r>
      <w:r>
        <w:rPr>
          <w:rFonts w:hint="eastAsia" w:ascii="Times New Roman" w:hAnsi="Times New Roman" w:eastAsia="宋体" w:cs="Times New Roman"/>
          <w:color w:val="auto"/>
          <w:sz w:val="21"/>
          <w:szCs w:val="21"/>
          <w:highlight w:val="none"/>
          <w:lang w:val="en-US" w:eastAsia="zh-CN"/>
        </w:rPr>
        <w:t>外环境关系图</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 xml:space="preserve">附图3 </w:t>
      </w:r>
      <w:bookmarkEnd w:id="19"/>
      <w:bookmarkEnd w:id="20"/>
      <w:bookmarkEnd w:id="21"/>
      <w:bookmarkEnd w:id="22"/>
      <w:bookmarkStart w:id="23" w:name="_Toc4372_WPSOffice_Level1"/>
      <w:bookmarkStart w:id="24" w:name="_Toc20599_WPSOffice_Level1"/>
      <w:bookmarkStart w:id="25" w:name="_Toc16748_WPSOffice_Level1"/>
      <w:bookmarkStart w:id="26" w:name="_Toc5115"/>
      <w:r>
        <w:rPr>
          <w:rFonts w:hint="eastAsia" w:ascii="Times New Roman" w:hAnsi="Times New Roman" w:eastAsia="宋体" w:cs="Times New Roman"/>
          <w:color w:val="auto"/>
          <w:sz w:val="21"/>
          <w:szCs w:val="21"/>
          <w:highlight w:val="none"/>
          <w:lang w:val="en-US" w:eastAsia="zh-CN"/>
        </w:rPr>
        <w:t>总平面布置图</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附图4 </w:t>
      </w:r>
      <w:bookmarkEnd w:id="23"/>
      <w:bookmarkEnd w:id="24"/>
      <w:bookmarkEnd w:id="25"/>
      <w:bookmarkEnd w:id="26"/>
      <w:bookmarkStart w:id="27" w:name="_Toc26449"/>
      <w:bookmarkStart w:id="28" w:name="_Toc28657_WPSOffice_Level1"/>
      <w:r>
        <w:rPr>
          <w:rFonts w:hint="eastAsia" w:ascii="Times New Roman" w:hAnsi="Times New Roman" w:eastAsia="宋体" w:cs="Times New Roman"/>
          <w:color w:val="auto"/>
          <w:sz w:val="21"/>
          <w:szCs w:val="21"/>
          <w:highlight w:val="none"/>
          <w:lang w:val="en-US" w:eastAsia="zh-CN"/>
        </w:rPr>
        <w:t>楼层平面布置图</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附图5 监测布点图</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 xml:space="preserve">附图6 </w:t>
      </w:r>
      <w:r>
        <w:rPr>
          <w:rFonts w:hint="default" w:ascii="Times New Roman" w:hAnsi="Times New Roman" w:eastAsia="宋体" w:cs="Times New Roman"/>
          <w:color w:val="auto"/>
          <w:sz w:val="21"/>
          <w:szCs w:val="21"/>
          <w:highlight w:val="none"/>
          <w:lang w:val="en-US" w:eastAsia="zh-CN"/>
        </w:rPr>
        <w:t>项目现状图</w:t>
      </w:r>
      <w:bookmarkEnd w:id="27"/>
      <w:bookmarkEnd w:id="28"/>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b/>
          <w:bCs/>
          <w:color w:val="auto"/>
          <w:sz w:val="21"/>
          <w:szCs w:val="21"/>
          <w:highlight w:val="none"/>
        </w:rPr>
      </w:pPr>
      <w:bookmarkStart w:id="29" w:name="_Toc6448"/>
      <w:bookmarkStart w:id="30" w:name="_Toc28126_WPSOffice_Level1"/>
      <w:bookmarkStart w:id="31" w:name="_Toc10634_WPSOffice_Level1"/>
      <w:bookmarkStart w:id="32" w:name="_Toc23649_WPSOffice_Level1"/>
      <w:r>
        <w:rPr>
          <w:rFonts w:hint="default" w:ascii="Times New Roman" w:hAnsi="Times New Roman" w:eastAsia="宋体" w:cs="Times New Roman"/>
          <w:b/>
          <w:bCs/>
          <w:color w:val="auto"/>
          <w:sz w:val="21"/>
          <w:szCs w:val="21"/>
          <w:highlight w:val="none"/>
        </w:rPr>
        <w:t>附件</w:t>
      </w:r>
      <w:bookmarkEnd w:id="29"/>
      <w:bookmarkEnd w:id="30"/>
      <w:bookmarkEnd w:id="31"/>
      <w:bookmarkEnd w:id="32"/>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eastAsia="zh-CN"/>
        </w:rPr>
      </w:pPr>
      <w:bookmarkStart w:id="33" w:name="_Toc20297_WPSOffice_Level1"/>
      <w:bookmarkStart w:id="34" w:name="_Toc19454_WPSOffice_Level1"/>
      <w:bookmarkStart w:id="35" w:name="_Toc24508_WPSOffice_Level1"/>
      <w:bookmarkStart w:id="36" w:name="_Toc283"/>
      <w:r>
        <w:rPr>
          <w:rFonts w:hint="default" w:ascii="Times New Roman" w:hAnsi="Times New Roman" w:eastAsia="宋体" w:cs="Times New Roman"/>
          <w:color w:val="auto"/>
          <w:sz w:val="21"/>
          <w:szCs w:val="21"/>
          <w:highlight w:val="none"/>
        </w:rPr>
        <w:t>附件</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 xml:space="preserve"> </w:t>
      </w:r>
      <w:bookmarkEnd w:id="33"/>
      <w:bookmarkEnd w:id="34"/>
      <w:r>
        <w:rPr>
          <w:rFonts w:hint="default" w:ascii="Times New Roman" w:hAnsi="Times New Roman" w:eastAsia="宋体" w:cs="Times New Roman"/>
          <w:color w:val="auto"/>
          <w:sz w:val="21"/>
          <w:szCs w:val="21"/>
          <w:highlight w:val="none"/>
          <w:lang w:val="en-US" w:eastAsia="zh-CN"/>
        </w:rPr>
        <w:t>项目立项文件</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附件2 </w:t>
      </w:r>
      <w:bookmarkEnd w:id="35"/>
      <w:bookmarkEnd w:id="36"/>
      <w:r>
        <w:rPr>
          <w:rFonts w:hint="eastAsia" w:ascii="Times New Roman" w:hAnsi="Times New Roman" w:eastAsia="宋体" w:cs="Times New Roman"/>
          <w:color w:val="auto"/>
          <w:sz w:val="21"/>
          <w:szCs w:val="21"/>
          <w:highlight w:val="none"/>
          <w:lang w:val="en-US" w:eastAsia="zh-CN"/>
        </w:rPr>
        <w:t>环评批复</w:t>
      </w:r>
    </w:p>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outlineLvl w:val="0"/>
        <w:rPr>
          <w:rFonts w:hint="default" w:ascii="Times New Roman" w:hAnsi="Times New Roman" w:eastAsia="宋体" w:cs="Times New Roman"/>
          <w:color w:val="auto"/>
          <w:sz w:val="21"/>
          <w:szCs w:val="21"/>
          <w:highlight w:val="none"/>
          <w:lang w:val="en-US" w:eastAsia="zh-CN"/>
        </w:rPr>
      </w:pPr>
      <w:bookmarkStart w:id="37" w:name="_Toc25457_WPSOffice_Level1"/>
      <w:bookmarkStart w:id="38" w:name="_Toc14321_WPSOffice_Level1"/>
      <w:bookmarkStart w:id="39" w:name="_Toc28029"/>
      <w:bookmarkStart w:id="40" w:name="_Toc27715_WPSOffice_Level1"/>
      <w:r>
        <w:rPr>
          <w:rFonts w:hint="default" w:ascii="Times New Roman" w:hAnsi="Times New Roman" w:eastAsia="宋体" w:cs="Times New Roman"/>
          <w:color w:val="auto"/>
          <w:sz w:val="21"/>
          <w:szCs w:val="21"/>
          <w:highlight w:val="none"/>
          <w:lang w:val="en-US" w:eastAsia="zh-CN"/>
        </w:rPr>
        <w:t xml:space="preserve">附件3 </w:t>
      </w:r>
      <w:bookmarkEnd w:id="37"/>
      <w:bookmarkEnd w:id="38"/>
      <w:bookmarkEnd w:id="39"/>
      <w:bookmarkEnd w:id="40"/>
      <w:r>
        <w:rPr>
          <w:rFonts w:hint="eastAsia" w:ascii="Times New Roman" w:hAnsi="Times New Roman" w:eastAsia="宋体" w:cs="Times New Roman"/>
          <w:color w:val="auto"/>
          <w:sz w:val="21"/>
          <w:szCs w:val="21"/>
          <w:highlight w:val="none"/>
          <w:lang w:val="en-US" w:eastAsia="zh-CN"/>
        </w:rPr>
        <w:t>化粪池清掏协议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default" w:ascii="Times New Roman" w:hAnsi="Times New Roman" w:eastAsia="宋体" w:cs="Times New Roman"/>
          <w:color w:val="auto"/>
          <w:sz w:val="21"/>
          <w:szCs w:val="21"/>
          <w:highlight w:val="none"/>
          <w:lang w:val="en-US" w:eastAsia="zh-CN"/>
        </w:rPr>
      </w:pPr>
      <w:bookmarkStart w:id="41" w:name="_Toc26690"/>
      <w:r>
        <w:rPr>
          <w:rFonts w:hint="default" w:ascii="Times New Roman" w:hAnsi="Times New Roman" w:eastAsia="宋体" w:cs="Times New Roman"/>
          <w:color w:val="auto"/>
          <w:sz w:val="21"/>
          <w:szCs w:val="21"/>
          <w:highlight w:val="none"/>
          <w:lang w:val="en-US" w:eastAsia="zh-CN"/>
        </w:rPr>
        <w:t>附件</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 xml:space="preserve"> 危险废物处置协议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附件5 医疗废物处置协议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附件6 突发环境事件应急预案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附件7 一体化设备运行台账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附件8 检测报告</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附件9 验收意见</w:t>
      </w:r>
    </w:p>
    <w:bookmarkEnd w:id="41"/>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附件</w:t>
      </w:r>
      <w:r>
        <w:rPr>
          <w:rFonts w:hint="eastAsia" w:ascii="Times New Roman" w:hAnsi="Times New Roman" w:eastAsia="宋体" w:cs="Times New Roman"/>
          <w:color w:val="auto"/>
          <w:sz w:val="21"/>
          <w:szCs w:val="21"/>
          <w:highlight w:val="none"/>
          <w:lang w:val="en-US" w:eastAsia="zh-CN"/>
        </w:rPr>
        <w:t>10 其他需要说明的事项</w:t>
      </w:r>
    </w:p>
    <w:p>
      <w:pPr>
        <w:spacing w:line="360" w:lineRule="auto"/>
        <w:rPr>
          <w:rFonts w:hint="default" w:ascii="Times New Roman" w:hAnsi="Times New Roman" w:eastAsia="宋体" w:cs="Times New Roman"/>
          <w:color w:val="auto"/>
          <w:sz w:val="24"/>
          <w:szCs w:val="24"/>
          <w:highlight w:val="yellow"/>
        </w:rPr>
      </w:pPr>
    </w:p>
    <w:p>
      <w:pPr>
        <w:pStyle w:val="2"/>
        <w:outlineLvl w:val="9"/>
        <w:rPr>
          <w:rFonts w:hint="default" w:ascii="Times New Roman" w:hAnsi="Times New Roman" w:eastAsia="宋体" w:cs="Times New Roman"/>
          <w:color w:val="auto"/>
          <w:sz w:val="24"/>
          <w:szCs w:val="24"/>
          <w:highlight w:val="none"/>
        </w:rPr>
        <w:sectPr>
          <w:headerReference r:id="rId4" w:type="default"/>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titlePg/>
          <w:docGrid w:linePitch="360" w:charSpace="0"/>
        </w:sectPr>
      </w:pPr>
    </w:p>
    <w:p>
      <w:pPr>
        <w:pStyle w:val="2"/>
        <w:rPr>
          <w:rFonts w:hint="default" w:ascii="Times New Roman" w:hAnsi="Times New Roman" w:eastAsia="宋体" w:cs="Times New Roman"/>
          <w:color w:val="auto"/>
          <w:highlight w:val="none"/>
        </w:rPr>
      </w:pPr>
      <w:bookmarkStart w:id="42" w:name="_Toc4578"/>
      <w:r>
        <w:rPr>
          <w:rFonts w:hint="default" w:ascii="Times New Roman" w:hAnsi="Times New Roman" w:eastAsia="宋体" w:cs="Times New Roman"/>
          <w:color w:val="auto"/>
          <w:highlight w:val="none"/>
        </w:rPr>
        <w:t>表一</w:t>
      </w:r>
      <w:r>
        <w:rPr>
          <w:rFonts w:hint="default" w:ascii="Times New Roman" w:hAnsi="Times New Roman" w:eastAsia="宋体" w:cs="Times New Roman"/>
          <w:color w:val="auto"/>
          <w:highlight w:val="none"/>
          <w:lang w:val="en-US" w:eastAsia="zh-CN"/>
        </w:rPr>
        <w:t xml:space="preserve">  项目基本情况</w:t>
      </w:r>
      <w:bookmarkEnd w:id="42"/>
    </w:p>
    <w:tbl>
      <w:tblPr>
        <w:tblStyle w:val="27"/>
        <w:tblW w:w="95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616"/>
        <w:gridCol w:w="2157"/>
        <w:gridCol w:w="1463"/>
        <w:gridCol w:w="1099"/>
        <w:gridCol w:w="17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建设项目名称</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叙永县白腊乡卫生院扩建项目</w:t>
            </w:r>
            <w:r>
              <w:rPr>
                <w:rFonts w:hint="default" w:ascii="Times New Roman" w:hAnsi="Times New Roman" w:eastAsia="宋体" w:cs="Times New Roman"/>
                <w:color w:val="auto"/>
                <w:sz w:val="24"/>
                <w:szCs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建设单位名称</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叙永县白腊苗族乡卫生院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建设项目性质</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eastAsia="zh-CN"/>
              </w:rPr>
              <w:sym w:font="Wingdings 2" w:char="00A3"/>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新建 </w:t>
            </w:r>
            <w:r>
              <w:rPr>
                <w:rFonts w:hint="default" w:ascii="Times New Roman" w:hAnsi="Times New Roman" w:cs="Times New Roman"/>
                <w:color w:val="auto"/>
                <w:sz w:val="24"/>
                <w:szCs w:val="24"/>
                <w:lang w:eastAsia="zh-CN"/>
              </w:rPr>
              <w:sym w:font="Wingdings 2" w:char="0052"/>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改扩建  </w:t>
            </w:r>
            <w:r>
              <w:rPr>
                <w:rFonts w:hint="default" w:ascii="Times New Roman" w:hAnsi="Times New Roman" w:cs="Times New Roman"/>
                <w:color w:val="auto"/>
                <w:sz w:val="24"/>
                <w:szCs w:val="24"/>
                <w:lang w:eastAsia="zh-CN"/>
              </w:rPr>
              <w:sym w:font="Wingdings 2" w:char="00A3"/>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技改 </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cs="Times New Roman"/>
                <w:color w:val="auto"/>
                <w:sz w:val="24"/>
                <w:szCs w:val="24"/>
                <w:lang w:eastAsia="zh-CN"/>
              </w:rPr>
              <w:sym w:font="Wingdings 2" w:char="00A3"/>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叙永县白腊苗族乡新店村4社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主要产品名称</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公共卫生服务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设计生产能力</w:t>
            </w:r>
          </w:p>
        </w:tc>
        <w:tc>
          <w:tcPr>
            <w:tcW w:w="7821" w:type="dxa"/>
            <w:gridSpan w:val="5"/>
            <w:vAlign w:val="center"/>
          </w:tcPr>
          <w:p>
            <w:pPr>
              <w:keepNext w:val="0"/>
              <w:keepLines w:val="0"/>
              <w:widowControl/>
              <w:suppressLineNumbers w:val="0"/>
              <w:jc w:val="center"/>
              <w:rPr>
                <w:rFonts w:hint="default" w:ascii="Times New Roman" w:hAnsi="Times New Roman" w:cs="Times New Roman"/>
                <w:color w:val="auto"/>
                <w:lang w:val="en-US" w:eastAsia="zh-CN"/>
              </w:rPr>
            </w:pPr>
            <w:r>
              <w:rPr>
                <w:rFonts w:hint="eastAsia" w:ascii="Times New Roman" w:hAnsi="Times New Roman" w:eastAsia="宋体" w:cs="Times New Roman"/>
                <w:color w:val="auto"/>
                <w:sz w:val="24"/>
                <w:szCs w:val="24"/>
                <w:lang w:val="en-US" w:eastAsia="zh-CN"/>
              </w:rPr>
              <w:t>30张病床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实际生产能力</w:t>
            </w:r>
          </w:p>
        </w:tc>
        <w:tc>
          <w:tcPr>
            <w:tcW w:w="7821" w:type="dxa"/>
            <w:gridSpan w:val="5"/>
            <w:vAlign w:val="center"/>
          </w:tcPr>
          <w:p>
            <w:pPr>
              <w:keepNext w:val="0"/>
              <w:keepLines w:val="0"/>
              <w:widowControl/>
              <w:suppressLineNumbers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30张病床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建设项目环评时间</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lang w:val="en-US" w:eastAsia="zh-CN"/>
              </w:rPr>
              <w:t>年</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月</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开工建设时间</w:t>
            </w:r>
          </w:p>
        </w:tc>
        <w:tc>
          <w:tcPr>
            <w:tcW w:w="401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lang w:val="en-US" w:eastAsia="zh-CN"/>
              </w:rPr>
              <w:t>1</w:t>
            </w:r>
            <w:bookmarkStart w:id="63" w:name="_GoBack"/>
            <w:bookmarkEnd w:id="63"/>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年</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调试时间</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验收现场监测时间</w:t>
            </w:r>
          </w:p>
        </w:tc>
        <w:tc>
          <w:tcPr>
            <w:tcW w:w="401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FF"/>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2024年2月28日-2月29日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环评报告表</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审批部门</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泸州市叙永县环境保护局</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环评报告表</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编制单位</w:t>
            </w:r>
          </w:p>
        </w:tc>
        <w:tc>
          <w:tcPr>
            <w:tcW w:w="401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泸州市环境科学技术研究所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环保设施设计单位</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环保设施施工单位</w:t>
            </w:r>
          </w:p>
        </w:tc>
        <w:tc>
          <w:tcPr>
            <w:tcW w:w="4014"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投资总概算</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125</w:t>
            </w:r>
            <w:r>
              <w:rPr>
                <w:rFonts w:hint="default" w:ascii="Times New Roman" w:hAnsi="Times New Roman" w:eastAsia="宋体" w:cs="Times New Roman"/>
                <w:color w:val="auto"/>
                <w:sz w:val="24"/>
                <w:szCs w:val="24"/>
                <w:lang w:val="en-US" w:eastAsia="zh-CN"/>
              </w:rPr>
              <w:t>万元</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环保投资总</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概算</w:t>
            </w:r>
          </w:p>
        </w:tc>
        <w:tc>
          <w:tcPr>
            <w:tcW w:w="141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17.4</w:t>
            </w:r>
            <w:r>
              <w:rPr>
                <w:rFonts w:hint="default" w:ascii="Times New Roman" w:hAnsi="Times New Roman" w:eastAsia="宋体" w:cs="Times New Roman"/>
                <w:color w:val="auto"/>
                <w:sz w:val="24"/>
                <w:szCs w:val="24"/>
                <w:lang w:val="en-US" w:eastAsia="zh-CN"/>
              </w:rPr>
              <w:t>万元</w:t>
            </w:r>
          </w:p>
        </w:tc>
        <w:tc>
          <w:tcPr>
            <w:tcW w:w="108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比例</w:t>
            </w:r>
          </w:p>
        </w:tc>
        <w:tc>
          <w:tcPr>
            <w:tcW w:w="152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实际总概算</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240万元</w:t>
            </w:r>
          </w:p>
        </w:tc>
        <w:tc>
          <w:tcPr>
            <w:tcW w:w="224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环保投资</w:t>
            </w:r>
          </w:p>
        </w:tc>
        <w:tc>
          <w:tcPr>
            <w:tcW w:w="141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28.9万</w:t>
            </w:r>
            <w:r>
              <w:rPr>
                <w:rFonts w:hint="default" w:ascii="Times New Roman" w:hAnsi="Times New Roman" w:eastAsia="宋体" w:cs="Times New Roman"/>
                <w:color w:val="auto"/>
                <w:sz w:val="24"/>
                <w:szCs w:val="24"/>
                <w:lang w:val="en-US" w:eastAsia="zh-CN"/>
              </w:rPr>
              <w:t>元</w:t>
            </w:r>
          </w:p>
        </w:tc>
        <w:tc>
          <w:tcPr>
            <w:tcW w:w="108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比例</w:t>
            </w:r>
          </w:p>
        </w:tc>
        <w:tc>
          <w:tcPr>
            <w:tcW w:w="152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41" w:type="dxa"/>
            <w:vAlign w:val="center"/>
          </w:tcPr>
          <w:p>
            <w:pPr>
              <w:keepNext w:val="0"/>
              <w:keepLines w:val="0"/>
              <w:pageBreakBefore w:val="0"/>
              <w:wordWrap/>
              <w:topLinePunct w:val="0"/>
              <w:autoSpaceDE/>
              <w:autoSpaceDN/>
              <w:bidi w:val="0"/>
              <w:spacing w:after="0" w:afterLines="0" w:line="360" w:lineRule="auto"/>
              <w:jc w:val="center"/>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验收监测依据</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jc w:val="left"/>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1、编制依据：</w:t>
            </w:r>
          </w:p>
          <w:p>
            <w:pPr>
              <w:keepNext w:val="0"/>
              <w:keepLines w:val="0"/>
              <w:widowControl/>
              <w:suppressLineNumbers w:val="0"/>
              <w:spacing w:before="0" w:beforeAutospacing="0" w:after="0" w:afterAutospacing="0" w:line="360" w:lineRule="auto"/>
              <w:ind w:left="480" w:leftChars="218" w:right="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（1）《中华人民共和国环境保护法》（2015年1月1日施行）；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）《中华人民共和国大气污染防治法》（中华人民共和国主席令</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第十六号</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）201</w:t>
            </w:r>
            <w:r>
              <w:rPr>
                <w:rFonts w:hint="eastAsia" w:ascii="Times New Roman" w:hAnsi="Times New Roman" w:eastAsia="宋体" w:cs="Times New Roman"/>
                <w:color w:val="auto"/>
                <w:sz w:val="24"/>
                <w:szCs w:val="24"/>
                <w:highlight w:val="none"/>
                <w:lang w:val="en-US" w:eastAsia="zh-CN"/>
              </w:rPr>
              <w:t>8年修订</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）《中华人民共和国环境噪声污染防治法》（中华人民共和国主席令</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第一〇四号</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2022.6.5</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）《中华人民共和国固体废物污染环境防治法》（中华人民共和国主席令</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第四十三号</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lang w:val="en-US" w:eastAsia="zh-CN"/>
              </w:rPr>
              <w:t>20.9.1</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）《国务院关于修改&lt;建设项目环境保护管理条例&gt;的决定》（国务院令第682号）2017.7.16；</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rPr>
              <w:t>）《建设项目竣工环境保护验收暂行办法》的公告（国环规环评[2017]4号）2017.11.20；</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rPr>
              <w:t>）生态环境部关于发布《建设项目竣工环境保护验收技术指南污染影响类》的公告（公告2018年第9号）2018.5.15；</w:t>
            </w:r>
          </w:p>
          <w:p>
            <w:pPr>
              <w:pStyle w:val="57"/>
              <w:keepNext w:val="0"/>
              <w:keepLines w:val="0"/>
              <w:pageBreakBefore w:val="0"/>
              <w:widowControl/>
              <w:kinsoku/>
              <w:wordWrap/>
              <w:overflowPunct/>
              <w:topLinePunct w:val="0"/>
              <w:autoSpaceDE/>
              <w:autoSpaceDN/>
              <w:bidi w:val="0"/>
              <w:adjustRightInd w:val="0"/>
              <w:snapToGrid w:val="0"/>
              <w:spacing w:after="0" w:line="360" w:lineRule="auto"/>
              <w:ind w:right="0"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cs="Times New Roman"/>
                <w:b w:val="0"/>
                <w:bCs w:val="0"/>
                <w:color w:val="auto"/>
                <w:sz w:val="24"/>
                <w:szCs w:val="24"/>
                <w:highlight w:val="none"/>
                <w:lang w:val="en-US" w:eastAsia="zh-CN"/>
              </w:rPr>
              <w:t>8</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sz w:val="24"/>
                <w:szCs w:val="24"/>
                <w:highlight w:val="none"/>
              </w:rPr>
              <w:t>《</w:t>
            </w:r>
            <w:r>
              <w:rPr>
                <w:rFonts w:hint="eastAsia" w:ascii="Times New Roman" w:hAnsi="Times New Roman" w:cs="Times New Roman"/>
                <w:b w:val="0"/>
                <w:bCs w:val="0"/>
                <w:color w:val="auto"/>
                <w:sz w:val="24"/>
                <w:szCs w:val="24"/>
                <w:highlight w:val="none"/>
                <w:lang w:eastAsia="zh-CN"/>
              </w:rPr>
              <w:t>叙永县白腊乡卫生院扩建项目</w:t>
            </w:r>
            <w:r>
              <w:rPr>
                <w:rFonts w:hint="default" w:ascii="Times New Roman" w:hAnsi="Times New Roman" w:eastAsia="宋体" w:cs="Times New Roman"/>
                <w:b w:val="0"/>
                <w:bCs w:val="0"/>
                <w:color w:val="auto"/>
                <w:sz w:val="24"/>
                <w:szCs w:val="24"/>
                <w:highlight w:val="none"/>
                <w:lang w:eastAsia="zh-CN"/>
              </w:rPr>
              <w:t>环境影</w:t>
            </w:r>
            <w:r>
              <w:rPr>
                <w:rFonts w:hint="default" w:ascii="Times New Roman" w:hAnsi="Times New Roman" w:eastAsia="宋体" w:cs="Times New Roman"/>
                <w:color w:val="auto"/>
                <w:sz w:val="24"/>
                <w:szCs w:val="24"/>
                <w:highlight w:val="none"/>
                <w:lang w:eastAsia="zh-CN"/>
              </w:rPr>
              <w:t>响报告表</w:t>
            </w:r>
            <w:r>
              <w:rPr>
                <w:rFonts w:hint="default" w:ascii="Times New Roman" w:hAnsi="Times New Roman" w:eastAsia="宋体" w:cs="Times New Roman"/>
                <w:color w:val="auto"/>
                <w:sz w:val="24"/>
                <w:szCs w:val="24"/>
                <w:highlight w:val="none"/>
              </w:rPr>
              <w:t>》</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eastAsia="zh-CN"/>
              </w:rPr>
              <w:t>泸州市环境科学技术研究所</w:t>
            </w:r>
            <w:r>
              <w:rPr>
                <w:rFonts w:hint="default"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20</w:t>
            </w:r>
            <w:r>
              <w:rPr>
                <w:rFonts w:hint="eastAsia" w:ascii="Times New Roman" w:hAnsi="Times New Roman" w:cs="Times New Roman"/>
                <w:color w:val="auto"/>
                <w:sz w:val="24"/>
                <w:szCs w:val="24"/>
                <w:highlight w:val="none"/>
                <w:lang w:val="en-US" w:eastAsia="zh-CN"/>
              </w:rPr>
              <w:t>13</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w:t>
            </w:r>
            <w:bookmarkStart w:id="43" w:name="OLE_LINK1"/>
          </w:p>
          <w:bookmarkEnd w:id="43"/>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泸州市叙永县生态环境局</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关于</w:t>
            </w:r>
            <w:r>
              <w:rPr>
                <w:rFonts w:hint="eastAsia" w:ascii="Times New Roman" w:hAnsi="Times New Roman" w:cs="Times New Roman"/>
                <w:b w:val="0"/>
                <w:bCs w:val="0"/>
                <w:color w:val="auto"/>
                <w:sz w:val="24"/>
                <w:szCs w:val="24"/>
                <w:highlight w:val="none"/>
                <w:lang w:eastAsia="zh-CN"/>
              </w:rPr>
              <w:t>叙永县白腊乡卫生院扩建项目</w:t>
            </w:r>
            <w:r>
              <w:rPr>
                <w:rFonts w:hint="default" w:ascii="Times New Roman" w:hAnsi="Times New Roman" w:eastAsia="宋体" w:cs="Times New Roman"/>
                <w:b w:val="0"/>
                <w:bCs w:val="0"/>
                <w:color w:val="auto"/>
                <w:sz w:val="24"/>
                <w:szCs w:val="24"/>
                <w:highlight w:val="none"/>
                <w:lang w:eastAsia="zh-CN"/>
              </w:rPr>
              <w:t>环境影</w:t>
            </w:r>
            <w:r>
              <w:rPr>
                <w:rFonts w:hint="default" w:ascii="Times New Roman" w:hAnsi="Times New Roman" w:eastAsia="宋体" w:cs="Times New Roman"/>
                <w:color w:val="auto"/>
                <w:sz w:val="24"/>
                <w:szCs w:val="24"/>
                <w:highlight w:val="none"/>
                <w:lang w:eastAsia="zh-CN"/>
              </w:rPr>
              <w:t>响报告表</w:t>
            </w:r>
            <w:r>
              <w:rPr>
                <w:rFonts w:hint="eastAsia" w:ascii="Times New Roman" w:hAnsi="Times New Roman" w:cs="Times New Roman"/>
                <w:color w:val="auto"/>
                <w:sz w:val="24"/>
                <w:szCs w:val="24"/>
                <w:highlight w:val="none"/>
                <w:lang w:eastAsia="zh-CN"/>
              </w:rPr>
              <w:t>的</w:t>
            </w:r>
            <w:r>
              <w:rPr>
                <w:rFonts w:hint="eastAsia" w:ascii="Times New Roman" w:hAnsi="Times New Roman" w:cs="Times New Roman"/>
                <w:color w:val="auto"/>
                <w:sz w:val="24"/>
                <w:szCs w:val="24"/>
                <w:highlight w:val="none"/>
                <w:lang w:val="en-US" w:eastAsia="zh-CN"/>
              </w:rPr>
              <w:t>批复</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泸市环建函[2013]83号</w:t>
            </w:r>
            <w:r>
              <w:rPr>
                <w:rFonts w:hint="default" w:ascii="Times New Roman" w:hAnsi="Times New Roman" w:eastAsia="宋体" w:cs="Times New Roman"/>
                <w:color w:val="auto"/>
                <w:sz w:val="24"/>
                <w:szCs w:val="24"/>
                <w:highlight w:val="none"/>
                <w:lang w:val="en-US" w:eastAsia="zh-CN"/>
              </w:rPr>
              <w:t>）20</w:t>
            </w:r>
            <w:r>
              <w:rPr>
                <w:rFonts w:hint="eastAsia" w:ascii="Times New Roman" w:hAnsi="Times New Roman" w:cs="Times New Roman"/>
                <w:color w:val="auto"/>
                <w:sz w:val="24"/>
                <w:szCs w:val="24"/>
                <w:highlight w:val="none"/>
                <w:lang w:val="en-US" w:eastAsia="zh-CN"/>
              </w:rPr>
              <w:t>13.9.27</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建设单位</w:t>
            </w:r>
            <w:r>
              <w:rPr>
                <w:rFonts w:hint="default" w:ascii="Times New Roman" w:hAnsi="Times New Roman" w:eastAsia="宋体" w:cs="Times New Roman"/>
                <w:color w:val="auto"/>
                <w:sz w:val="24"/>
                <w:szCs w:val="24"/>
                <w:highlight w:val="none"/>
              </w:rPr>
              <w:t>提供的其他资料。</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textAlignment w:val="auto"/>
              <w:rPr>
                <w:rFonts w:hint="default" w:ascii="Times New Roman" w:hAnsi="Times New Roman" w:cs="Times New Roman" w:eastAsiaTheme="minorEastAsia"/>
                <w:b/>
                <w:bCs/>
                <w:color w:val="auto"/>
                <w:spacing w:val="-9"/>
                <w:sz w:val="24"/>
                <w:szCs w:val="24"/>
                <w:highlight w:val="none"/>
                <w:lang w:eastAsia="zh-CN"/>
              </w:rPr>
            </w:pPr>
            <w:r>
              <w:rPr>
                <w:rFonts w:hint="default" w:ascii="Times New Roman" w:hAnsi="Times New Roman" w:cs="Times New Roman" w:eastAsiaTheme="minorEastAsia"/>
                <w:b/>
                <w:bCs/>
                <w:color w:val="auto"/>
                <w:spacing w:val="-9"/>
                <w:sz w:val="24"/>
                <w:szCs w:val="24"/>
                <w:highlight w:val="none"/>
                <w:lang w:val="en-US" w:eastAsia="zh-CN"/>
              </w:rPr>
              <w:t>2</w:t>
            </w:r>
            <w:r>
              <w:rPr>
                <w:rFonts w:hint="default" w:ascii="Times New Roman" w:hAnsi="Times New Roman" w:cs="Times New Roman" w:eastAsiaTheme="minorEastAsia"/>
                <w:b/>
                <w:bCs/>
                <w:color w:val="auto"/>
                <w:spacing w:val="-9"/>
                <w:sz w:val="24"/>
                <w:szCs w:val="24"/>
                <w:highlight w:val="none"/>
                <w:lang w:eastAsia="zh-CN"/>
              </w:rPr>
              <w:t>、验收工作由来</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en-US" w:eastAsia="zh-CN" w:bidi="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Times New Roman" w:hAnsi="Times New Roman" w:eastAsia="宋体" w:cs="Times New Roman"/>
                <w:color w:val="auto"/>
                <w:sz w:val="24"/>
                <w:szCs w:val="24"/>
                <w:highlight w:val="none"/>
                <w:lang w:val="en-US" w:eastAsia="zh-CN" w:bidi="zh-CN"/>
              </w:rPr>
              <w:t>白腊乡卫生院</w:t>
            </w:r>
            <w:r>
              <w:rPr>
                <w:rFonts w:hint="default" w:ascii="Times New Roman" w:hAnsi="Times New Roman" w:eastAsia="宋体" w:cs="Times New Roman"/>
                <w:color w:val="auto"/>
                <w:sz w:val="24"/>
                <w:szCs w:val="24"/>
                <w:highlight w:val="none"/>
                <w:lang w:val="en-US" w:eastAsia="zh-CN" w:bidi="zh-CN"/>
              </w:rPr>
              <w:t>组织编制</w:t>
            </w:r>
            <w:r>
              <w:rPr>
                <w:rFonts w:hint="eastAsia" w:ascii="Times New Roman" w:hAnsi="Times New Roman" w:eastAsia="宋体" w:cs="Times New Roman"/>
                <w:color w:val="auto"/>
                <w:sz w:val="24"/>
                <w:szCs w:val="24"/>
                <w:lang w:val="en-US" w:eastAsia="zh-CN"/>
              </w:rPr>
              <w:t>叙永县白腊乡卫生院扩建项目</w:t>
            </w:r>
            <w:r>
              <w:rPr>
                <w:rFonts w:hint="default" w:ascii="Times New Roman" w:hAnsi="Times New Roman" w:eastAsia="宋体" w:cs="Times New Roman"/>
                <w:color w:val="auto"/>
                <w:sz w:val="24"/>
                <w:szCs w:val="24"/>
                <w:highlight w:val="none"/>
                <w:lang w:val="en-US" w:eastAsia="zh-CN" w:bidi="zh-CN"/>
              </w:rPr>
              <w:t>竣工环境保护验收监测报告表编制工作。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bidi="zh-CN"/>
              </w:rPr>
            </w:pPr>
            <w:r>
              <w:rPr>
                <w:rFonts w:hint="default" w:ascii="Times New Roman" w:hAnsi="Times New Roman" w:eastAsia="宋体" w:cs="Times New Roman"/>
                <w:color w:val="auto"/>
                <w:sz w:val="24"/>
                <w:szCs w:val="24"/>
                <w:highlight w:val="none"/>
                <w:lang w:val="en-US" w:eastAsia="zh-CN" w:bidi="zh-CN"/>
              </w:rPr>
              <w:t>编制工作人员对项目实际建设情况及周围环境状况进行了实地踏勘、资料收集，并认真研究了相关技术资料，同时对环境敏感点、环保措施的执行情况等方面进行了重点调查，</w:t>
            </w:r>
            <w:r>
              <w:rPr>
                <w:rFonts w:hint="eastAsia" w:ascii="Times New Roman" w:hAnsi="Times New Roman" w:eastAsia="宋体" w:cs="Times New Roman"/>
                <w:color w:val="auto"/>
                <w:sz w:val="24"/>
                <w:szCs w:val="24"/>
                <w:highlight w:val="none"/>
                <w:lang w:val="en-US" w:eastAsia="zh-CN"/>
              </w:rPr>
              <w:t>2024年2月28日-2月29日</w:t>
            </w:r>
            <w:r>
              <w:rPr>
                <w:rFonts w:hint="default" w:ascii="Times New Roman" w:hAnsi="Times New Roman" w:eastAsia="宋体" w:cs="Times New Roman"/>
                <w:color w:val="auto"/>
                <w:sz w:val="24"/>
                <w:szCs w:val="24"/>
                <w:highlight w:val="none"/>
                <w:lang w:val="en-US" w:eastAsia="zh-CN" w:bidi="zh-CN"/>
              </w:rPr>
              <w:t>开展竣工环境保护验收现场监测。</w:t>
            </w:r>
          </w:p>
          <w:p>
            <w:pPr>
              <w:pStyle w:val="7"/>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textAlignment w:val="auto"/>
              <w:rPr>
                <w:rFonts w:hint="default" w:ascii="Times New Roman" w:hAnsi="Times New Roman" w:cs="Times New Roman" w:eastAsiaTheme="minorEastAsia"/>
                <w:b/>
                <w:bCs/>
                <w:color w:val="auto"/>
                <w:spacing w:val="-9"/>
                <w:sz w:val="24"/>
                <w:szCs w:val="24"/>
                <w:highlight w:val="none"/>
                <w:lang w:eastAsia="zh-CN"/>
              </w:rPr>
            </w:pPr>
            <w:r>
              <w:rPr>
                <w:rFonts w:hint="default" w:ascii="Times New Roman" w:hAnsi="Times New Roman" w:cs="Times New Roman" w:eastAsiaTheme="minorEastAsia"/>
                <w:b/>
                <w:bCs/>
                <w:color w:val="auto"/>
                <w:spacing w:val="-9"/>
                <w:sz w:val="24"/>
                <w:szCs w:val="24"/>
                <w:highlight w:val="none"/>
                <w:lang w:val="en-US" w:eastAsia="zh-CN"/>
              </w:rPr>
              <w:t>3</w:t>
            </w:r>
            <w:r>
              <w:rPr>
                <w:rFonts w:hint="default" w:ascii="Times New Roman" w:hAnsi="Times New Roman" w:cs="Times New Roman" w:eastAsiaTheme="minorEastAsia"/>
                <w:b/>
                <w:bCs/>
                <w:color w:val="auto"/>
                <w:spacing w:val="-9"/>
                <w:sz w:val="24"/>
                <w:szCs w:val="24"/>
                <w:highlight w:val="none"/>
                <w:lang w:eastAsia="zh-CN"/>
              </w:rPr>
              <w:t>、验收范围与内容</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（1）验收范围</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（2）验收内容</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1）工程建设内容变更情况调查；</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2）环境敏感目标情况调查；</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3）施工期、运营期环境影响变化情况调查；</w:t>
            </w:r>
          </w:p>
          <w:p>
            <w:pPr>
              <w:pStyle w:val="7"/>
              <w:keepNext w:val="0"/>
              <w:keepLines w:val="0"/>
              <w:pageBreakBefore w:val="0"/>
              <w:kinsoku/>
              <w:wordWrap/>
              <w:overflowPunct/>
              <w:topLinePunct w:val="0"/>
              <w:autoSpaceDE/>
              <w:autoSpaceDN/>
              <w:bidi w:val="0"/>
              <w:adjustRightInd w:val="0"/>
              <w:snapToGrid w:val="0"/>
              <w:spacing w:after="0" w:line="360" w:lineRule="auto"/>
              <w:textAlignment w:val="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4）施工期、运营期环境保护措施及环保投资落实情况调查；</w:t>
            </w:r>
          </w:p>
          <w:p>
            <w:pPr>
              <w:pStyle w:val="7"/>
              <w:keepNext w:val="0"/>
              <w:keepLines w:val="0"/>
              <w:pageBreakBefore w:val="0"/>
              <w:wordWrap/>
              <w:topLinePunct w:val="0"/>
              <w:autoSpaceDE/>
              <w:autoSpaceDN/>
              <w:bidi w:val="0"/>
              <w:spacing w:after="0" w:line="360" w:lineRule="auto"/>
              <w:rPr>
                <w:rFonts w:hint="default" w:ascii="Times New Roman" w:hAnsi="Times New Roman" w:cs="Times New Roman" w:eastAsiaTheme="minorEastAsia"/>
                <w:color w:val="auto"/>
                <w:spacing w:val="-9"/>
                <w:sz w:val="24"/>
                <w:szCs w:val="24"/>
                <w:highlight w:val="none"/>
                <w:lang w:eastAsia="zh-CN"/>
              </w:rPr>
            </w:pPr>
            <w:r>
              <w:rPr>
                <w:rFonts w:hint="default" w:ascii="Times New Roman" w:hAnsi="Times New Roman" w:cs="Times New Roman" w:eastAsiaTheme="minorEastAsia"/>
                <w:color w:val="auto"/>
                <w:spacing w:val="-9"/>
                <w:sz w:val="24"/>
                <w:szCs w:val="24"/>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29" w:hRule="atLeast"/>
          <w:jc w:val="center"/>
        </w:trPr>
        <w:tc>
          <w:tcPr>
            <w:tcW w:w="1741" w:type="dxa"/>
            <w:vAlign w:val="center"/>
          </w:tcPr>
          <w:p>
            <w:pPr>
              <w:keepNext w:val="0"/>
              <w:keepLines w:val="0"/>
              <w:pageBreakBefore w:val="0"/>
              <w:wordWrap/>
              <w:topLinePunct w:val="0"/>
              <w:autoSpaceDE/>
              <w:autoSpaceDN/>
              <w:bidi w:val="0"/>
              <w:spacing w:after="0" w:afterLines="0" w:line="360" w:lineRule="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验收监测评价标准、标号、级别、限值</w:t>
            </w:r>
          </w:p>
        </w:tc>
        <w:tc>
          <w:tcPr>
            <w:tcW w:w="7821" w:type="dxa"/>
            <w:gridSpan w:val="5"/>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firstLine="474" w:firstLineChars="200"/>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pacing w:val="-2"/>
                <w:sz w:val="24"/>
                <w:szCs w:val="24"/>
              </w:rPr>
              <w:t>1、</w:t>
            </w:r>
            <w:r>
              <w:rPr>
                <w:rFonts w:hint="default" w:ascii="Times New Roman" w:hAnsi="Times New Roman" w:eastAsia="宋体" w:cs="Times New Roman"/>
                <w:b/>
                <w:color w:val="auto"/>
                <w:sz w:val="24"/>
                <w:szCs w:val="24"/>
              </w:rPr>
              <w:t xml:space="preserve">水污染物： </w:t>
            </w:r>
          </w:p>
          <w:p>
            <w:pPr>
              <w:numPr>
                <w:ilvl w:val="0"/>
                <w:numId w:val="0"/>
              </w:numPr>
              <w:adjustRightInd w:val="0"/>
              <w:snapToGrid w:val="0"/>
              <w:spacing w:line="360" w:lineRule="auto"/>
              <w:ind w:firstLine="444" w:firstLineChars="200"/>
              <w:rPr>
                <w:rFonts w:hint="eastAsia" w:ascii="Times New Roman" w:hAnsi="Times New Roman" w:cs="Times New Roman" w:eastAsiaTheme="minorEastAsia"/>
                <w:color w:val="auto"/>
                <w:spacing w:val="-9"/>
                <w:sz w:val="24"/>
                <w:szCs w:val="24"/>
                <w:highlight w:val="none"/>
                <w:lang w:eastAsia="zh-CN"/>
              </w:rPr>
            </w:pPr>
            <w:r>
              <w:rPr>
                <w:rFonts w:hint="eastAsia" w:ascii="Times New Roman" w:hAnsi="Times New Roman" w:cs="Times New Roman" w:eastAsiaTheme="minorEastAsia"/>
                <w:color w:val="auto"/>
                <w:spacing w:val="-9"/>
                <w:sz w:val="24"/>
                <w:szCs w:val="24"/>
                <w:highlight w:val="none"/>
                <w:lang w:val="en-US" w:eastAsia="zh-CN"/>
              </w:rPr>
              <w:t>运营期废水执行</w:t>
            </w:r>
            <w:r>
              <w:rPr>
                <w:rFonts w:hint="eastAsia" w:ascii="宋体" w:hAnsi="宋体" w:eastAsia="宋体" w:cs="宋体"/>
                <w:sz w:val="24"/>
                <w:lang w:val="en-US" w:eastAsia="zh-CN"/>
              </w:rPr>
              <w:t>《医疗机构水污染物排放标准》（GB18466-2005）表2中预处理标准。</w:t>
            </w:r>
          </w:p>
          <w:p>
            <w:pPr>
              <w:keepNext w:val="0"/>
              <w:keepLines w:val="0"/>
              <w:pageBreakBefore w:val="0"/>
              <w:widowControl/>
              <w:kinsoku/>
              <w:wordWrap/>
              <w:overflowPunct/>
              <w:topLinePunct w:val="0"/>
              <w:autoSpaceDE/>
              <w:autoSpaceDN/>
              <w:bidi w:val="0"/>
              <w:adjustRightInd w:val="0"/>
              <w:snapToGrid w:val="0"/>
              <w:spacing w:after="0" w:line="360" w:lineRule="auto"/>
              <w:ind w:right="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1-1</w:t>
            </w:r>
            <w:r>
              <w:rPr>
                <w:rFonts w:hint="default" w:ascii="Times New Roman" w:hAnsi="Times New Roman" w:eastAsia="宋体" w:cs="Times New Roman"/>
                <w:b/>
                <w:color w:val="auto"/>
                <w:sz w:val="24"/>
                <w:szCs w:val="24"/>
              </w:rPr>
              <w:t xml:space="preserve"> </w:t>
            </w:r>
            <w:r>
              <w:rPr>
                <w:rFonts w:hint="eastAsia" w:ascii="Times New Roman" w:hAnsi="Times New Roman" w:eastAsia="宋体" w:cs="Times New Roman"/>
                <w:b/>
                <w:color w:val="auto"/>
                <w:sz w:val="24"/>
                <w:szCs w:val="24"/>
                <w:lang w:val="en-US" w:eastAsia="zh-CN"/>
              </w:rPr>
              <w:t>《医疗机构水污染物排放标准》（GB18466-2005）</w:t>
            </w:r>
            <w:r>
              <w:rPr>
                <w:rFonts w:hint="default" w:ascii="Times New Roman" w:hAnsi="Times New Roman" w:eastAsia="宋体" w:cs="Times New Roman"/>
                <w:b/>
                <w:color w:val="auto"/>
                <w:sz w:val="24"/>
                <w:szCs w:val="24"/>
              </w:rPr>
              <w:t>单位：mg/L</w:t>
            </w:r>
          </w:p>
          <w:tbl>
            <w:tblPr>
              <w:tblStyle w:val="27"/>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31"/>
              <w:gridCol w:w="1254"/>
              <w:gridCol w:w="833"/>
              <w:gridCol w:w="1055"/>
              <w:gridCol w:w="732"/>
              <w:gridCol w:w="1312"/>
              <w:gridCol w:w="176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6" w:hRule="atLeast"/>
              </w:trPr>
              <w:tc>
                <w:tcPr>
                  <w:tcW w:w="5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来源</w:t>
                  </w:r>
                </w:p>
              </w:tc>
              <w:tc>
                <w:tcPr>
                  <w:tcW w:w="79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pH(无量纲)</w:t>
                  </w:r>
                </w:p>
              </w:tc>
              <w:tc>
                <w:tcPr>
                  <w:tcW w:w="52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COD</w:t>
                  </w:r>
                </w:p>
              </w:tc>
              <w:tc>
                <w:tcPr>
                  <w:tcW w:w="66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BOD5</w:t>
                  </w:r>
                </w:p>
              </w:tc>
              <w:tc>
                <w:tcPr>
                  <w:tcW w:w="46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SS</w:t>
                  </w:r>
                </w:p>
              </w:tc>
              <w:tc>
                <w:tcPr>
                  <w:tcW w:w="83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NH₃-N</w:t>
                  </w:r>
                </w:p>
              </w:tc>
              <w:tc>
                <w:tcPr>
                  <w:tcW w:w="11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粪大肠菌群数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2" w:hRule="atLeast"/>
              </w:trPr>
              <w:tc>
                <w:tcPr>
                  <w:tcW w:w="590"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出水</w:t>
                  </w:r>
                </w:p>
              </w:tc>
              <w:tc>
                <w:tcPr>
                  <w:tcW w:w="795"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w:t>
                  </w:r>
                </w:p>
              </w:tc>
              <w:tc>
                <w:tcPr>
                  <w:tcW w:w="528"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r>
                    <w:rPr>
                      <w:rFonts w:hint="default" w:ascii="Times New Roman" w:hAnsi="Times New Roman" w:eastAsia="宋体" w:cs="Times New Roman"/>
                      <w:color w:val="auto"/>
                      <w:sz w:val="21"/>
                      <w:szCs w:val="21"/>
                      <w:lang w:val="en-US" w:eastAsia="zh-CN"/>
                    </w:rPr>
                    <w:t>0</w:t>
                  </w:r>
                </w:p>
              </w:tc>
              <w:tc>
                <w:tcPr>
                  <w:tcW w:w="66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val="en-US" w:eastAsia="zh-CN"/>
                    </w:rPr>
                    <w:t>00</w:t>
                  </w:r>
                </w:p>
              </w:tc>
              <w:tc>
                <w:tcPr>
                  <w:tcW w:w="464"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lang w:val="en-US" w:eastAsia="zh-CN"/>
                    </w:rPr>
                    <w:t>0</w:t>
                  </w:r>
                </w:p>
              </w:tc>
              <w:tc>
                <w:tcPr>
                  <w:tcW w:w="83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11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5000个/L</w:t>
                  </w:r>
                </w:p>
              </w:tc>
            </w:tr>
          </w:tbl>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2、大气污染物：</w:t>
            </w:r>
          </w:p>
          <w:p>
            <w:pPr>
              <w:numPr>
                <w:ilvl w:val="0"/>
                <w:numId w:val="0"/>
              </w:numPr>
              <w:adjustRightInd w:val="0"/>
              <w:snapToGrid w:val="0"/>
              <w:spacing w:line="360" w:lineRule="auto"/>
              <w:ind w:firstLine="444" w:firstLineChars="200"/>
              <w:rPr>
                <w:rFonts w:hint="eastAsia" w:ascii="Times New Roman" w:hAnsi="Times New Roman" w:cs="Times New Roman" w:eastAsiaTheme="minorEastAsia"/>
                <w:color w:val="auto"/>
                <w:spacing w:val="-9"/>
                <w:sz w:val="24"/>
                <w:szCs w:val="24"/>
                <w:highlight w:val="none"/>
                <w:lang w:val="en-US" w:eastAsia="zh-CN"/>
              </w:rPr>
            </w:pPr>
            <w:r>
              <w:rPr>
                <w:rFonts w:hint="eastAsia" w:ascii="Times New Roman" w:hAnsi="Times New Roman" w:cs="Times New Roman" w:eastAsiaTheme="minorEastAsia"/>
                <w:color w:val="auto"/>
                <w:spacing w:val="-9"/>
                <w:sz w:val="24"/>
                <w:szCs w:val="24"/>
                <w:highlight w:val="none"/>
                <w:lang w:val="en-US" w:eastAsia="zh-CN"/>
              </w:rPr>
              <w:t>运营期大气污染物执行</w:t>
            </w:r>
            <w:r>
              <w:rPr>
                <w:rFonts w:hint="eastAsia" w:ascii="宋体" w:hAnsi="宋体" w:eastAsia="宋体" w:cs="宋体"/>
                <w:sz w:val="24"/>
                <w:lang w:val="en-US" w:eastAsia="zh-CN"/>
              </w:rPr>
              <w:t>《医疗机构水污染物排放标准》（GB18466-2005）表3中排放标准</w:t>
            </w:r>
            <w:r>
              <w:rPr>
                <w:rFonts w:hint="eastAsia" w:ascii="Times New Roman" w:hAnsi="Times New Roman" w:cs="Times New Roman" w:eastAsiaTheme="minorEastAsia"/>
                <w:color w:val="auto"/>
                <w:spacing w:val="-9"/>
                <w:sz w:val="24"/>
                <w:szCs w:val="24"/>
                <w:highlight w:val="none"/>
                <w:lang w:val="en-US" w:eastAsia="zh-CN"/>
              </w:rPr>
              <w:t>。</w:t>
            </w:r>
          </w:p>
          <w:p>
            <w:pPr>
              <w:pStyle w:val="7"/>
              <w:keepNext w:val="0"/>
              <w:keepLines w:val="0"/>
              <w:pageBreakBefore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1-2</w:t>
            </w:r>
            <w:r>
              <w:rPr>
                <w:rFonts w:hint="eastAsia" w:ascii="Times New Roman" w:hAnsi="Times New Roman" w:eastAsia="宋体" w:cs="Times New Roman"/>
                <w:b/>
                <w:color w:val="auto"/>
                <w:sz w:val="24"/>
                <w:szCs w:val="24"/>
                <w:lang w:val="en-US" w:eastAsia="zh-CN"/>
              </w:rPr>
              <w:t>《医疗机构水污染物排放标准》（GB18466-2005）</w:t>
            </w:r>
          </w:p>
          <w:tbl>
            <w:tblPr>
              <w:tblStyle w:val="27"/>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376"/>
              <w:gridCol w:w="2742"/>
              <w:gridCol w:w="276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1507"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污染物</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名称</w:t>
                  </w:r>
                </w:p>
              </w:tc>
              <w:tc>
                <w:tcPr>
                  <w:tcW w:w="3492" w:type="pct"/>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无组织排放监控浓度限值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 w:hRule="atLeast"/>
              </w:trPr>
              <w:tc>
                <w:tcPr>
                  <w:tcW w:w="1507"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i w:val="0"/>
                      <w:iCs w:val="0"/>
                      <w:color w:val="auto"/>
                      <w:sz w:val="21"/>
                      <w:szCs w:val="21"/>
                      <w:u w:val="none"/>
                    </w:rPr>
                  </w:pPr>
                </w:p>
              </w:tc>
              <w:tc>
                <w:tcPr>
                  <w:tcW w:w="173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监控点</w:t>
                  </w: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浓度mg/m³</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color w:val="auto"/>
                      <w:sz w:val="21"/>
                      <w:szCs w:val="21"/>
                      <w:lang w:eastAsia="zh-CN"/>
                    </w:rPr>
                    <w:t>氨</w:t>
                  </w:r>
                </w:p>
              </w:tc>
              <w:tc>
                <w:tcPr>
                  <w:tcW w:w="1738"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污水处理站</w:t>
                  </w:r>
                  <w:r>
                    <w:rPr>
                      <w:rFonts w:hint="default" w:ascii="Times New Roman" w:hAnsi="Times New Roman" w:eastAsia="宋体" w:cs="Times New Roman"/>
                      <w:i w:val="0"/>
                      <w:iCs w:val="0"/>
                      <w:color w:val="auto"/>
                      <w:kern w:val="0"/>
                      <w:sz w:val="21"/>
                      <w:szCs w:val="21"/>
                      <w:u w:val="none"/>
                      <w:lang w:val="en-US" w:eastAsia="zh-CN" w:bidi="ar"/>
                    </w:rPr>
                    <w:t>周界外浓度最高点</w:t>
                  </w: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15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硫化氢</w:t>
                  </w:r>
                </w:p>
              </w:tc>
              <w:tc>
                <w:tcPr>
                  <w:tcW w:w="1738"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i w:val="0"/>
                      <w:iCs w:val="0"/>
                      <w:color w:val="auto"/>
                      <w:sz w:val="21"/>
                      <w:szCs w:val="21"/>
                      <w:u w:val="none"/>
                    </w:rPr>
                  </w:pP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0.03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臭气浓度</w:t>
                  </w:r>
                </w:p>
              </w:tc>
              <w:tc>
                <w:tcPr>
                  <w:tcW w:w="1738"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i w:val="0"/>
                      <w:iCs w:val="0"/>
                      <w:color w:val="auto"/>
                      <w:sz w:val="21"/>
                      <w:szCs w:val="21"/>
                      <w:u w:val="none"/>
                    </w:rPr>
                  </w:pP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15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氯气</w:t>
                  </w:r>
                </w:p>
              </w:tc>
              <w:tc>
                <w:tcPr>
                  <w:tcW w:w="1738"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i w:val="0"/>
                      <w:iCs w:val="0"/>
                      <w:color w:val="auto"/>
                      <w:sz w:val="21"/>
                      <w:szCs w:val="21"/>
                      <w:u w:val="none"/>
                    </w:rPr>
                  </w:pP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150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甲烷</w:t>
                  </w:r>
                </w:p>
              </w:tc>
              <w:tc>
                <w:tcPr>
                  <w:tcW w:w="1738"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default" w:ascii="Times New Roman" w:hAnsi="Times New Roman" w:eastAsia="宋体" w:cs="Times New Roman"/>
                      <w:i w:val="0"/>
                      <w:iCs w:val="0"/>
                      <w:color w:val="auto"/>
                      <w:sz w:val="21"/>
                      <w:szCs w:val="21"/>
                      <w:u w:val="none"/>
                    </w:rPr>
                  </w:pPr>
                </w:p>
              </w:tc>
              <w:tc>
                <w:tcPr>
                  <w:tcW w:w="175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w:t>
                  </w:r>
                </w:p>
              </w:tc>
            </w:tr>
          </w:tbl>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3、环境噪声：</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营运期：执行</w:t>
            </w:r>
            <w:r>
              <w:rPr>
                <w:rFonts w:hint="eastAsia" w:ascii="Times New Roman" w:hAnsi="Times New Roman" w:eastAsia="宋体" w:cs="Times New Roman"/>
                <w:color w:val="auto"/>
                <w:sz w:val="24"/>
                <w:szCs w:val="24"/>
                <w:lang w:eastAsia="zh-CN"/>
              </w:rPr>
              <w:t>《声环境质量标准》（GB 3096-2008）表1中2类</w:t>
            </w:r>
            <w:r>
              <w:rPr>
                <w:rFonts w:hint="default" w:ascii="Times New Roman" w:hAnsi="Times New Roman" w:eastAsia="宋体" w:cs="Times New Roman"/>
                <w:color w:val="auto"/>
                <w:sz w:val="24"/>
                <w:szCs w:val="24"/>
              </w:rPr>
              <w:t>。见下表。</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1-</w:t>
            </w: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lang w:val="en-US" w:eastAsia="zh-CN"/>
              </w:rPr>
              <w:t xml:space="preserve"> </w:t>
            </w:r>
            <w:r>
              <w:rPr>
                <w:rFonts w:hint="default" w:ascii="Times New Roman" w:hAnsi="Times New Roman" w:eastAsia="宋体" w:cs="Times New Roman"/>
                <w:b/>
                <w:color w:val="auto"/>
                <w:sz w:val="24"/>
                <w:szCs w:val="24"/>
              </w:rPr>
              <w:t>噪声标准值表</w:t>
            </w:r>
          </w:p>
          <w:tbl>
            <w:tblPr>
              <w:tblStyle w:val="27"/>
              <w:tblW w:w="765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863"/>
              <w:gridCol w:w="2033"/>
              <w:gridCol w:w="1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386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类  别   </w:t>
                  </w:r>
                </w:p>
              </w:tc>
              <w:tc>
                <w:tcPr>
                  <w:tcW w:w="203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昼  间</w:t>
                  </w:r>
                </w:p>
              </w:tc>
              <w:tc>
                <w:tcPr>
                  <w:tcW w:w="176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86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《声环境质量标准》（GB 3096-2008）</w:t>
                  </w:r>
                </w:p>
                <w:p>
                  <w:pPr>
                    <w:pStyle w:val="26"/>
                    <w:rPr>
                      <w:rFonts w:hint="default"/>
                      <w:lang w:val="en-US" w:eastAsia="zh-CN"/>
                    </w:rPr>
                  </w:pPr>
                  <w:r>
                    <w:rPr>
                      <w:rFonts w:hint="eastAsia" w:ascii="Times New Roman" w:hAnsi="Times New Roman" w:eastAsia="宋体" w:cs="Times New Roman"/>
                      <w:color w:val="auto"/>
                      <w:sz w:val="21"/>
                      <w:szCs w:val="21"/>
                      <w:lang w:val="en-US" w:eastAsia="zh-CN"/>
                    </w:rPr>
                    <w:t>表1中2类</w:t>
                  </w:r>
                </w:p>
              </w:tc>
              <w:tc>
                <w:tcPr>
                  <w:tcW w:w="203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c>
                <w:tcPr>
                  <w:tcW w:w="1762"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right="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dB(A)</w:t>
                  </w:r>
                </w:p>
              </w:tc>
            </w:tr>
          </w:tbl>
          <w:p>
            <w:pPr>
              <w:keepNext w:val="0"/>
              <w:keepLines w:val="0"/>
              <w:pageBreakBefore w:val="0"/>
              <w:widowControl/>
              <w:kinsoku/>
              <w:wordWrap/>
              <w:overflowPunct/>
              <w:topLinePunct w:val="0"/>
              <w:autoSpaceDE/>
              <w:autoSpaceDN/>
              <w:bidi w:val="0"/>
              <w:adjustRightInd w:val="0"/>
              <w:snapToGrid w:val="0"/>
              <w:spacing w:after="0" w:line="360" w:lineRule="auto"/>
              <w:ind w:right="0" w:firstLine="482" w:firstLineChars="200"/>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4、固体废物：</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right="0" w:firstLine="440"/>
              <w:jc w:val="both"/>
              <w:textAlignment w:val="auto"/>
              <w:rPr>
                <w:rFonts w:hint="default" w:ascii="Times New Roman" w:hAnsi="Times New Roman" w:cs="Times New Roman"/>
                <w:color w:val="auto"/>
                <w:lang w:eastAsia="zh-CN"/>
              </w:rPr>
            </w:pPr>
            <w:r>
              <w:rPr>
                <w:rFonts w:hint="default" w:ascii="Times New Roman" w:hAnsi="Times New Roman" w:eastAsia="宋体" w:cs="Times New Roman"/>
                <w:color w:val="auto"/>
                <w:sz w:val="24"/>
                <w:szCs w:val="24"/>
              </w:rPr>
              <w:t>一般固废执行《一般工业固体废物贮存和填埋污染控制标准》（GB18599-2020）中相关要求；危险废物执行《危险废物贮存污染控制标准》（GB18597-20</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highlight w:val="none"/>
                <w:lang w:val="en-US" w:eastAsia="zh-CN"/>
              </w:rPr>
              <w:t xml:space="preserve">                   </w:t>
            </w:r>
          </w:p>
        </w:tc>
      </w:tr>
    </w:tbl>
    <w:p>
      <w:pPr>
        <w:spacing w:after="0" w:afterLines="0" w:line="240" w:lineRule="auto"/>
        <w:outlineLvl w:val="0"/>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color w:val="auto"/>
          <w:sz w:val="21"/>
          <w:szCs w:val="21"/>
          <w:highlight w:val="none"/>
        </w:rPr>
        <w:br w:type="page"/>
      </w:r>
      <w:bookmarkStart w:id="44" w:name="_Toc31267"/>
      <w:r>
        <w:rPr>
          <w:rStyle w:val="47"/>
          <w:rFonts w:hint="default" w:ascii="Times New Roman" w:hAnsi="Times New Roman" w:eastAsia="宋体" w:cs="Times New Roman"/>
          <w:b/>
          <w:bCs/>
          <w:color w:val="auto"/>
          <w:highlight w:val="none"/>
        </w:rPr>
        <w:t>表二</w:t>
      </w:r>
      <w:r>
        <w:rPr>
          <w:rStyle w:val="47"/>
          <w:rFonts w:hint="default" w:ascii="Times New Roman" w:hAnsi="Times New Roman" w:eastAsia="宋体" w:cs="Times New Roman"/>
          <w:b/>
          <w:bCs/>
          <w:color w:val="auto"/>
          <w:highlight w:val="none"/>
          <w:lang w:val="en-US" w:eastAsia="zh-CN"/>
        </w:rPr>
        <w:t xml:space="preserve">  </w:t>
      </w:r>
      <w:r>
        <w:rPr>
          <w:rStyle w:val="47"/>
          <w:rFonts w:hint="default" w:ascii="Times New Roman" w:hAnsi="Times New Roman" w:eastAsia="宋体" w:cs="Times New Roman"/>
          <w:b/>
          <w:bCs/>
          <w:color w:val="auto"/>
          <w:highlight w:val="none"/>
        </w:rPr>
        <w:t>建设项目工程概况</w:t>
      </w:r>
      <w:bookmarkEnd w:id="44"/>
    </w:p>
    <w:tbl>
      <w:tblPr>
        <w:tblStyle w:val="27"/>
        <w:tblW w:w="90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9" w:hRule="atLeast"/>
          <w:jc w:val="center"/>
        </w:trPr>
        <w:tc>
          <w:tcPr>
            <w:tcW w:w="909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 xml:space="preserve">1、工程建设内容 </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项目名称：</w:t>
            </w:r>
            <w:r>
              <w:rPr>
                <w:rFonts w:hint="eastAsia" w:ascii="Times New Roman" w:hAnsi="Times New Roman" w:cs="Times New Roman"/>
                <w:color w:val="auto"/>
                <w:sz w:val="24"/>
                <w:szCs w:val="24"/>
                <w:lang w:val="en-US" w:eastAsia="zh-CN"/>
              </w:rPr>
              <w:t>叙永县白腊乡卫生院扩建项目</w:t>
            </w:r>
            <w:r>
              <w:rPr>
                <w:rFonts w:hint="default" w:ascii="Times New Roman" w:hAnsi="Times New Roman" w:eastAsia="宋体" w:cs="Times New Roman"/>
                <w:color w:val="auto"/>
                <w:sz w:val="24"/>
                <w:szCs w:val="24"/>
                <w:lang w:val="en-US" w:eastAsia="zh-CN"/>
              </w:rPr>
              <w:t xml:space="preserve"> </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建设地点：</w:t>
            </w:r>
            <w:r>
              <w:rPr>
                <w:rFonts w:hint="eastAsia" w:ascii="Times New Roman" w:hAnsi="Times New Roman" w:cs="Times New Roman"/>
                <w:color w:val="auto"/>
                <w:szCs w:val="21"/>
                <w:lang w:eastAsia="zh-CN"/>
              </w:rPr>
              <w:t>叙永县白腊苗族乡新店村4社</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项目性质：</w:t>
            </w:r>
            <w:r>
              <w:rPr>
                <w:rFonts w:hint="eastAsia" w:ascii="Times New Roman" w:hAnsi="Times New Roman" w:cs="Times New Roman"/>
                <w:color w:val="auto"/>
                <w:sz w:val="24"/>
                <w:szCs w:val="24"/>
                <w:highlight w:val="none"/>
                <w:lang w:val="en-US" w:eastAsia="zh-CN"/>
              </w:rPr>
              <w:t>改扩</w:t>
            </w:r>
            <w:r>
              <w:rPr>
                <w:rFonts w:hint="default" w:ascii="Times New Roman" w:hAnsi="Times New Roman" w:cs="Times New Roman"/>
                <w:color w:val="auto"/>
                <w:sz w:val="24"/>
                <w:szCs w:val="24"/>
                <w:highlight w:val="none"/>
                <w:lang w:val="en-US" w:eastAsia="zh-CN"/>
              </w:rPr>
              <w:t>建</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建设单位：</w:t>
            </w:r>
            <w:r>
              <w:rPr>
                <w:rFonts w:hint="eastAsia" w:ascii="Times New Roman" w:hAnsi="Times New Roman" w:cs="Times New Roman"/>
                <w:color w:val="auto"/>
                <w:sz w:val="24"/>
                <w:szCs w:val="24"/>
                <w:highlight w:val="none"/>
                <w:lang w:val="en-US" w:eastAsia="zh-CN"/>
              </w:rPr>
              <w:t>叙永县白腊苗族乡卫生院</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项目投资：</w:t>
            </w:r>
            <w:r>
              <w:rPr>
                <w:rFonts w:hint="eastAsia" w:ascii="Times New Roman" w:hAnsi="Times New Roman" w:cs="Times New Roman"/>
                <w:color w:val="auto"/>
                <w:sz w:val="24"/>
                <w:szCs w:val="24"/>
                <w:highlight w:val="none"/>
                <w:lang w:val="en-US" w:eastAsia="zh-CN"/>
              </w:rPr>
              <w:t>125万元</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建设内</w:t>
            </w:r>
            <w:r>
              <w:rPr>
                <w:rFonts w:hint="default" w:ascii="Times New Roman" w:hAnsi="Times New Roman" w:eastAsia="宋体" w:cs="Times New Roman"/>
                <w:color w:val="auto"/>
                <w:szCs w:val="21"/>
                <w:lang w:val="en-US" w:eastAsia="zh-CN"/>
              </w:rPr>
              <w:t>容：白腊乡卫生院扩建为另选址新建大楼，扩建后原址卫生院均继续营运，建设工程规模见表1。各卫生院大楼各楼层功能分布如表2所示。</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center"/>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表1  卫生院工程规模</w:t>
            </w:r>
          </w:p>
          <w:tbl>
            <w:tblPr>
              <w:tblStyle w:val="94"/>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974"/>
              <w:gridCol w:w="1728"/>
              <w:gridCol w:w="2033"/>
              <w:gridCol w:w="1226"/>
              <w:gridCol w:w="886"/>
              <w:gridCol w:w="1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1108" w:type="pct"/>
                  <w:vMerge w:val="restart"/>
                  <w:tcBorders>
                    <w:bottom w:val="nil"/>
                  </w:tcBorders>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建设单位(卫生院)</w:t>
                  </w:r>
                </w:p>
              </w:tc>
              <w:tc>
                <w:tcPr>
                  <w:tcW w:w="970" w:type="pct"/>
                  <w:vMerge w:val="restart"/>
                  <w:tcBorders>
                    <w:bottom w:val="nil"/>
                  </w:tcBorders>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投资金额</w:t>
                  </w:r>
                </w:p>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(万元)</w:t>
                  </w:r>
                </w:p>
              </w:tc>
              <w:tc>
                <w:tcPr>
                  <w:tcW w:w="1141" w:type="pct"/>
                  <w:vMerge w:val="restart"/>
                  <w:tcBorders>
                    <w:bottom w:val="nil"/>
                  </w:tcBorders>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建设规模(m²)</w:t>
                  </w:r>
                </w:p>
              </w:tc>
              <w:tc>
                <w:tcPr>
                  <w:tcW w:w="1779" w:type="pct"/>
                  <w:gridSpan w:val="3"/>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病床数(张)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1108" w:type="pct"/>
                  <w:vMerge w:val="continue"/>
                  <w:tcBorders>
                    <w:top w:val="nil"/>
                  </w:tcBorders>
                  <w:vAlign w:val="top"/>
                </w:tcPr>
                <w:p>
                  <w:pPr>
                    <w:spacing w:before="109" w:line="214" w:lineRule="auto"/>
                    <w:jc w:val="center"/>
                    <w:rPr>
                      <w:rFonts w:ascii="宋体" w:hAnsi="宋体" w:eastAsia="宋体" w:cs="宋体"/>
                      <w:spacing w:val="27"/>
                      <w:sz w:val="24"/>
                      <w:szCs w:val="24"/>
                    </w:rPr>
                  </w:pPr>
                </w:p>
              </w:tc>
              <w:tc>
                <w:tcPr>
                  <w:tcW w:w="970" w:type="pct"/>
                  <w:vMerge w:val="continue"/>
                  <w:tcBorders>
                    <w:top w:val="nil"/>
                  </w:tcBorders>
                  <w:vAlign w:val="top"/>
                </w:tcPr>
                <w:p>
                  <w:pPr>
                    <w:spacing w:before="109" w:line="214" w:lineRule="auto"/>
                    <w:jc w:val="center"/>
                    <w:rPr>
                      <w:rFonts w:ascii="宋体" w:hAnsi="宋体" w:eastAsia="宋体" w:cs="宋体"/>
                      <w:spacing w:val="27"/>
                      <w:sz w:val="24"/>
                      <w:szCs w:val="24"/>
                    </w:rPr>
                  </w:pPr>
                </w:p>
              </w:tc>
              <w:tc>
                <w:tcPr>
                  <w:tcW w:w="1141" w:type="pct"/>
                  <w:vMerge w:val="continue"/>
                  <w:tcBorders>
                    <w:top w:val="nil"/>
                  </w:tcBorders>
                  <w:vAlign w:val="top"/>
                </w:tcPr>
                <w:p>
                  <w:pPr>
                    <w:spacing w:before="109" w:line="214" w:lineRule="auto"/>
                    <w:jc w:val="center"/>
                    <w:rPr>
                      <w:rFonts w:ascii="宋体" w:hAnsi="宋体" w:eastAsia="宋体" w:cs="宋体"/>
                      <w:spacing w:val="27"/>
                      <w:sz w:val="24"/>
                      <w:szCs w:val="24"/>
                    </w:rPr>
                  </w:pPr>
                </w:p>
              </w:tc>
              <w:tc>
                <w:tcPr>
                  <w:tcW w:w="688"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原有</w:t>
                  </w:r>
                </w:p>
              </w:tc>
              <w:tc>
                <w:tcPr>
                  <w:tcW w:w="497"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新增</w:t>
                  </w:r>
                </w:p>
              </w:tc>
              <w:tc>
                <w:tcPr>
                  <w:tcW w:w="59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108" w:type="pct"/>
                  <w:vAlign w:val="top"/>
                </w:tcPr>
                <w:p>
                  <w:pPr>
                    <w:spacing w:before="109" w:line="214" w:lineRule="auto"/>
                    <w:jc w:val="center"/>
                    <w:rPr>
                      <w:rFonts w:ascii="宋体" w:hAnsi="宋体" w:eastAsia="宋体" w:cs="宋体"/>
                      <w:sz w:val="24"/>
                      <w:szCs w:val="24"/>
                    </w:rPr>
                  </w:pPr>
                  <w:r>
                    <w:rPr>
                      <w:rFonts w:ascii="宋体" w:hAnsi="宋体" w:eastAsia="宋体" w:cs="宋体"/>
                      <w:spacing w:val="27"/>
                      <w:sz w:val="24"/>
                      <w:szCs w:val="24"/>
                    </w:rPr>
                    <w:t>白腊乡</w:t>
                  </w:r>
                </w:p>
              </w:tc>
              <w:tc>
                <w:tcPr>
                  <w:tcW w:w="970" w:type="pct"/>
                  <w:vAlign w:val="top"/>
                </w:tcPr>
                <w:p>
                  <w:pPr>
                    <w:spacing w:before="219" w:line="169" w:lineRule="auto"/>
                    <w:jc w:val="center"/>
                    <w:rPr>
                      <w:rFonts w:ascii="宋体" w:hAnsi="宋体" w:eastAsia="宋体" w:cs="宋体"/>
                      <w:sz w:val="24"/>
                      <w:szCs w:val="24"/>
                    </w:rPr>
                  </w:pPr>
                  <w:r>
                    <w:rPr>
                      <w:rFonts w:ascii="宋体" w:hAnsi="宋体" w:eastAsia="宋体" w:cs="宋体"/>
                      <w:b/>
                      <w:bCs/>
                      <w:spacing w:val="-14"/>
                      <w:sz w:val="24"/>
                      <w:szCs w:val="24"/>
                    </w:rPr>
                    <w:t>125</w:t>
                  </w:r>
                </w:p>
              </w:tc>
              <w:tc>
                <w:tcPr>
                  <w:tcW w:w="1141" w:type="pct"/>
                  <w:vAlign w:val="top"/>
                </w:tcPr>
                <w:p>
                  <w:pPr>
                    <w:spacing w:before="221" w:line="168" w:lineRule="auto"/>
                    <w:jc w:val="center"/>
                    <w:rPr>
                      <w:rFonts w:hint="default" w:ascii="宋体" w:hAnsi="宋体" w:eastAsia="宋体" w:cs="宋体"/>
                      <w:sz w:val="24"/>
                      <w:szCs w:val="24"/>
                      <w:lang w:val="en-US" w:eastAsia="zh-CN"/>
                    </w:rPr>
                  </w:pPr>
                  <w:r>
                    <w:rPr>
                      <w:rFonts w:hint="eastAsia" w:ascii="宋体" w:hAnsi="宋体" w:eastAsia="宋体" w:cs="宋体"/>
                      <w:b/>
                      <w:bCs/>
                      <w:spacing w:val="-8"/>
                      <w:sz w:val="24"/>
                      <w:szCs w:val="24"/>
                      <w:lang w:val="en-US" w:eastAsia="zh-CN"/>
                    </w:rPr>
                    <w:t>753</w:t>
                  </w:r>
                </w:p>
              </w:tc>
              <w:tc>
                <w:tcPr>
                  <w:tcW w:w="688" w:type="pct"/>
                  <w:vAlign w:val="top"/>
                </w:tcPr>
                <w:p>
                  <w:pPr>
                    <w:spacing w:before="219" w:line="169" w:lineRule="auto"/>
                    <w:jc w:val="center"/>
                    <w:rPr>
                      <w:rFonts w:ascii="宋体" w:hAnsi="宋体" w:eastAsia="宋体" w:cs="宋体"/>
                      <w:sz w:val="24"/>
                      <w:szCs w:val="24"/>
                    </w:rPr>
                  </w:pPr>
                  <w:r>
                    <w:rPr>
                      <w:rFonts w:ascii="宋体" w:hAnsi="宋体" w:eastAsia="宋体" w:cs="宋体"/>
                      <w:b/>
                      <w:bCs/>
                      <w:spacing w:val="-16"/>
                      <w:sz w:val="24"/>
                      <w:szCs w:val="24"/>
                    </w:rPr>
                    <w:t>19</w:t>
                  </w:r>
                </w:p>
              </w:tc>
              <w:tc>
                <w:tcPr>
                  <w:tcW w:w="497" w:type="pct"/>
                  <w:vAlign w:val="top"/>
                </w:tcPr>
                <w:p>
                  <w:pPr>
                    <w:spacing w:before="221" w:line="168" w:lineRule="auto"/>
                    <w:jc w:val="center"/>
                    <w:rPr>
                      <w:rFonts w:ascii="宋体" w:hAnsi="宋体" w:eastAsia="宋体" w:cs="宋体"/>
                      <w:sz w:val="24"/>
                      <w:szCs w:val="24"/>
                    </w:rPr>
                  </w:pPr>
                  <w:r>
                    <w:rPr>
                      <w:rFonts w:ascii="宋体" w:hAnsi="宋体" w:eastAsia="宋体" w:cs="宋体"/>
                      <w:b/>
                      <w:bCs/>
                      <w:spacing w:val="-16"/>
                      <w:sz w:val="24"/>
                      <w:szCs w:val="24"/>
                    </w:rPr>
                    <w:t>11</w:t>
                  </w:r>
                </w:p>
              </w:tc>
              <w:tc>
                <w:tcPr>
                  <w:tcW w:w="593" w:type="pct"/>
                  <w:vAlign w:val="top"/>
                </w:tcPr>
                <w:p>
                  <w:pPr>
                    <w:spacing w:before="221" w:line="168" w:lineRule="auto"/>
                    <w:jc w:val="center"/>
                    <w:rPr>
                      <w:rFonts w:ascii="宋体" w:hAnsi="宋体" w:eastAsia="宋体" w:cs="宋体"/>
                      <w:sz w:val="24"/>
                      <w:szCs w:val="24"/>
                    </w:rPr>
                  </w:pPr>
                  <w:r>
                    <w:rPr>
                      <w:rFonts w:ascii="宋体" w:hAnsi="宋体" w:eastAsia="宋体" w:cs="宋体"/>
                      <w:b/>
                      <w:bCs/>
                      <w:spacing w:val="-10"/>
                      <w:sz w:val="24"/>
                      <w:szCs w:val="24"/>
                    </w:rPr>
                    <w:t>30</w:t>
                  </w:r>
                </w:p>
              </w:tc>
            </w:tr>
          </w:tbl>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588" w:firstLineChars="200"/>
              <w:jc w:val="center"/>
              <w:textAlignment w:val="auto"/>
              <w:outlineLvl w:val="9"/>
              <w:rPr>
                <w:rFonts w:hint="default" w:ascii="Times New Roman" w:hAnsi="Times New Roman" w:cs="Times New Roman"/>
                <w:color w:val="auto"/>
                <w:szCs w:val="21"/>
                <w:lang w:val="en-US" w:eastAsia="zh-CN"/>
              </w:rPr>
            </w:pPr>
            <w:r>
              <w:rPr>
                <w:rFonts w:ascii="宋体" w:hAnsi="宋体" w:eastAsia="宋体" w:cs="宋体"/>
                <w:spacing w:val="27"/>
                <w:sz w:val="24"/>
                <w:szCs w:val="24"/>
              </w:rPr>
              <w:t>表2 卫生院大楼各楼层功能分布</w:t>
            </w:r>
          </w:p>
          <w:tbl>
            <w:tblPr>
              <w:tblStyle w:val="94"/>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84"/>
              <w:gridCol w:w="870"/>
              <w:gridCol w:w="3819"/>
              <w:gridCol w:w="718"/>
              <w:gridCol w:w="28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84" w:type="pct"/>
                  <w:vMerge w:val="restart"/>
                  <w:tcBorders>
                    <w:bottom w:val="nil"/>
                  </w:tcBorders>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建设</w:t>
                  </w:r>
                </w:p>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单位</w:t>
                  </w:r>
                </w:p>
              </w:tc>
              <w:tc>
                <w:tcPr>
                  <w:tcW w:w="2631" w:type="pct"/>
                  <w:gridSpan w:val="2"/>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新建大楼</w:t>
                  </w:r>
                </w:p>
              </w:tc>
              <w:tc>
                <w:tcPr>
                  <w:tcW w:w="1984" w:type="pct"/>
                  <w:gridSpan w:val="2"/>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原有大楼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384" w:type="pct"/>
                  <w:vMerge w:val="continue"/>
                  <w:tcBorders>
                    <w:top w:val="nil"/>
                  </w:tcBorders>
                  <w:vAlign w:val="top"/>
                </w:tcPr>
                <w:p>
                  <w:pPr>
                    <w:spacing w:before="109" w:line="214" w:lineRule="auto"/>
                    <w:jc w:val="center"/>
                    <w:rPr>
                      <w:rFonts w:ascii="宋体" w:hAnsi="宋体" w:eastAsia="宋体" w:cs="宋体"/>
                      <w:spacing w:val="27"/>
                      <w:sz w:val="24"/>
                      <w:szCs w:val="24"/>
                    </w:rPr>
                  </w:pPr>
                </w:p>
              </w:tc>
              <w:tc>
                <w:tcPr>
                  <w:tcW w:w="488"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楼层</w:t>
                  </w:r>
                </w:p>
              </w:tc>
              <w:tc>
                <w:tcPr>
                  <w:tcW w:w="214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功能分布</w:t>
                  </w:r>
                </w:p>
              </w:tc>
              <w:tc>
                <w:tcPr>
                  <w:tcW w:w="40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楼层</w:t>
                  </w:r>
                </w:p>
              </w:tc>
              <w:tc>
                <w:tcPr>
                  <w:tcW w:w="1580"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功能分布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trPr>
              <w:tc>
                <w:tcPr>
                  <w:tcW w:w="384" w:type="pct"/>
                  <w:vMerge w:val="restart"/>
                  <w:tcBorders>
                    <w:bottom w:val="nil"/>
                  </w:tcBorders>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白腊 乡卫</w:t>
                  </w:r>
                </w:p>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生院</w:t>
                  </w:r>
                </w:p>
              </w:tc>
              <w:tc>
                <w:tcPr>
                  <w:tcW w:w="488"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一层</w:t>
                  </w:r>
                </w:p>
              </w:tc>
              <w:tc>
                <w:tcPr>
                  <w:tcW w:w="214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急诊室、中西药房、X光室、B超室、收费室、检验室、固废暂存间、厕所、门诊观察室</w:t>
                  </w:r>
                </w:p>
              </w:tc>
              <w:tc>
                <w:tcPr>
                  <w:tcW w:w="40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一层</w:t>
                  </w:r>
                </w:p>
              </w:tc>
              <w:tc>
                <w:tcPr>
                  <w:tcW w:w="1580"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公共卫生服务站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384" w:type="pct"/>
                  <w:vMerge w:val="continue"/>
                  <w:tcBorders>
                    <w:top w:val="nil"/>
                  </w:tcBorders>
                  <w:vAlign w:val="top"/>
                </w:tcPr>
                <w:p>
                  <w:pPr>
                    <w:spacing w:before="109" w:line="214" w:lineRule="auto"/>
                    <w:jc w:val="center"/>
                    <w:rPr>
                      <w:rFonts w:ascii="宋体" w:hAnsi="宋体" w:eastAsia="宋体" w:cs="宋体"/>
                      <w:spacing w:val="27"/>
                      <w:sz w:val="24"/>
                      <w:szCs w:val="24"/>
                    </w:rPr>
                  </w:pPr>
                </w:p>
              </w:tc>
              <w:tc>
                <w:tcPr>
                  <w:tcW w:w="488"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二层</w:t>
                  </w:r>
                </w:p>
              </w:tc>
              <w:tc>
                <w:tcPr>
                  <w:tcW w:w="214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助产室、手术室、办公室、治疗室、 病房、产房、厕所、洗手室</w:t>
                  </w:r>
                </w:p>
              </w:tc>
              <w:tc>
                <w:tcPr>
                  <w:tcW w:w="403"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二层</w:t>
                  </w:r>
                </w:p>
              </w:tc>
              <w:tc>
                <w:tcPr>
                  <w:tcW w:w="1580" w:type="pct"/>
                  <w:vAlign w:val="top"/>
                </w:tcPr>
                <w:p>
                  <w:pPr>
                    <w:spacing w:before="109" w:line="214" w:lineRule="auto"/>
                    <w:jc w:val="center"/>
                    <w:rPr>
                      <w:rFonts w:ascii="宋体" w:hAnsi="宋体" w:eastAsia="宋体" w:cs="宋体"/>
                      <w:spacing w:val="27"/>
                      <w:sz w:val="24"/>
                      <w:szCs w:val="24"/>
                    </w:rPr>
                  </w:pPr>
                  <w:r>
                    <w:rPr>
                      <w:rFonts w:ascii="宋体" w:hAnsi="宋体" w:eastAsia="宋体" w:cs="宋体"/>
                      <w:spacing w:val="27"/>
                      <w:sz w:val="24"/>
                      <w:szCs w:val="24"/>
                    </w:rPr>
                    <w:t>办公室</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2、地理位置及平面布置</w:t>
            </w:r>
          </w:p>
          <w:p>
            <w:pPr>
              <w:pStyle w:val="22"/>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default" w:ascii="Times New Roman" w:hAnsi="Times New Roman" w:cs="Times New Roman" w:eastAsiaTheme="minorEastAsia"/>
                <w:b/>
                <w:bCs/>
                <w:color w:val="auto"/>
                <w:sz w:val="24"/>
                <w:szCs w:val="24"/>
                <w:highlight w:val="none"/>
                <w:lang w:val="en-US" w:eastAsia="zh-CN"/>
              </w:rPr>
            </w:pPr>
            <w:r>
              <w:rPr>
                <w:rFonts w:hint="default" w:ascii="Times New Roman" w:hAnsi="Times New Roman" w:cs="Times New Roman" w:eastAsiaTheme="minorEastAsia"/>
                <w:b/>
                <w:bCs/>
                <w:color w:val="auto"/>
                <w:sz w:val="24"/>
                <w:szCs w:val="24"/>
                <w:highlight w:val="none"/>
                <w:lang w:val="en-US" w:eastAsia="zh-CN"/>
              </w:rPr>
              <w:t>（1）地理位置</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 w:val="24"/>
                <w:szCs w:val="21"/>
                <w:lang w:val="en-US" w:eastAsia="zh-CN" w:bidi="zh-CN"/>
              </w:rPr>
              <w:t>白腊乡卫生院扩建项目拟建地位于叙永县白腊苗族乡新店村4 社</w:t>
            </w:r>
            <w:r>
              <w:rPr>
                <w:rFonts w:hint="eastAsia" w:ascii="Times New Roman" w:hAnsi="Times New Roman" w:eastAsia="宋体" w:cs="Times New Roman"/>
                <w:color w:val="auto"/>
                <w:sz w:val="24"/>
                <w:szCs w:val="21"/>
                <w:lang w:val="en-US" w:eastAsia="zh-CN" w:bidi="zh-CN"/>
              </w:rPr>
              <w:t>，</w:t>
            </w:r>
            <w:r>
              <w:rPr>
                <w:rFonts w:hint="default" w:ascii="Times New Roman" w:hAnsi="Times New Roman" w:eastAsia="宋体" w:cs="Times New Roman"/>
                <w:color w:val="auto"/>
                <w:sz w:val="24"/>
                <w:szCs w:val="21"/>
                <w:lang w:val="en-US" w:eastAsia="zh-CN" w:bidi="zh-CN"/>
              </w:rPr>
              <w:t>用地面积1300m²</w:t>
            </w:r>
            <w:r>
              <w:rPr>
                <w:rFonts w:hint="eastAsia" w:ascii="Times New Roman" w:hAnsi="Times New Roman" w:eastAsia="宋体" w:cs="Times New Roman"/>
                <w:color w:val="auto"/>
                <w:sz w:val="24"/>
                <w:szCs w:val="21"/>
                <w:lang w:val="en-US" w:eastAsia="zh-CN" w:bidi="zh-CN"/>
              </w:rPr>
              <w:t>，</w:t>
            </w:r>
            <w:r>
              <w:rPr>
                <w:rFonts w:hint="default" w:ascii="Times New Roman" w:hAnsi="Times New Roman" w:eastAsia="宋体" w:cs="Times New Roman"/>
                <w:color w:val="auto"/>
                <w:sz w:val="24"/>
                <w:szCs w:val="21"/>
                <w:lang w:val="en-US" w:eastAsia="zh-CN" w:bidi="zh-CN"/>
              </w:rPr>
              <w:t>项目用地为白腊乡政府划拨用地。距</w:t>
            </w:r>
            <w:r>
              <w:rPr>
                <w:rFonts w:hint="default" w:ascii="Times New Roman" w:hAnsi="Times New Roman" w:eastAsia="宋体" w:cs="Times New Roman"/>
                <w:color w:val="auto"/>
                <w:szCs w:val="21"/>
                <w:lang w:val="en-US" w:eastAsia="zh-CN"/>
              </w:rPr>
              <w:t>离旧址约2 . 0km</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lang w:val="en-US" w:eastAsia="zh-CN"/>
              </w:rPr>
              <w:t>新建大楼所在地原为耕地 (非基本农田) , 不存在拆迁安置问题。</w:t>
            </w:r>
            <w:r>
              <w:rPr>
                <w:rFonts w:hint="eastAsia" w:ascii="Times New Roman" w:hAnsi="Times New Roman" w:eastAsia="宋体" w:cs="Times New Roman"/>
                <w:color w:val="auto"/>
                <w:szCs w:val="21"/>
                <w:lang w:val="en-US" w:eastAsia="zh-CN"/>
              </w:rPr>
              <w:t>地理位置详见附图1。</w:t>
            </w:r>
          </w:p>
          <w:p>
            <w:pPr>
              <w:pStyle w:val="19"/>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（2）平面布置</w:t>
            </w:r>
          </w:p>
          <w:p>
            <w:pPr>
              <w:pStyle w:val="10"/>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项目总平面布置充分利用了建筑特点，力求将建筑空间利用最大化，并结合项目实验流程，综合考虑行业规范、环保、消防、劳动卫生等要求对平面布置进行了合理布置，实验室整体布局上各区域功能配合实验流程，协调有序，有利于实验操作及管理要求。因此，本项目平面布置合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3、验收范围</w:t>
            </w:r>
          </w:p>
          <w:p>
            <w:pPr>
              <w:pStyle w:val="22"/>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eastAsiaTheme="minorEastAsia"/>
                <w:color w:val="auto"/>
                <w:sz w:val="24"/>
                <w:szCs w:val="24"/>
                <w:highlight w:val="none"/>
                <w:lang w:val="en-US" w:eastAsia="zh-CN"/>
              </w:rPr>
              <w:t>本次验收范围为已建成和投入运行的</w:t>
            </w:r>
            <w:r>
              <w:rPr>
                <w:rFonts w:hint="eastAsia" w:ascii="Times New Roman" w:hAnsi="Times New Roman" w:cs="Times New Roman" w:eastAsiaTheme="minorEastAsia"/>
                <w:color w:val="auto"/>
                <w:sz w:val="24"/>
                <w:szCs w:val="24"/>
                <w:highlight w:val="none"/>
                <w:lang w:val="en-US" w:eastAsia="zh-CN"/>
              </w:rPr>
              <w:t>叙永县白腊乡卫生院扩建项目</w:t>
            </w:r>
            <w:r>
              <w:rPr>
                <w:rFonts w:hint="default" w:ascii="Times New Roman" w:hAnsi="Times New Roman" w:cs="Times New Roman" w:eastAsiaTheme="minorEastAsia"/>
                <w:color w:val="auto"/>
                <w:sz w:val="24"/>
                <w:szCs w:val="24"/>
                <w:highlight w:val="none"/>
                <w:lang w:val="en-US" w:eastAsia="zh-CN"/>
              </w:rPr>
              <w:t>，具体范围如下：</w:t>
            </w:r>
          </w:p>
          <w:p>
            <w:pPr>
              <w:pStyle w:val="22"/>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主体工程：</w:t>
            </w:r>
            <w:r>
              <w:rPr>
                <w:rFonts w:hint="eastAsia" w:ascii="Times New Roman" w:hAnsi="Times New Roman" w:cs="Times New Roman" w:eastAsiaTheme="minorEastAsia"/>
                <w:color w:val="auto"/>
                <w:sz w:val="24"/>
                <w:szCs w:val="24"/>
                <w:highlight w:val="none"/>
                <w:lang w:val="en-US" w:eastAsia="zh-CN"/>
              </w:rPr>
              <w:t>规模、新增床位。</w:t>
            </w:r>
          </w:p>
          <w:p>
            <w:pPr>
              <w:pStyle w:val="19"/>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公用工程：供电、供水、排水</w:t>
            </w:r>
          </w:p>
          <w:p>
            <w:pPr>
              <w:ind w:firstLine="480" w:firstLineChars="200"/>
              <w:rPr>
                <w:rFonts w:hint="default"/>
                <w:lang w:val="en-US" w:eastAsia="zh-CN"/>
              </w:rPr>
            </w:pPr>
            <w:r>
              <w:rPr>
                <w:rFonts w:hint="eastAsia" w:ascii="Times New Roman" w:hAnsi="Times New Roman" w:eastAsia="宋体" w:cs="Times New Roman"/>
                <w:b w:val="0"/>
                <w:bCs w:val="0"/>
                <w:color w:val="auto"/>
                <w:sz w:val="24"/>
                <w:szCs w:val="24"/>
                <w:highlight w:val="none"/>
                <w:lang w:val="en-US" w:eastAsia="zh-CN"/>
              </w:rPr>
              <w:t>办公设施：厕所、值班室、职工食堂</w:t>
            </w:r>
          </w:p>
          <w:p>
            <w:pPr>
              <w:pStyle w:val="26"/>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环保工程：废水处理</w:t>
            </w:r>
            <w:r>
              <w:rPr>
                <w:rFonts w:hint="eastAsia" w:ascii="Times New Roman" w:hAnsi="Times New Roman" w:eastAsia="宋体" w:cs="Times New Roman"/>
                <w:b w:val="0"/>
                <w:bCs w:val="0"/>
                <w:color w:val="auto"/>
                <w:sz w:val="24"/>
                <w:szCs w:val="24"/>
                <w:highlight w:val="none"/>
                <w:lang w:val="en-US" w:eastAsia="zh-CN"/>
              </w:rPr>
              <w:t>站</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化粪池、固废暂存间、绿化</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both"/>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项目建设内容及变化情况详见下表2-</w:t>
            </w:r>
            <w:r>
              <w:rPr>
                <w:rFonts w:hint="eastAsia" w:ascii="Times New Roman" w:hAnsi="Times New Roman" w:cs="Times New Roman" w:eastAsiaTheme="minorEastAsia"/>
                <w:b w:val="0"/>
                <w:bCs w:val="0"/>
                <w:color w:val="auto"/>
                <w:sz w:val="24"/>
                <w:szCs w:val="24"/>
                <w:lang w:val="en-US" w:eastAsia="zh-CN"/>
              </w:rPr>
              <w:t>1</w:t>
            </w:r>
            <w:r>
              <w:rPr>
                <w:rFonts w:hint="default" w:ascii="Times New Roman" w:hAnsi="Times New Roman" w:cs="Times New Roman" w:eastAsiaTheme="minorEastAsia"/>
                <w:b w:val="0"/>
                <w:bCs w:val="0"/>
                <w:color w:val="auto"/>
                <w:sz w:val="24"/>
                <w:szCs w:val="24"/>
                <w:lang w:val="en-US" w:eastAsia="zh-CN"/>
              </w:rPr>
              <w:t xml:space="preserve">： </w:t>
            </w:r>
          </w:p>
          <w:p>
            <w:pPr>
              <w:pStyle w:val="18"/>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default" w:ascii="Times New Roman" w:hAnsi="Times New Roman" w:eastAsia="宋体" w:cs="Times New Roman"/>
                <w:b/>
                <w:bCs/>
                <w:color w:val="auto"/>
                <w:sz w:val="21"/>
                <w:szCs w:val="21"/>
                <w:lang w:val="en-US" w:eastAsia="zh-CN" w:bidi="ar-SA"/>
              </w:rPr>
            </w:pPr>
            <w:r>
              <w:rPr>
                <w:rFonts w:hint="default" w:ascii="Times New Roman" w:hAnsi="Times New Roman" w:eastAsia="宋体" w:cs="Times New Roman"/>
                <w:b/>
                <w:bCs/>
                <w:color w:val="auto"/>
                <w:sz w:val="21"/>
                <w:szCs w:val="21"/>
                <w:lang w:val="en-US" w:eastAsia="zh-CN" w:bidi="ar-SA"/>
              </w:rPr>
              <w:t>表2-</w:t>
            </w:r>
            <w:r>
              <w:rPr>
                <w:rFonts w:hint="eastAsia" w:ascii="Times New Roman" w:hAnsi="Times New Roman" w:eastAsia="宋体" w:cs="Times New Roman"/>
                <w:b/>
                <w:bCs/>
                <w:color w:val="auto"/>
                <w:sz w:val="21"/>
                <w:szCs w:val="21"/>
                <w:lang w:val="en-US" w:eastAsia="zh-CN" w:bidi="ar-SA"/>
              </w:rPr>
              <w:t>1</w:t>
            </w:r>
            <w:r>
              <w:rPr>
                <w:rFonts w:hint="default" w:ascii="Times New Roman" w:hAnsi="Times New Roman" w:eastAsia="宋体" w:cs="Times New Roman"/>
                <w:b/>
                <w:bCs/>
                <w:color w:val="auto"/>
                <w:sz w:val="21"/>
                <w:szCs w:val="21"/>
                <w:lang w:val="en-US" w:eastAsia="zh-CN" w:bidi="ar-SA"/>
              </w:rPr>
              <w:t xml:space="preserve"> 项目建设内容及变化情况表</w:t>
            </w:r>
          </w:p>
          <w:tbl>
            <w:tblPr>
              <w:tblStyle w:val="2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49"/>
              <w:gridCol w:w="1785"/>
              <w:gridCol w:w="2707"/>
              <w:gridCol w:w="1583"/>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9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工程名称及类别</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环评建设内容</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实际建设情况</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是否属于重大变更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主体工程</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规模(新建)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2F建筑面积600m²</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4"/>
                      <w:szCs w:val="24"/>
                      <w:u w:val="none"/>
                      <w:lang w:val="en-US" w:eastAsia="zh-CN" w:bidi="ar"/>
                    </w:rPr>
                    <w:t>2F建筑面积753m²</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新增床位</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11(张)</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公用工程</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给排水管网</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当地自来水管网(新建)</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供电系统</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当地电网(新建)</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办公及生活设施</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厕所(新建)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10m²</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值班室(新建）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w:t>
                  </w:r>
                  <w:r>
                    <w:rPr>
                      <w:rFonts w:hint="eastAsia" w:ascii="宋体" w:hAnsi="宋体" w:eastAsia="宋体" w:cs="宋体"/>
                      <w:i w:val="0"/>
                      <w:iCs w:val="0"/>
                      <w:color w:val="000000"/>
                      <w:kern w:val="0"/>
                      <w:sz w:val="24"/>
                      <w:szCs w:val="24"/>
                      <w:u w:val="none"/>
                      <w:vertAlign w:val="superscript"/>
                      <w:lang w:val="en-US" w:eastAsia="zh-CN" w:bidi="ar"/>
                    </w:rPr>
                    <w:t>2</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职工食堂</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利旧</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环保工程</w:t>
                  </w: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废水处理站（新建）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新建10m³/d污水处理站</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新建30m³/d污水处理站</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化粪池(新建）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新建10m³化粪池</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固废暂存间</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5m²(新建 )</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9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绿化(新建)</w:t>
                  </w:r>
                </w:p>
              </w:tc>
              <w:tc>
                <w:tcPr>
                  <w:tcW w:w="15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8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1"/>
                      <w:szCs w:val="21"/>
                      <w:u w:val="none"/>
                      <w:lang w:eastAsia="zh-CN"/>
                    </w:rPr>
                    <w:t>与环评一致</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bl>
          <w:p>
            <w:pPr>
              <w:pStyle w:val="18"/>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480" w:firstLineChars="200"/>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val="0"/>
                <w:bCs w:val="0"/>
                <w:color w:val="auto"/>
                <w:sz w:val="24"/>
                <w:szCs w:val="24"/>
                <w:lang w:val="en-US" w:eastAsia="zh-CN"/>
              </w:rPr>
              <w:t>项目主要设施设备见下表2-</w:t>
            </w:r>
            <w:r>
              <w:rPr>
                <w:rFonts w:hint="eastAsia" w:ascii="Times New Roman" w:hAnsi="Times New Roman" w:cs="Times New Roman" w:eastAsiaTheme="minorEastAsia"/>
                <w:b w:val="0"/>
                <w:bCs w:val="0"/>
                <w:color w:val="auto"/>
                <w:sz w:val="24"/>
                <w:szCs w:val="24"/>
                <w:lang w:val="en-US" w:eastAsia="zh-CN"/>
              </w:rPr>
              <w:t>2</w:t>
            </w:r>
            <w:r>
              <w:rPr>
                <w:rFonts w:hint="default" w:ascii="Times New Roman" w:hAnsi="Times New Roman" w:cs="Times New Roman" w:eastAsiaTheme="minorEastAsia"/>
                <w:b w:val="0"/>
                <w:bCs w:val="0"/>
                <w:color w:val="auto"/>
                <w:sz w:val="24"/>
                <w:szCs w:val="24"/>
                <w:lang w:val="en-US" w:eastAsia="zh-CN"/>
              </w:rPr>
              <w:t>：</w:t>
            </w:r>
          </w:p>
          <w:p>
            <w:pPr>
              <w:pStyle w:val="26"/>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w:t>
            </w:r>
            <w:r>
              <w:rPr>
                <w:rFonts w:hint="eastAsia"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lang w:val="en-US" w:eastAsia="zh-CN"/>
              </w:rPr>
              <w:t xml:space="preserve">  项目主要设施设备一览表</w:t>
            </w:r>
          </w:p>
          <w:tbl>
            <w:tblPr>
              <w:tblStyle w:val="2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4"/>
              <w:gridCol w:w="1931"/>
              <w:gridCol w:w="2170"/>
              <w:gridCol w:w="186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仪器名称</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环评数量(台)</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实际数量（台）</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心电监护仪</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X光机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显微镜</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血球计数仪</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电动吸引器</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三氧机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全自动血球仪</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 超 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冰箱</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高压蒸汽灭菌钣</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24"/>
                      <w:szCs w:val="24"/>
                      <w:u w:val="none"/>
                      <w:lang w:val="en-US" w:eastAsia="zh-CN"/>
                    </w:rPr>
                  </w:pPr>
                  <w:r>
                    <w:rPr>
                      <w:rFonts w:hint="eastAsia" w:ascii="Arial" w:hAnsi="Arial" w:eastAsia="宋体" w:cs="Arial"/>
                      <w:i w:val="0"/>
                      <w:iCs w:val="0"/>
                      <w:color w:val="000000"/>
                      <w:sz w:val="24"/>
                      <w:szCs w:val="24"/>
                      <w:u w:val="none"/>
                      <w:lang w:val="en-US" w:eastAsia="zh-CN"/>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妇科检查床</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身长(高)和体重测查</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听(视)力测查工具</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电动跑台</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平行杠</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肩梯</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24"/>
                      <w:szCs w:val="24"/>
                      <w:u w:val="none"/>
                      <w:lang w:val="en-US" w:eastAsia="zh-CN"/>
                    </w:rPr>
                  </w:pPr>
                  <w:r>
                    <w:rPr>
                      <w:rFonts w:hint="eastAsia" w:ascii="Arial" w:hAnsi="Arial" w:eastAsia="宋体" w:cs="Arial"/>
                      <w:i w:val="0"/>
                      <w:iCs w:val="0"/>
                      <w:color w:val="000000"/>
                      <w:sz w:val="24"/>
                      <w:szCs w:val="24"/>
                      <w:u w:val="none"/>
                      <w:lang w:val="en-US" w:eastAsia="zh-CN"/>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骑马训练器</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重锤式髋关节训练器</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液压踏步器</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偏瘫康复器</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肋木和肩梯</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24"/>
                      <w:szCs w:val="24"/>
                      <w:u w:val="none"/>
                      <w:lang w:val="en-US" w:eastAsia="zh-CN"/>
                    </w:rPr>
                  </w:pPr>
                  <w:r>
                    <w:rPr>
                      <w:rFonts w:hint="eastAsia" w:ascii="Arial" w:hAnsi="Arial" w:eastAsia="宋体" w:cs="Arial"/>
                      <w:i w:val="0"/>
                      <w:iCs w:val="0"/>
                      <w:color w:val="000000"/>
                      <w:sz w:val="24"/>
                      <w:szCs w:val="24"/>
                      <w:u w:val="none"/>
                      <w:lang w:val="en-US" w:eastAsia="zh-CN"/>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床单元(张)</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新增11利旧19</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新增11利旧19</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28</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投影仪</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平板电视</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25</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DR</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10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平板电脑</w:t>
                  </w:r>
                </w:p>
              </w:tc>
              <w:tc>
                <w:tcPr>
                  <w:tcW w:w="1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w:t>
                  </w:r>
                </w:p>
              </w:tc>
              <w:tc>
                <w:tcPr>
                  <w:tcW w:w="10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9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482" w:firstLineChars="200"/>
              <w:textAlignment w:val="auto"/>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项目变更情况</w:t>
            </w:r>
            <w:r>
              <w:rPr>
                <w:rFonts w:hint="default" w:ascii="Times New Roman" w:hAnsi="Times New Roman" w:cs="Times New Roman" w:eastAsiaTheme="minorEastAsia"/>
                <w:b w:val="0"/>
                <w:bCs w:val="0"/>
                <w:color w:val="auto"/>
                <w:sz w:val="24"/>
                <w:szCs w:val="24"/>
                <w:lang w:val="en-US" w:eastAsia="zh-CN"/>
              </w:rPr>
              <w:t>：本次验收主体工程与环评中建设内容基本相符</w:t>
            </w:r>
            <w:r>
              <w:rPr>
                <w:rFonts w:hint="eastAsia" w:ascii="Times New Roman" w:hAnsi="Times New Roman" w:cs="Times New Roman" w:eastAsiaTheme="minorEastAsia"/>
                <w:b w:val="0"/>
                <w:bCs w:val="0"/>
                <w:color w:val="auto"/>
                <w:sz w:val="24"/>
                <w:szCs w:val="24"/>
                <w:lang w:val="en-US" w:eastAsia="zh-CN"/>
              </w:rPr>
              <w:t>，</w:t>
            </w:r>
            <w:r>
              <w:rPr>
                <w:rFonts w:hint="default" w:ascii="Times New Roman" w:hAnsi="Times New Roman" w:cs="Times New Roman" w:eastAsiaTheme="minorEastAsia"/>
                <w:b w:val="0"/>
                <w:bCs w:val="0"/>
                <w:color w:val="auto"/>
                <w:sz w:val="24"/>
                <w:szCs w:val="24"/>
                <w:lang w:val="en-US" w:eastAsia="zh-CN"/>
              </w:rPr>
              <w:t>本次验收范围内项目实际变动情况参照《污染影响类建设项目重大变动清单（试行）》的通知（环办环评函【2020】688号），本项目变动情况不属于重大变动。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二、原辅材料、能耗</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2" w:firstLineChars="200"/>
              <w:jc w:val="center"/>
              <w:textAlignment w:val="auto"/>
              <w:rPr>
                <w:rFonts w:hint="default" w:ascii="Times New Roman" w:hAnsi="Times New Roman" w:eastAsia="宋体" w:cs="Times New Roman"/>
                <w:b/>
                <w:bCs/>
                <w:color w:val="auto"/>
                <w:kern w:val="0"/>
                <w:sz w:val="24"/>
                <w:szCs w:val="24"/>
                <w:lang w:val="en-US" w:eastAsia="zh-CN" w:bidi="ar"/>
              </w:rPr>
            </w:pPr>
            <w:r>
              <w:rPr>
                <w:rFonts w:hint="eastAsia" w:ascii="Times New Roman" w:hAnsi="Times New Roman" w:eastAsia="宋体" w:cs="Times New Roman"/>
                <w:b/>
                <w:bCs/>
                <w:color w:val="auto"/>
                <w:kern w:val="0"/>
                <w:sz w:val="24"/>
                <w:szCs w:val="24"/>
                <w:lang w:val="en-US" w:eastAsia="zh-CN" w:bidi="ar"/>
              </w:rPr>
              <w:t>表2-4 项目原辅料、能耗一览表</w:t>
            </w:r>
          </w:p>
          <w:tbl>
            <w:tblPr>
              <w:tblStyle w:val="27"/>
              <w:tblW w:w="89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3743"/>
              <w:gridCol w:w="963"/>
              <w:gridCol w:w="1233"/>
              <w:gridCol w:w="1031"/>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7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原有</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环评新增</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实际数量</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实际新增变化情况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 辅 材 料</w:t>
                  </w: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艾叶、巴戟、白扁豆、白矾、白附 片、百合、柏子仁、半夏曲、豹骨； 北沙参、川贝等100多个品种kg)</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安定片(瓶)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穿琥宁注射液(件)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刺五加注射液(件)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大黄碳酸氢钠片(瓶)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当归注射液(件)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地奥心血康胶囊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妇科千金片(瓶)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复方丹参片(瓶)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复方甘草片(瓶)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36810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复方黄连素(瓶)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复方三七伤药片(盒)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青霉素针剂(瓶)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庆大霉素针剂(瓶)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0.9%氯化钠注射液(件)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0.9%葡萄糖注射液(件)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阿莫西林胶囊(盒)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复方氨基酸(瓶)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花红片(盒)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明目地黄丸(瓶)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感冒清片(瓶)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16440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宫血宁胶囊(盒)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黄芪注射液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霍香正气液(盒)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急支糖浆(瓶)</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安络血片(盒)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阿斯匹林肠溶片(盒)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复方板兰根颗粒(袋)</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消毒剂(kg)</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布洛芬注射液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盐酸消旋山莨菪碱注射液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氨茶碱注射液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氨茶碱注射液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马来酸氯苯那敏注射液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祖师麻注射液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柴胡注射液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板蓝根注射液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肌苷注射液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维生素B6注射液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维生素C注射液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葡萄糖酸钙注射液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乙酰谷酰胺注射液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地塞米松磷酸钠注射液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盐酸雷尼替丁注射液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利巴韦林注射液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利巴韦林注射液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倍他米松磷酸钠注射液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吸入用异丙托溴铵溶液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注射用间苯三酚</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吸入用布地奈德混悬液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吸入用乙酰半胱氨酸溶液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氨甲环酸氯化钠注射液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注射用阿昔洛韦</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醋酸泼尼松龙注射液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盐酸纳洛酮注射液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注射用甲泼尼龙琥珀酸钠</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维D2果糖酸钙注射液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黄体酮注射液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呋塞米注射液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维生素B1注射液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盐酸溴己新注射液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长春西汀注射液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盐酸倍他司汀注射液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玻璃酸钠注射液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亚甲蓝注射液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丹红注射液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酮咯酸氨丁三醇注射液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酮咯酸氨丁三醇注射液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曲安奈德注射液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盐酸利多卡因注射液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盐酸甲氧氯普胺注射液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灭菌注射用水</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碳酸氢钠注射液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吸入用硫酸沙丁胺醇溶液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氯化钾注射液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左氧氟沙星片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头孢克洛胶囊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诺氟沙星片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蒙脱石散</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琥乙红霉素片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硫酸沙丁胺醇吸入气雾剂</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碳酸钙D3片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小儿氨酚黄那敏颗粒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利巴韦林颗粒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阿莫西林颗粒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健胃消食片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健胃消食片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氯化钾缓释片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甲钴胺片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孟鲁司特钠片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孟鲁司特钠颗粒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单硝酸异山梨酯片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硝酸异山梨酯片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秋水仙碱片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苯溴马隆片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枸橼酸莫沙必利片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多潘立酮片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枸橼酸铋钾胶囊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铝碳酸镁咀嚼片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铝碳酸镁咀嚼片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吲达帕胺片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坎地沙坦酯片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马来酸依那普利片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阿托伐他汀钙片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盐酸二甲双胍缓释片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格列齐特缓释片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阿卡波糖片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琥珀酸美托洛尔缓释片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盐酸特拉唑嗪片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阿苯达唑片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氯雷他定片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非那雄胺片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盐酸丙卡特罗口服溶液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盐酸氨溴索口服溶液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板蓝根颗粒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玄麦甘桔颗粒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荆防颗粒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金钱草颗粒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正天胶囊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脑心通胶囊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头痛宁胶囊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安胃疡胶囊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安胃疡胶囊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归脾丸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肺力咳合剂</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通滞苏润江胶囊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小儿肺咳颗粒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小儿肠胃康颗粒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小儿咳喘灵颗粒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清开灵颗粒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祛痰止咳颗粒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清开灵片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复方氯唑沙宗片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布洛芬缓释胶囊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福多司坦片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乳癖消片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桂枝茯苓丸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妇科千金胶囊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肠炎宁片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三金片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麻仁润肠丸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三黄片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追风透骨丸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疏风解毒胶囊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鼻炎康片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六味地黄丸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维C银翘片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热炎宁合剂</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香砂平胃颗粒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舒筋活血片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三七伤药片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三七伤药片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祖卡木颗粒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活血止痛胶囊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藤黄健骨胶囊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健脾生血片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消炎利胆片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藿香正气口服液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排石颗粒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速效救心丸</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克林霉素磷酸酯注射液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注射用头孢呋辛钠</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缩宫素注射液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聚肌胞注射液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多索茶碱注射液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注射用头孢噻肟钠</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注射用哌拉西林钠</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注射用赖氨匹林</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注射用炎琥宁</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注射用炎琥宁</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注射用硫酸特布他林</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注射用血塞通</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胰岛素注射液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破伤风抗毒素注射液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枯草杆菌二联活菌颗粒</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蛇胆川贝液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乳果糖口服溶液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康复新液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布洛芬混悬液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对乙酰氨基酚栓</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复方醋酸地塞米松乳膏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曲安奈德益康唑乳膏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湿润烧伤膏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红霉素软膏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红霉素眼膏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阿昔洛韦乳膏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左氧氟沙星滴眼液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关节止痛膏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麝香痔疮膏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麝香痔疮栓</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硫软膏</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开塞露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盐酸丁卡因胶浆</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炉甘石洗剂</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甲硝唑栓</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通心络胶囊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阿司匹林肠溶片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氨茶碱片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马来酸氯苯那敏片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马来酸氯苯那敏片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醋酸地塞米松片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硫酸沙丁胺醇片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盐酸赛庚啶片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阿兹夫定片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参芪五味子片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多酶片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螺内酯片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盐酸地芬尼多片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维生素B1片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甲氧氯普胺片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呋喃唑酮片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对乙酰氨基酚片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氢氯噻嗪片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乳酶生片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维生素C片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盐酸溴己新片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枸橼酸喷托维林片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颠茄片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地高辛片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苯磺酸氨氯地平片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甲硝唑片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右旋糖酐铁片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盐酸雷尼替丁胶囊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普乐安片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酚氨咖敏片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氟桂利嗪胶囊</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醋酸泼尼松片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复方氢氧化铝片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二甲硅油片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尼莫地平片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谷维素片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复合维生素B片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吡拉西坦片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元胡止痛片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盐酸倍他司汀片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富马酸酮替芬片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制霉素片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碳酸氢钠片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卡马西平片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地西泮注射液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米非司酮片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米索前列醇片</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重酒石酸间羟胺注射液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盐酸氯丙嗪注射液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硫酸阿托品注射液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尼可刹米注射液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盐酸洛贝林注射液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重酒石酸去甲肾上腺素注射液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盐酸肾上腺素注射液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葡萄糖注射液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替硝唑氯化钠注射液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甘露醇注射液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左氧氟沙星氯化钠注射液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甲硝唑氯化钠注射液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烟酸注射液</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注射用氯诺昔康</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 源</w:t>
                  </w: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电(KW . h)</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天燃气(m³)</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jc w:val="center"/>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煤(t)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 量</w:t>
                  </w:r>
                </w:p>
              </w:tc>
              <w:tc>
                <w:tcPr>
                  <w:tcW w:w="20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水(t)</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210423</w:t>
                  </w:r>
                </w:p>
              </w:tc>
              <w:tc>
                <w:tcPr>
                  <w:tcW w:w="6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210883</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r>
          </w:tbl>
          <w:p>
            <w:pPr>
              <w:pStyle w:val="40"/>
              <w:ind w:left="0" w:leftChars="0" w:firstLine="482" w:firstLineChars="200"/>
              <w:jc w:val="both"/>
              <w:rPr>
                <w:rFonts w:hint="default"/>
                <w:color w:val="auto"/>
                <w:lang w:val="en-US" w:eastAsia="zh-CN"/>
              </w:rPr>
            </w:pPr>
            <w:r>
              <w:rPr>
                <w:rFonts w:hint="eastAsia" w:cs="Times New Roman" w:eastAsiaTheme="minorEastAsia"/>
                <w:b/>
                <w:bCs/>
                <w:color w:val="auto"/>
                <w:sz w:val="24"/>
                <w:szCs w:val="24"/>
                <w:lang w:val="en-US" w:eastAsia="zh-CN"/>
              </w:rPr>
              <w:t>注：项目耗材实际使用情况根据当年分析样品情况变化。</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三、水平衡</w:t>
            </w:r>
          </w:p>
          <w:p>
            <w:pPr>
              <w:pStyle w:val="45"/>
              <w:ind w:left="0" w:leftChars="0" w:firstLine="0" w:firstLineChars="0"/>
              <w:jc w:val="both"/>
              <w:rPr>
                <w:rFonts w:hint="eastAsia" w:eastAsia="微软雅黑"/>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5254625</wp:posOffset>
                      </wp:positionH>
                      <wp:positionV relativeFrom="paragraph">
                        <wp:posOffset>899160</wp:posOffset>
                      </wp:positionV>
                      <wp:extent cx="781050" cy="40957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6204585" y="7157085"/>
                                <a:ext cx="78105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lang w:eastAsia="zh-CN"/>
                                    </w:rPr>
                                  </w:pPr>
                                  <w:r>
                                    <w:rPr>
                                      <w:rFonts w:hint="eastAsia"/>
                                      <w:lang w:eastAsia="zh-CN"/>
                                    </w:rPr>
                                    <w:t>市政管网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75pt;margin-top:70.8pt;height:32.25pt;width:61.5pt;z-index:251661312;mso-width-relative:page;mso-height-relative:page;" fillcolor="#FFFFFF [3201]" filled="t" stroked="t" coordsize="21600,21600" o:gfxdata="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OPvjdcAAAALAQAADwAAAAAAAAABACAAAAAiAAAAZHJzL2Rvd25yZXYueG1sUEsBAhQAFAAA&#10;AAgAh07iQCgEDYZiAgAAwgQAAA4AAAAAAAAAAQAgAAAAJgEAAGRycy9lMm9Eb2MueG1sUEsFBgAA&#10;AAAGAAYAWQEAAPoFAAAAAA==&#10;">
                      <v:fill on="t" focussize="0,0"/>
                      <v:stroke weight="0.5pt" color="#000000 [3204]" joinstyle="round"/>
                      <v:imagedata o:title=""/>
                      <o:lock v:ext="edit" aspectratio="f"/>
                      <v:textbox>
                        <w:txbxContent>
                          <w:p>
                            <w:pPr>
                              <w:rPr>
                                <w:rFonts w:hint="eastAsia" w:eastAsia="微软雅黑"/>
                                <w:lang w:eastAsia="zh-CN"/>
                              </w:rPr>
                            </w:pPr>
                            <w:r>
                              <w:rPr>
                                <w:rFonts w:hint="eastAsia"/>
                                <w:lang w:eastAsia="zh-CN"/>
                              </w:rPr>
                              <w:t>市政管网</w:t>
                            </w:r>
                          </w:p>
                        </w:txbxContent>
                      </v:textbox>
                    </v:shape>
                  </w:pict>
                </mc:Fallback>
              </mc:AlternateContent>
            </w:r>
            <w:r>
              <w:rPr>
                <w:rFonts w:hint="eastAsia" w:eastAsia="微软雅黑"/>
                <w:lang w:eastAsia="zh-CN"/>
              </w:rPr>
              <w:drawing>
                <wp:inline distT="0" distB="0" distL="114300" distR="114300">
                  <wp:extent cx="5254625" cy="1833880"/>
                  <wp:effectExtent l="0" t="0" r="0" b="0"/>
                  <wp:docPr id="10" name="图片 10" descr="bddce77e2433b1f9b7eb7fd4a66c4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ddce77e2433b1f9b7eb7fd4a66c4b9"/>
                          <pic:cNvPicPr>
                            <a:picLocks noChangeAspect="1"/>
                          </pic:cNvPicPr>
                        </pic:nvPicPr>
                        <pic:blipFill>
                          <a:blip r:embed="rId11"/>
                          <a:srcRect r="6960"/>
                          <a:stretch>
                            <a:fillRect/>
                          </a:stretch>
                        </pic:blipFill>
                        <pic:spPr>
                          <a:xfrm>
                            <a:off x="0" y="0"/>
                            <a:ext cx="5254625" cy="1833880"/>
                          </a:xfrm>
                          <a:prstGeom prst="rect">
                            <a:avLst/>
                          </a:prstGeom>
                        </pic:spPr>
                      </pic:pic>
                    </a:graphicData>
                  </a:graphic>
                </wp:inline>
              </w:drawing>
            </w:r>
          </w:p>
          <w:p>
            <w:pPr>
              <w:keepNext w:val="0"/>
              <w:keepLines w:val="0"/>
              <w:pageBreakBefore w:val="0"/>
              <w:kinsoku/>
              <w:wordWrap/>
              <w:overflowPunct/>
              <w:topLinePunct w:val="0"/>
              <w:bidi w:val="0"/>
              <w:adjustRightInd w:val="0"/>
              <w:snapToGrid w:val="0"/>
              <w:spacing w:line="240" w:lineRule="auto"/>
              <w:jc w:val="center"/>
              <w:textAlignment w:val="auto"/>
              <w:rPr>
                <w:rFonts w:hint="eastAsia"/>
                <w:color w:val="auto"/>
                <w:lang w:eastAsia="zh-CN"/>
              </w:rPr>
            </w:pPr>
            <w:r>
              <w:rPr>
                <w:rFonts w:hint="default" w:ascii="Times New Roman" w:hAnsi="Times New Roman" w:eastAsia="宋体" w:cs="Times New Roman"/>
                <w:b/>
                <w:bCs/>
                <w:color w:val="auto"/>
                <w:sz w:val="21"/>
                <w:szCs w:val="21"/>
              </w:rPr>
              <w:t>图</w:t>
            </w:r>
            <w:r>
              <w:rPr>
                <w:rFonts w:hint="default"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rPr>
              <w:t>项目</w:t>
            </w:r>
            <w:r>
              <w:rPr>
                <w:rFonts w:hint="default" w:ascii="Times New Roman" w:hAnsi="Times New Roman" w:eastAsia="宋体" w:cs="Times New Roman"/>
                <w:b/>
                <w:bCs/>
                <w:color w:val="auto"/>
                <w:sz w:val="21"/>
                <w:szCs w:val="21"/>
                <w:lang w:val="en-US" w:eastAsia="zh-CN"/>
              </w:rPr>
              <w:t>水平衡</w:t>
            </w:r>
            <w:r>
              <w:rPr>
                <w:rFonts w:hint="default" w:ascii="Times New Roman" w:hAnsi="Times New Roman" w:eastAsia="宋体" w:cs="Times New Roman"/>
                <w:b/>
                <w:bCs/>
                <w:color w:val="auto"/>
                <w:sz w:val="21"/>
                <w:szCs w:val="21"/>
              </w:rPr>
              <w:t>图</w:t>
            </w:r>
            <w:r>
              <w:rPr>
                <w:rFonts w:hint="eastAsia" w:ascii="Times New Roman" w:hAnsi="Times New Roman" w:eastAsia="宋体" w:cs="Times New Roman"/>
                <w:b/>
                <w:bCs/>
                <w:color w:val="auto"/>
                <w:sz w:val="21"/>
                <w:szCs w:val="21"/>
                <w:lang w:eastAsia="zh-CN"/>
              </w:rPr>
              <w:t>（</w:t>
            </w:r>
            <w:r>
              <w:rPr>
                <w:rFonts w:hint="eastAsia" w:ascii="Times New Roman" w:hAnsi="Times New Roman" w:eastAsia="宋体" w:cs="Times New Roman"/>
                <w:b/>
                <w:bCs/>
                <w:color w:val="auto"/>
                <w:sz w:val="21"/>
                <w:szCs w:val="21"/>
                <w:lang w:val="en-US" w:eastAsia="zh-CN"/>
              </w:rPr>
              <w:t>m</w:t>
            </w:r>
            <w:r>
              <w:rPr>
                <w:rFonts w:hint="eastAsia" w:ascii="Times New Roman" w:hAnsi="Times New Roman" w:eastAsia="宋体" w:cs="Times New Roman"/>
                <w:b/>
                <w:bCs/>
                <w:color w:val="auto"/>
                <w:sz w:val="21"/>
                <w:szCs w:val="21"/>
                <w:vertAlign w:val="superscript"/>
                <w:lang w:val="en-US" w:eastAsia="zh-CN"/>
              </w:rPr>
              <w:t>3</w:t>
            </w:r>
            <w:r>
              <w:rPr>
                <w:rFonts w:hint="eastAsia" w:ascii="Times New Roman" w:hAnsi="Times New Roman" w:eastAsia="宋体" w:cs="Times New Roman"/>
                <w:b/>
                <w:bCs/>
                <w:color w:val="auto"/>
                <w:sz w:val="21"/>
                <w:szCs w:val="21"/>
                <w:lang w:val="en-US" w:eastAsia="zh-CN"/>
              </w:rPr>
              <w:t>/d</w:t>
            </w:r>
            <w:r>
              <w:rPr>
                <w:rFonts w:hint="eastAsia" w:ascii="Times New Roman" w:hAnsi="Times New Roman" w:eastAsia="宋体" w:cs="Times New Roman"/>
                <w:b/>
                <w:bCs/>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lang w:val="en-US" w:eastAsia="zh-CN"/>
              </w:rPr>
              <w:t>四、劳动定员及工作制度</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白腊乡卫生院现有人员33人，每日门诊体检接诊量5</w:t>
            </w:r>
            <w:r>
              <w:rPr>
                <w:rFonts w:hint="default" w:ascii="Times New Roman" w:hAnsi="Times New Roman" w:eastAsia="宋体" w:cs="Times New Roman"/>
                <w:color w:val="auto"/>
                <w:sz w:val="24"/>
                <w:szCs w:val="24"/>
                <w:lang w:val="en-US" w:eastAsia="zh-CN"/>
              </w:rPr>
              <w:t>0</w:t>
            </w:r>
            <w:r>
              <w:rPr>
                <w:rFonts w:hint="eastAsia" w:ascii="Times New Roman" w:hAnsi="Times New Roman" w:eastAsia="宋体" w:cs="Times New Roman"/>
                <w:color w:val="auto"/>
                <w:sz w:val="24"/>
                <w:szCs w:val="24"/>
                <w:lang w:val="en-US" w:eastAsia="zh-CN"/>
              </w:rPr>
              <w:t>人次，</w:t>
            </w: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小时工作制，年工作时间</w:t>
            </w: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65天。</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eastAsia="宋体" w:cs="Times New Roman"/>
                <w:b/>
                <w:bCs/>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五、</w:t>
            </w:r>
            <w:r>
              <w:rPr>
                <w:rFonts w:hint="default" w:ascii="Times New Roman" w:hAnsi="Times New Roman" w:eastAsia="宋体" w:cs="Times New Roman"/>
                <w:b/>
                <w:bCs/>
                <w:color w:val="auto"/>
                <w:sz w:val="24"/>
                <w:szCs w:val="24"/>
              </w:rPr>
              <w:t>主要工艺流程及产</w:t>
            </w:r>
            <w:r>
              <w:rPr>
                <w:rFonts w:hint="default" w:ascii="Times New Roman" w:hAnsi="Times New Roman" w:eastAsia="宋体" w:cs="Times New Roman"/>
                <w:b/>
                <w:bCs/>
                <w:color w:val="auto"/>
                <w:sz w:val="24"/>
                <w:szCs w:val="24"/>
                <w:lang w:val="en-US" w:eastAsia="zh-CN"/>
              </w:rPr>
              <w:t>污</w:t>
            </w:r>
            <w:r>
              <w:rPr>
                <w:rFonts w:hint="default" w:ascii="Times New Roman" w:hAnsi="Times New Roman" w:eastAsia="宋体" w:cs="Times New Roman"/>
                <w:b/>
                <w:bCs/>
                <w:color w:val="auto"/>
                <w:sz w:val="24"/>
                <w:szCs w:val="24"/>
              </w:rPr>
              <w:t>环节</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1、本项目运营期的主要污染因子</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废水：主要为医务人员以及就诊病员产生的生活废水与医疗废水。</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固体废物：主要为生活垃圾、医疗废物以及化粪池产生的清掏污泥。</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2" w:firstLineChars="200"/>
              <w:textAlignment w:val="auto"/>
              <w:rPr>
                <w:rFonts w:hint="eastAsia"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 xml:space="preserve">、运营期主要产污环节汇总 </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本项目主要污染物产生情况见下表。 </w:t>
            </w:r>
          </w:p>
          <w:p>
            <w:pPr>
              <w:keepNext w:val="0"/>
              <w:keepLines w:val="0"/>
              <w:pageBreakBefore w:val="0"/>
              <w:widowControl/>
              <w:kinsoku/>
              <w:wordWrap/>
              <w:overflowPunct/>
              <w:topLinePunct w:val="0"/>
              <w:autoSpaceDE/>
              <w:autoSpaceDN/>
              <w:bidi w:val="0"/>
              <w:adjustRightInd w:val="0"/>
              <w:snapToGrid w:val="0"/>
              <w:spacing w:after="0" w:afterLines="0" w:line="360" w:lineRule="auto"/>
              <w:jc w:val="center"/>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表 2</w:t>
            </w:r>
            <w:r>
              <w:rPr>
                <w:rFonts w:hint="default" w:ascii="Times New Roman" w:hAnsi="Times New Roman" w:eastAsia="宋体" w:cs="Times New Roman"/>
                <w:b/>
                <w:bCs/>
                <w:color w:val="auto"/>
                <w:sz w:val="24"/>
                <w:szCs w:val="24"/>
                <w:lang w:val="en-US" w:eastAsia="zh-CN"/>
              </w:rPr>
              <w:t>-</w:t>
            </w:r>
            <w:r>
              <w:rPr>
                <w:rFonts w:hint="eastAsia"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lang w:val="en-US" w:eastAsia="zh-CN"/>
              </w:rPr>
              <w:t xml:space="preserve"> </w:t>
            </w:r>
            <w:r>
              <w:rPr>
                <w:rFonts w:hint="eastAsia" w:ascii="Times New Roman" w:hAnsi="Times New Roman" w:eastAsia="宋体" w:cs="Times New Roman"/>
                <w:b/>
                <w:bCs/>
                <w:color w:val="auto"/>
                <w:sz w:val="24"/>
                <w:szCs w:val="24"/>
                <w:lang w:val="en-US" w:eastAsia="zh-CN"/>
              </w:rPr>
              <w:t>项目主要产污情况汇总表</w:t>
            </w:r>
          </w:p>
          <w:tbl>
            <w:tblPr>
              <w:tblStyle w:val="94"/>
              <w:tblW w:w="4999"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968"/>
              <w:gridCol w:w="2968"/>
              <w:gridCol w:w="29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666" w:type="pct"/>
                  <w:vAlign w:val="top"/>
                </w:tcPr>
                <w:p>
                  <w:pPr>
                    <w:spacing w:line="339"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类型</w:t>
                  </w:r>
                </w:p>
              </w:tc>
              <w:tc>
                <w:tcPr>
                  <w:tcW w:w="1666" w:type="pct"/>
                  <w:vAlign w:val="top"/>
                </w:tcPr>
                <w:p>
                  <w:pPr>
                    <w:spacing w:line="339"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产物环节</w:t>
                  </w:r>
                </w:p>
              </w:tc>
              <w:tc>
                <w:tcPr>
                  <w:tcW w:w="1666" w:type="pct"/>
                  <w:vAlign w:val="top"/>
                </w:tcPr>
                <w:p>
                  <w:pPr>
                    <w:spacing w:line="339" w:lineRule="auto"/>
                    <w:jc w:val="center"/>
                    <w:rPr>
                      <w:rFonts w:hint="eastAsia" w:ascii="宋体" w:hAnsi="宋体" w:eastAsia="宋体" w:cs="宋体"/>
                      <w:b/>
                      <w:bCs/>
                      <w:sz w:val="24"/>
                      <w:szCs w:val="24"/>
                    </w:rPr>
                  </w:pPr>
                  <w:r>
                    <w:rPr>
                      <w:rFonts w:hint="eastAsia" w:ascii="宋体" w:hAnsi="宋体" w:eastAsia="宋体" w:cs="宋体"/>
                      <w:b/>
                      <w:bCs/>
                      <w:sz w:val="24"/>
                      <w:szCs w:val="24"/>
                    </w:rPr>
                    <w:t>污染物名称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666"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大气污染物</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污水处理站、固废暂存间</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恶臭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1666" w:type="pct"/>
                  <w:vMerge w:val="restar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水污染物</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就诊病人</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CODc</w:t>
                  </w:r>
                  <w:r>
                    <w:rPr>
                      <w:rFonts w:hint="eastAsia" w:ascii="宋体" w:hAnsi="宋体" w:eastAsia="宋体" w:cs="宋体"/>
                      <w:sz w:val="24"/>
                      <w:szCs w:val="24"/>
                      <w:lang w:eastAsia="zh-CN"/>
                    </w:rPr>
                    <w:t>、</w:t>
                  </w:r>
                  <w:r>
                    <w:rPr>
                      <w:rFonts w:hint="eastAsia" w:ascii="宋体" w:hAnsi="宋体" w:eastAsia="宋体" w:cs="宋体"/>
                      <w:sz w:val="24"/>
                      <w:szCs w:val="24"/>
                    </w:rPr>
                    <w:t>BODs</w:t>
                  </w:r>
                  <w:r>
                    <w:rPr>
                      <w:rFonts w:hint="eastAsia" w:ascii="宋体" w:hAnsi="宋体" w:eastAsia="宋体" w:cs="宋体"/>
                      <w:sz w:val="24"/>
                      <w:szCs w:val="24"/>
                      <w:lang w:eastAsia="zh-CN"/>
                    </w:rPr>
                    <w:t>、</w:t>
                  </w:r>
                  <w:r>
                    <w:rPr>
                      <w:rFonts w:hint="eastAsia" w:ascii="宋体" w:hAnsi="宋体" w:eastAsia="宋体" w:cs="宋体"/>
                      <w:sz w:val="24"/>
                      <w:szCs w:val="24"/>
                    </w:rPr>
                    <w:t>SS</w:t>
                  </w:r>
                  <w:r>
                    <w:rPr>
                      <w:rFonts w:hint="eastAsia" w:ascii="宋体" w:hAnsi="宋体" w:eastAsia="宋体" w:cs="宋体"/>
                      <w:sz w:val="24"/>
                      <w:szCs w:val="24"/>
                      <w:lang w:eastAsia="zh-CN"/>
                    </w:rPr>
                    <w:t>、</w:t>
                  </w:r>
                  <w:r>
                    <w:rPr>
                      <w:rFonts w:hint="eastAsia" w:ascii="宋体" w:hAnsi="宋体" w:eastAsia="宋体" w:cs="宋体"/>
                      <w:sz w:val="24"/>
                      <w:szCs w:val="24"/>
                    </w:rPr>
                    <w:t>氨氮</w:t>
                  </w:r>
                </w:p>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粪大肠菌群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666" w:type="pct"/>
                  <w:vMerge w:val="continue"/>
                  <w:vAlign w:val="top"/>
                </w:tcPr>
                <w:p>
                  <w:pPr>
                    <w:spacing w:line="339" w:lineRule="auto"/>
                    <w:jc w:val="center"/>
                    <w:rPr>
                      <w:rFonts w:hint="eastAsia" w:ascii="宋体" w:hAnsi="宋体" w:eastAsia="宋体" w:cs="宋体"/>
                      <w:sz w:val="24"/>
                      <w:szCs w:val="24"/>
                    </w:rPr>
                  </w:pP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检验废水</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氰化物、H</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rPr>
                    <w:t>SO₄、HNO</w:t>
                  </w:r>
                  <w:r>
                    <w:rPr>
                      <w:rFonts w:hint="eastAsia" w:ascii="宋体" w:hAnsi="宋体" w:eastAsia="宋体" w:cs="宋体"/>
                      <w:sz w:val="24"/>
                      <w:szCs w:val="24"/>
                      <w:vertAlign w:val="subscript"/>
                      <w:lang w:val="en-US" w:eastAsia="zh-CN"/>
                    </w:rPr>
                    <w:t>3</w:t>
                  </w:r>
                  <w:r>
                    <w:rPr>
                      <w:rFonts w:hint="eastAsia" w:ascii="宋体" w:hAnsi="宋体" w:eastAsia="宋体" w:cs="宋体"/>
                      <w:sz w:val="24"/>
                      <w:szCs w:val="24"/>
                    </w:rPr>
                    <w:t>、HCIO</w:t>
                  </w:r>
                  <w:r>
                    <w:rPr>
                      <w:rFonts w:hint="eastAsia" w:ascii="宋体" w:hAnsi="宋体" w:eastAsia="宋体" w:cs="宋体"/>
                      <w:sz w:val="24"/>
                      <w:szCs w:val="24"/>
                      <w:vertAlign w:val="subscript"/>
                    </w:rPr>
                    <w:t>4</w:t>
                  </w:r>
                  <w:r>
                    <w:rPr>
                      <w:rFonts w:hint="eastAsia" w:ascii="宋体" w:hAnsi="宋体" w:eastAsia="宋体" w:cs="宋体"/>
                      <w:sz w:val="24"/>
                      <w:szCs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666" w:type="pct"/>
                  <w:vMerge w:val="restar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固废污染物</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医务人员就诊病人</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生活垃圾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666" w:type="pct"/>
                  <w:vMerge w:val="continue"/>
                  <w:vAlign w:val="top"/>
                </w:tcPr>
                <w:p>
                  <w:pPr>
                    <w:spacing w:line="339" w:lineRule="auto"/>
                    <w:jc w:val="center"/>
                    <w:rPr>
                      <w:rFonts w:hint="eastAsia" w:ascii="宋体" w:hAnsi="宋体" w:eastAsia="宋体" w:cs="宋体"/>
                      <w:sz w:val="24"/>
                      <w:szCs w:val="24"/>
                    </w:rPr>
                  </w:pP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废包装、办公</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医药废包装物、废纸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 w:hRule="atLeast"/>
              </w:trPr>
              <w:tc>
                <w:tcPr>
                  <w:tcW w:w="1666" w:type="pct"/>
                  <w:vMerge w:val="continue"/>
                  <w:vAlign w:val="top"/>
                </w:tcPr>
                <w:p>
                  <w:pPr>
                    <w:spacing w:line="339" w:lineRule="auto"/>
                    <w:jc w:val="center"/>
                    <w:rPr>
                      <w:rFonts w:hint="eastAsia" w:ascii="宋体" w:hAnsi="宋体" w:eastAsia="宋体" w:cs="宋体"/>
                      <w:sz w:val="24"/>
                      <w:szCs w:val="24"/>
                    </w:rPr>
                  </w:pP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就诊病人</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医疗废物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666" w:type="pct"/>
                  <w:vMerge w:val="continue"/>
                  <w:vAlign w:val="top"/>
                </w:tcPr>
                <w:p>
                  <w:pPr>
                    <w:spacing w:line="339" w:lineRule="auto"/>
                    <w:jc w:val="center"/>
                    <w:rPr>
                      <w:rFonts w:hint="eastAsia" w:ascii="宋体" w:hAnsi="宋体" w:eastAsia="宋体" w:cs="宋体"/>
                      <w:sz w:val="24"/>
                      <w:szCs w:val="24"/>
                    </w:rPr>
                  </w:pP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废水处理系统</w:t>
                  </w:r>
                </w:p>
              </w:tc>
              <w:tc>
                <w:tcPr>
                  <w:tcW w:w="1666" w:type="pct"/>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清掏污泥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1666"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噪声</w:t>
                  </w:r>
                </w:p>
              </w:tc>
              <w:tc>
                <w:tcPr>
                  <w:tcW w:w="3333" w:type="pct"/>
                  <w:gridSpan w:val="2"/>
                  <w:vAlign w:val="top"/>
                </w:tcPr>
                <w:p>
                  <w:pPr>
                    <w:spacing w:line="339" w:lineRule="auto"/>
                    <w:jc w:val="center"/>
                    <w:rPr>
                      <w:rFonts w:hint="eastAsia" w:ascii="宋体" w:hAnsi="宋体" w:eastAsia="宋体" w:cs="宋体"/>
                      <w:sz w:val="24"/>
                      <w:szCs w:val="24"/>
                    </w:rPr>
                  </w:pPr>
                  <w:r>
                    <w:rPr>
                      <w:rFonts w:hint="eastAsia" w:ascii="宋体" w:hAnsi="宋体" w:eastAsia="宋体" w:cs="宋体"/>
                      <w:sz w:val="24"/>
                      <w:szCs w:val="24"/>
                    </w:rPr>
                    <w:t>医疗活动产生的社会噪声</w:t>
                  </w:r>
                </w:p>
              </w:tc>
            </w:tr>
          </w:tbl>
          <w:p>
            <w:pPr>
              <w:pStyle w:val="40"/>
              <w:rPr>
                <w:rFonts w:hint="eastAsia"/>
                <w:color w:val="auto"/>
                <w:lang w:val="en-US" w:eastAsia="zh-CN"/>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default" w:ascii="Times New Roman" w:hAnsi="Times New Roman" w:cs="Times New Roman" w:eastAsiaTheme="minorEastAsia"/>
                <w:b w:val="0"/>
                <w:bCs w:val="0"/>
                <w:color w:val="auto"/>
                <w:sz w:val="24"/>
                <w:szCs w:val="24"/>
                <w:lang w:val="en-US" w:eastAsia="zh-CN"/>
              </w:rPr>
            </w:pPr>
          </w:p>
        </w:tc>
      </w:tr>
    </w:tbl>
    <w:p>
      <w:pPr>
        <w:spacing w:line="360" w:lineRule="auto"/>
        <w:rPr>
          <w:rFonts w:hint="default" w:ascii="Times New Roman" w:hAnsi="Times New Roman" w:eastAsia="仿宋_GB2312" w:cs="Times New Roman"/>
          <w:color w:val="auto"/>
          <w:sz w:val="21"/>
          <w:szCs w:val="21"/>
          <w:highlight w:val="none"/>
        </w:rPr>
        <w:sectPr>
          <w:headerReference r:id="rId6" w:type="default"/>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
        <w:rPr>
          <w:rFonts w:hint="default" w:ascii="Times New Roman" w:hAnsi="Times New Roman" w:eastAsia="宋体" w:cs="Times New Roman"/>
          <w:color w:val="auto"/>
          <w:highlight w:val="none"/>
          <w:lang w:val="en-US" w:eastAsia="zh-CN"/>
        </w:rPr>
      </w:pPr>
      <w:bookmarkStart w:id="45" w:name="_Toc14641"/>
      <w:r>
        <w:rPr>
          <w:rFonts w:hint="default" w:ascii="Times New Roman" w:hAnsi="Times New Roman" w:eastAsia="宋体" w:cs="Times New Roman"/>
          <w:color w:val="auto"/>
          <w:highlight w:val="none"/>
        </w:rPr>
        <w:t>表三</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主要污染物的产生、治理及排放</w:t>
      </w:r>
      <w:bookmarkEnd w:id="45"/>
    </w:p>
    <w:tbl>
      <w:tblPr>
        <w:tblStyle w:val="27"/>
        <w:tblW w:w="94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41" w:hRule="atLeast"/>
          <w:jc w:val="center"/>
        </w:trPr>
        <w:tc>
          <w:tcPr>
            <w:tcW w:w="9442"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highlight w:val="none"/>
                <w:lang w:val="en-US" w:eastAsia="zh-CN"/>
              </w:rPr>
              <w:t>一、</w:t>
            </w:r>
            <w:r>
              <w:rPr>
                <w:rFonts w:hint="default" w:ascii="Times New Roman" w:hAnsi="Times New Roman" w:eastAsia="宋体" w:cs="Times New Roman"/>
                <w:b/>
                <w:bCs/>
                <w:color w:val="auto"/>
                <w:sz w:val="24"/>
                <w:szCs w:val="24"/>
                <w:lang w:val="en-US" w:eastAsia="zh-CN"/>
              </w:rPr>
              <w:t>废水产生及治理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项目营运期废水主要为医务人员产生的生活废水及病人产生的医疗废水。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241" w:firstLineChars="1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（1）生活污水：</w:t>
            </w:r>
            <w:r>
              <w:rPr>
                <w:rFonts w:hint="eastAsia" w:ascii="Times New Roman" w:hAnsi="Times New Roman" w:eastAsia="宋体" w:cs="Times New Roman"/>
                <w:color w:val="auto"/>
                <w:sz w:val="24"/>
                <w:szCs w:val="24"/>
                <w:lang w:val="en-US" w:eastAsia="zh-CN"/>
              </w:rPr>
              <w:t>白腊乡卫生院原址距新建卫生院所在地有2km, 因此原址产生生活废水排入原有化粪池后用作周边土地农肥，不排入新建废水处理站；扩建后废水经化粪池预处理后排入新建废水处理系统处理。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241" w:firstLineChars="100"/>
              <w:jc w:val="both"/>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）医疗废水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设专用小桶收集，足量后单独进行预处理，后经化粪池处理后排入新建废水处理系统处理，达《医疗机构水污染物排放标准》(GB18466-2005) 直接排放。</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lang w:val="en-US" w:eastAsia="zh-CN"/>
              </w:rPr>
            </w:pPr>
            <w:r>
              <w:rPr>
                <w:rFonts w:hint="default" w:ascii="Times New Roman" w:hAnsi="Times New Roman" w:eastAsia="宋体" w:cs="Times New Roman"/>
                <w:b/>
                <w:bCs/>
                <w:color w:val="auto"/>
                <w:sz w:val="24"/>
                <w:szCs w:val="24"/>
                <w:lang w:val="en-US" w:eastAsia="zh-CN"/>
              </w:rPr>
              <w:t>废气的产生及治理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本项目运营期废气主要为医疗固废暂间与污水处理站产生的臭气、食堂产生的油烟。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241" w:firstLineChars="100"/>
              <w:jc w:val="both"/>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1</w:t>
            </w:r>
            <w:r>
              <w:rPr>
                <w:rFonts w:hint="eastAsia" w:ascii="Times New Roman" w:hAnsi="Times New Roman" w:eastAsia="宋体" w:cs="Times New Roman"/>
                <w:b/>
                <w:bCs/>
                <w:color w:val="auto"/>
                <w:sz w:val="24"/>
                <w:szCs w:val="24"/>
                <w:lang w:val="en-US" w:eastAsia="zh-CN"/>
              </w:rPr>
              <w:t>）污水处理站废气</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1)各处理设施池体加盖；</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2)医院的污水管设计流速应足够大，尽量避免产生死区，导致污染淤积腐败产生臭气；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3)污泥经脱水后尽快运至指定处理场所，对临时堆场要用氯水或漂白粉液冲沙和喷洒，运送污泥的车辆在驶离前要做消毒处理；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4)医院内构筑物合理布局。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2</w:t>
            </w:r>
            <w:r>
              <w:rPr>
                <w:rFonts w:hint="eastAsia" w:ascii="Times New Roman" w:hAnsi="Times New Roman" w:eastAsia="宋体" w:cs="Times New Roman"/>
                <w:b/>
                <w:bCs/>
                <w:color w:val="auto"/>
                <w:sz w:val="24"/>
                <w:szCs w:val="24"/>
                <w:lang w:val="en-US" w:eastAsia="zh-CN"/>
              </w:rPr>
              <w:t>）医疗固废暂间废气</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医院应对垃圾打包，定期喷洒除臭剂， 消除臭味。本项目常规消毒措施可采用醋酸、优氨净、复方来苏水、紫外线等，能大大降低空气中的含菌量，同时加强自然通风。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lang w:val="en-US" w:eastAsia="zh-CN"/>
              </w:rPr>
              <w:t>3</w:t>
            </w:r>
            <w:r>
              <w:rPr>
                <w:rFonts w:hint="eastAsia" w:ascii="Times New Roman" w:hAnsi="Times New Roman" w:eastAsia="宋体" w:cs="Times New Roman"/>
                <w:b/>
                <w:bCs/>
                <w:color w:val="auto"/>
                <w:sz w:val="24"/>
                <w:szCs w:val="24"/>
                <w:lang w:val="en-US" w:eastAsia="zh-CN"/>
              </w:rPr>
              <w:t>）食堂油烟废气</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油烟通过抽油烟机外排。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三、噪声的产生及控制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营运期间产生的噪声源主要为医疗服务过程中产生的社会生活噪声，</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措施：由于噪声较小且项目无大型产噪设备，因此，项目产生的噪声通过距离衰减以及围墙隔声降噪后，对项目周围的村民日常生活影响轻微，在可接受的范围内。</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四、固体废弃物的产生及处置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生活垃圾送至垃圾处理场卫生填埋；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废包装、办公废纸外售至废品回收站；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按《医疗废物污染防治技术政策》征求意见稿要求对医疗废物中化学性、病理性、药物性、损伤性、感染性废物进行分类收集。化学性、药物性、损伤性、感染性废物移交泸州市保康医疗废物处理公司进行处置；新建医疗固体废物暂存间建设与管理须满足卫生部门的“六防”要求，即“防火、 防盗、防潮、防蛀、防光、防高温”。旧固体废物暂存间必须按“六防”建设管理要求进行整改。白腊乡卫生院固废暂存间位于新建大楼一层。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项目产生的医疗固废具有传染性，采取以下管理防治措施：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①对医疗废物要及时进行浸泡消毒、分类收集。所有废物要根据不同性质 分别放入有明显标识的废物袋内，装满3/4后就应由专人密封直接清运至医疗固废暂存地。废物袋标识应醒目、明确地标出用途、废物性质。废物袋封口可用带子扎紧，禁止使用订书机之类的简易封口方式。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 医疗废物暂存地要求有遮盖措施，有明显的标识，尽量远离人员活动区。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③ 卫生院应在病区与废物存放点之间设计规定转运路径，以缩短废物通过清洁区的路线。要求装卸方便，密封良好，使废物袋破裂时不至于外漏，还要易于消毒和清洁。</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④ 存放地应有冲洗消毒设施，有足够的容量，至少能存放3天以上的医疗废物。但在营运中为防止其腐烂发臭，要求医疗废物暂时贮存的时间不得超过2天，在炎热的夏季不超过1天。</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⑤ 损伤性废物(医用针头)和化学性废物(废弃化学试剂、汞血压计、汞温度计)不应和其他废物混放，使用后要稳妥安全地放入防漏、防刺的专用锐器容器中。锐器容器要求有盖，并做好明显的标识，防止转运人员被锐器划伤引起疾病感染。</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⑥感染性废物(沾染有人血液的棉签、废弃被服)应用防渗漏的医疗废物专用收集袋密封收集，按医疗危险废物作无害化处理，防止出现二次污染和病原体扩散。</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⑦医疗废物在收集、贮存、转运过程中，应按照《医疗卫生机构医疗废物管理办法》(中华人民共和国卫生部令第36号)、《医疗废物管理条例》、《医疗废物集中处置技术规范(试行)》、《医疗废物专用包装物、容器标准和警示标识规定》、《医疗废物转运车技术要求(试行)》 (GB19217-2003) 等相关规范执行医院废水处理系统产生的污泥往往含有大量寄生虫卵、有害病原体，应按医疗危险废物作无害化处理，采取经消毒处理后委托有资质单位处理。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241" w:firstLineChars="100"/>
              <w:jc w:val="both"/>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本项目总投资</w:t>
            </w:r>
            <w:r>
              <w:rPr>
                <w:rFonts w:hint="eastAsia" w:ascii="Times New Roman" w:hAnsi="Times New Roman" w:eastAsia="宋体" w:cs="Times New Roman"/>
                <w:color w:val="auto"/>
                <w:sz w:val="24"/>
                <w:szCs w:val="24"/>
                <w:highlight w:val="none"/>
                <w:lang w:val="en-US" w:eastAsia="zh-CN"/>
              </w:rPr>
              <w:t>125万元</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环保措施投资为</w:t>
            </w:r>
            <w:r>
              <w:rPr>
                <w:rFonts w:hint="eastAsia" w:ascii="Times New Roman" w:hAnsi="Times New Roman" w:eastAsia="宋体" w:cs="Times New Roman"/>
                <w:color w:val="auto"/>
                <w:sz w:val="24"/>
                <w:szCs w:val="24"/>
                <w:highlight w:val="none"/>
                <w:lang w:val="en-US" w:eastAsia="zh-CN"/>
              </w:rPr>
              <w:t>17.4</w:t>
            </w:r>
            <w:r>
              <w:rPr>
                <w:rFonts w:hint="default" w:ascii="Times New Roman" w:hAnsi="Times New Roman" w:eastAsia="宋体" w:cs="Times New Roman"/>
                <w:color w:val="auto"/>
                <w:sz w:val="24"/>
                <w:szCs w:val="24"/>
                <w:highlight w:val="none"/>
              </w:rPr>
              <w:t>万元，占总投资的</w:t>
            </w:r>
            <w:r>
              <w:rPr>
                <w:rFonts w:hint="eastAsia" w:ascii="Times New Roman" w:hAnsi="Times New Roman" w:eastAsia="宋体" w:cs="Times New Roman"/>
                <w:color w:val="auto"/>
                <w:sz w:val="24"/>
                <w:szCs w:val="24"/>
                <w:highlight w:val="none"/>
                <w:lang w:val="en-US" w:eastAsia="zh-CN"/>
              </w:rPr>
              <w:t>13.92%</w:t>
            </w:r>
            <w:r>
              <w:rPr>
                <w:rFonts w:hint="default" w:ascii="Times New Roman" w:hAnsi="Times New Roman" w:eastAsia="宋体" w:cs="Times New Roman"/>
                <w:color w:val="auto"/>
                <w:sz w:val="24"/>
                <w:szCs w:val="24"/>
                <w:highlight w:val="none"/>
              </w:rPr>
              <w:t>，本项目</w:t>
            </w:r>
            <w:r>
              <w:rPr>
                <w:rFonts w:hint="default" w:ascii="Times New Roman" w:hAnsi="Times New Roman" w:eastAsia="宋体" w:cs="Times New Roman"/>
                <w:color w:val="auto"/>
                <w:sz w:val="24"/>
                <w:szCs w:val="24"/>
                <w:highlight w:val="none"/>
                <w:lang w:val="en-US" w:eastAsia="zh-CN"/>
              </w:rPr>
              <w:t>实际</w:t>
            </w:r>
            <w:r>
              <w:rPr>
                <w:rFonts w:hint="default" w:ascii="Times New Roman" w:hAnsi="Times New Roman" w:eastAsia="宋体" w:cs="Times New Roman"/>
                <w:color w:val="auto"/>
                <w:sz w:val="24"/>
                <w:szCs w:val="24"/>
                <w:highlight w:val="none"/>
              </w:rPr>
              <w:t>投资</w:t>
            </w:r>
            <w:r>
              <w:rPr>
                <w:rFonts w:hint="eastAsia" w:ascii="Times New Roman" w:hAnsi="Times New Roman" w:eastAsia="宋体" w:cs="Times New Roman"/>
                <w:color w:val="auto"/>
                <w:sz w:val="24"/>
                <w:szCs w:val="24"/>
                <w:highlight w:val="none"/>
                <w:lang w:val="en-US" w:eastAsia="zh-CN"/>
              </w:rPr>
              <w:t>240万元</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环保措施投资为</w:t>
            </w:r>
            <w:r>
              <w:rPr>
                <w:rFonts w:hint="eastAsia" w:ascii="Times New Roman" w:hAnsi="Times New Roman" w:eastAsia="宋体" w:cs="Times New Roman"/>
                <w:color w:val="auto"/>
                <w:sz w:val="24"/>
                <w:szCs w:val="24"/>
                <w:highlight w:val="none"/>
                <w:lang w:val="en-US" w:eastAsia="zh-CN"/>
              </w:rPr>
              <w:t>28.9万</w:t>
            </w:r>
            <w:r>
              <w:rPr>
                <w:rFonts w:hint="default" w:ascii="Times New Roman" w:hAnsi="Times New Roman" w:eastAsia="宋体" w:cs="Times New Roman"/>
                <w:color w:val="auto"/>
                <w:sz w:val="24"/>
                <w:szCs w:val="24"/>
                <w:highlight w:val="none"/>
              </w:rPr>
              <w:t>元，占总投资的</w:t>
            </w:r>
            <w:r>
              <w:rPr>
                <w:rFonts w:hint="eastAsia" w:ascii="Times New Roman" w:hAnsi="Times New Roman" w:eastAsia="宋体" w:cs="Times New Roman"/>
                <w:color w:val="auto"/>
                <w:sz w:val="24"/>
                <w:szCs w:val="24"/>
                <w:highlight w:val="none"/>
                <w:lang w:val="en-US" w:eastAsia="zh-CN"/>
              </w:rPr>
              <w:t>12.04%</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环保设施已基本按照环评的要求基本建设完成，环评要求与实际建设环保设施对照表详见下表3-</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表3-</w:t>
            </w:r>
            <w:r>
              <w:rPr>
                <w:rFonts w:hint="eastAsia" w:ascii="Times New Roman" w:hAnsi="Times New Roman" w:eastAsia="宋体" w:cs="Times New Roman"/>
                <w:b/>
                <w:bCs/>
                <w:color w:val="auto"/>
                <w:sz w:val="21"/>
                <w:szCs w:val="21"/>
                <w:highlight w:val="none"/>
                <w:lang w:val="en-US" w:eastAsia="zh-CN"/>
              </w:rPr>
              <w:t>1</w:t>
            </w:r>
            <w:r>
              <w:rPr>
                <w:rFonts w:hint="default" w:ascii="Times New Roman" w:hAnsi="Times New Roman" w:eastAsia="宋体" w:cs="Times New Roman"/>
                <w:b/>
                <w:bCs/>
                <w:color w:val="auto"/>
                <w:sz w:val="21"/>
                <w:szCs w:val="21"/>
                <w:highlight w:val="none"/>
                <w:lang w:val="en-US" w:eastAsia="zh-CN"/>
              </w:rPr>
              <w:t xml:space="preserve"> 环保设施建设对照一览表</w:t>
            </w:r>
          </w:p>
          <w:tbl>
            <w:tblPr>
              <w:tblStyle w:val="94"/>
              <w:tblW w:w="4996"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95"/>
              <w:gridCol w:w="975"/>
              <w:gridCol w:w="194"/>
              <w:gridCol w:w="1849"/>
              <w:gridCol w:w="1527"/>
              <w:gridCol w:w="2067"/>
              <w:gridCol w:w="14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649"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项目</w:t>
                  </w: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内容</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投资(万元)</w:t>
                  </w:r>
                </w:p>
              </w:tc>
              <w:tc>
                <w:tcPr>
                  <w:tcW w:w="1121"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ind w:right="0" w:rightChars="0"/>
                    <w:jc w:val="center"/>
                    <w:textAlignment w:val="auto"/>
                    <w:rPr>
                      <w:rFonts w:hint="eastAsia" w:ascii="宋体" w:hAnsi="宋体" w:eastAsia="宋体" w:cs="宋体"/>
                      <w:sz w:val="24"/>
                      <w:szCs w:val="24"/>
                      <w:lang w:eastAsia="zh-CN"/>
                    </w:rPr>
                  </w:pPr>
                  <w:r>
                    <w:rPr>
                      <w:rFonts w:hint="eastAsia" w:ascii="Times New Roman" w:hAnsi="Times New Roman" w:eastAsia="宋体" w:cs="Times New Roman"/>
                      <w:color w:val="auto"/>
                      <w:kern w:val="0"/>
                      <w:sz w:val="21"/>
                      <w:szCs w:val="21"/>
                      <w:lang w:val="en-US" w:eastAsia="zh-CN"/>
                    </w:rPr>
                    <w:t>实际建设情况</w:t>
                  </w:r>
                </w:p>
              </w:tc>
              <w:tc>
                <w:tcPr>
                  <w:tcW w:w="763" w:type="pct"/>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ind w:right="0" w:rightChars="0"/>
                    <w:jc w:val="center"/>
                    <w:textAlignment w:val="auto"/>
                    <w:rPr>
                      <w:rFonts w:hint="eastAsia" w:ascii="宋体" w:hAnsi="宋体" w:eastAsia="宋体" w:cs="宋体"/>
                      <w:sz w:val="24"/>
                      <w:szCs w:val="24"/>
                      <w:lang w:eastAsia="zh-CN"/>
                    </w:rPr>
                  </w:pPr>
                  <w:r>
                    <w:rPr>
                      <w:rFonts w:hint="eastAsia" w:ascii="Times New Roman" w:hAnsi="Times New Roman" w:eastAsia="宋体" w:cs="Times New Roman"/>
                      <w:color w:val="auto"/>
                      <w:kern w:val="0"/>
                      <w:sz w:val="21"/>
                      <w:szCs w:val="21"/>
                      <w:lang w:val="en-US" w:eastAsia="zh-CN"/>
                    </w:rPr>
                    <w:t>实际投资（万元）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0" w:hRule="atLeast"/>
              </w:trPr>
              <w:tc>
                <w:tcPr>
                  <w:tcW w:w="649" w:type="pct"/>
                  <w:vMerge w:val="restart"/>
                  <w:tcBorders>
                    <w:bottom w:val="nil"/>
                  </w:tcBorders>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废水治理</w:t>
                  </w:r>
                </w:p>
              </w:tc>
              <w:tc>
                <w:tcPr>
                  <w:tcW w:w="529"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施工期</w:t>
                  </w: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施工废水沉砂、隔油处理(容积不小于3m³)</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0.2</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529" w:type="pct"/>
                  <w:vMerge w:val="restart"/>
                  <w:tcBorders>
                    <w:bottom w:val="nil"/>
                  </w:tcBorders>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营运期</w:t>
                  </w: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化粪池</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3.8</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64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52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污水处理站</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11</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扩大了污水处理站容量，实际建设</w:t>
                  </w:r>
                  <w:r>
                    <w:rPr>
                      <w:rFonts w:hint="eastAsia" w:ascii="宋体" w:hAnsi="宋体" w:eastAsia="宋体" w:cs="宋体"/>
                      <w:i w:val="0"/>
                      <w:iCs w:val="0"/>
                      <w:color w:val="000000"/>
                      <w:kern w:val="0"/>
                      <w:sz w:val="24"/>
                      <w:szCs w:val="24"/>
                      <w:u w:val="none"/>
                      <w:lang w:val="en-US" w:eastAsia="zh-CN" w:bidi="ar"/>
                    </w:rPr>
                    <w:t>30m³/d污水处理站</w:t>
                  </w:r>
                </w:p>
              </w:tc>
              <w:tc>
                <w:tcPr>
                  <w:tcW w:w="763" w:type="pct"/>
                  <w:vAlign w:val="top"/>
                </w:tcPr>
                <w:p>
                  <w:pPr>
                    <w:spacing w:line="339"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64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52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购买处理检验废水化学试剂</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64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52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购买消毒剂</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0" w:hRule="atLeast"/>
              </w:trPr>
              <w:tc>
                <w:tcPr>
                  <w:tcW w:w="649" w:type="pct"/>
                  <w:vMerge w:val="continue"/>
                  <w:tcBorders>
                    <w:top w:val="nil"/>
                  </w:tcBorders>
                  <w:vAlign w:val="top"/>
                </w:tcPr>
                <w:p>
                  <w:pPr>
                    <w:spacing w:line="339" w:lineRule="auto"/>
                    <w:jc w:val="center"/>
                    <w:rPr>
                      <w:rFonts w:hint="eastAsia" w:ascii="宋体" w:hAnsi="宋体" w:eastAsia="宋体" w:cs="宋体"/>
                      <w:sz w:val="24"/>
                      <w:szCs w:val="24"/>
                      <w:lang w:eastAsia="zh-CN"/>
                    </w:rPr>
                  </w:pPr>
                </w:p>
              </w:tc>
              <w:tc>
                <w:tcPr>
                  <w:tcW w:w="529" w:type="pct"/>
                  <w:vMerge w:val="continue"/>
                  <w:tcBorders>
                    <w:top w:val="nil"/>
                  </w:tcBorders>
                  <w:vAlign w:val="top"/>
                </w:tcPr>
                <w:p>
                  <w:pPr>
                    <w:spacing w:line="339" w:lineRule="auto"/>
                    <w:jc w:val="center"/>
                    <w:rPr>
                      <w:rFonts w:hint="eastAsia" w:ascii="宋体" w:hAnsi="宋体" w:eastAsia="宋体" w:cs="宋体"/>
                      <w:sz w:val="24"/>
                      <w:szCs w:val="24"/>
                      <w:lang w:eastAsia="zh-CN"/>
                    </w:rPr>
                  </w:pPr>
                </w:p>
              </w:tc>
              <w:tc>
                <w:tcPr>
                  <w:tcW w:w="1107" w:type="pct"/>
                  <w:gridSpan w:val="2"/>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消毒剂发生器、二氧化氯监测报警和通风设备</w:t>
                  </w:r>
                </w:p>
              </w:tc>
              <w:tc>
                <w:tcPr>
                  <w:tcW w:w="828"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649" w:type="pct"/>
                  <w:vMerge w:val="restart"/>
                  <w:tcBorders>
                    <w:bottom w:val="nil"/>
                  </w:tcBorders>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固体废弃物处置</w:t>
                  </w: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生活垃圾清运，送垃圾处理场卫生填埋</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c>
                <w:tcPr>
                  <w:tcW w:w="1121" w:type="pct"/>
                  <w:tcBorders>
                    <w:bottom w:val="single" w:color="000000" w:sz="2" w:space="0"/>
                  </w:tcBorders>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tcBorders>
                    <w:bottom w:val="single" w:color="000000" w:sz="2" w:space="0"/>
                  </w:tcBorders>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649" w:type="pct"/>
                  <w:vMerge w:val="continue"/>
                  <w:tcBorders>
                    <w:top w:val="nil"/>
                    <w:bottom w:val="nil"/>
                  </w:tcBorders>
                  <w:vAlign w:val="top"/>
                </w:tcPr>
                <w:p>
                  <w:pPr>
                    <w:spacing w:line="339" w:lineRule="auto"/>
                    <w:jc w:val="center"/>
                    <w:rPr>
                      <w:rFonts w:hint="eastAsia" w:ascii="宋体" w:hAnsi="宋体" w:eastAsia="宋体" w:cs="宋体"/>
                      <w:sz w:val="24"/>
                      <w:szCs w:val="24"/>
                      <w:lang w:eastAsia="zh-CN"/>
                    </w:rPr>
                  </w:pP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医疗固废和污泥委托处置</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1.5/年</w:t>
                  </w:r>
                </w:p>
              </w:tc>
              <w:tc>
                <w:tcPr>
                  <w:tcW w:w="1121" w:type="pct"/>
                  <w:tcBorders>
                    <w:top w:val="single" w:color="000000" w:sz="2" w:space="0"/>
                  </w:tcBorders>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tcBorders>
                    <w:top w:val="single" w:color="000000" w:sz="2" w:space="0"/>
                  </w:tcBorders>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649" w:type="pct"/>
                  <w:vMerge w:val="continue"/>
                  <w:tcBorders>
                    <w:top w:val="nil"/>
                  </w:tcBorders>
                  <w:vAlign w:val="top"/>
                </w:tcPr>
                <w:p>
                  <w:pPr>
                    <w:spacing w:line="339" w:lineRule="auto"/>
                    <w:jc w:val="center"/>
                    <w:rPr>
                      <w:rFonts w:hint="eastAsia" w:ascii="宋体" w:hAnsi="宋体" w:eastAsia="宋体" w:cs="宋体"/>
                      <w:sz w:val="24"/>
                      <w:szCs w:val="24"/>
                      <w:lang w:eastAsia="zh-CN"/>
                    </w:rPr>
                  </w:pP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新建医疗固废暂存间</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649" w:type="pct"/>
                  <w:vMerge w:val="restart"/>
                  <w:tcBorders>
                    <w:bottom w:val="nil"/>
                  </w:tcBorders>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废气治理</w:t>
                  </w:r>
                </w:p>
              </w:tc>
              <w:tc>
                <w:tcPr>
                  <w:tcW w:w="634" w:type="pct"/>
                  <w:gridSpan w:val="2"/>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施工期</w:t>
                  </w:r>
                </w:p>
              </w:tc>
              <w:tc>
                <w:tcPr>
                  <w:tcW w:w="1002"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洒水降尘，及时清扫路面尘土，设置防尘围栏</w:t>
                  </w:r>
                </w:p>
              </w:tc>
              <w:tc>
                <w:tcPr>
                  <w:tcW w:w="828"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5" w:hRule="atLeast"/>
              </w:trPr>
              <w:tc>
                <w:tcPr>
                  <w:tcW w:w="649" w:type="pct"/>
                  <w:vMerge w:val="continue"/>
                  <w:tcBorders>
                    <w:top w:val="nil"/>
                  </w:tcBorders>
                  <w:vAlign w:val="top"/>
                </w:tcPr>
                <w:p>
                  <w:pPr>
                    <w:spacing w:line="339" w:lineRule="auto"/>
                    <w:jc w:val="center"/>
                    <w:rPr>
                      <w:rFonts w:hint="eastAsia" w:ascii="宋体" w:hAnsi="宋体" w:eastAsia="宋体" w:cs="宋体"/>
                      <w:sz w:val="24"/>
                      <w:szCs w:val="24"/>
                      <w:lang w:eastAsia="zh-CN"/>
                    </w:rPr>
                  </w:pPr>
                </w:p>
              </w:tc>
              <w:tc>
                <w:tcPr>
                  <w:tcW w:w="634" w:type="pct"/>
                  <w:gridSpan w:val="2"/>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营运期</w:t>
                  </w:r>
                </w:p>
              </w:tc>
              <w:tc>
                <w:tcPr>
                  <w:tcW w:w="1002"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病室空气消毒</w:t>
                  </w: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污水处理站及固废暂存间除臭剂</w:t>
                  </w:r>
                </w:p>
              </w:tc>
              <w:tc>
                <w:tcPr>
                  <w:tcW w:w="828"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649"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噪声治理</w:t>
                  </w: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施工期选用低噪声设备、设置操作棚、合理安排施工时段</w:t>
                  </w:r>
                </w:p>
              </w:tc>
              <w:tc>
                <w:tcPr>
                  <w:tcW w:w="828"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p>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649"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区域绿化</w:t>
                  </w: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绿化盆栽</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0.2</w:t>
                  </w:r>
                </w:p>
              </w:tc>
              <w:tc>
                <w:tcPr>
                  <w:tcW w:w="1121"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与环评一致</w:t>
                  </w:r>
                </w:p>
              </w:tc>
              <w:tc>
                <w:tcPr>
                  <w:tcW w:w="763"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49"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合计</w:t>
                  </w:r>
                </w:p>
              </w:tc>
              <w:tc>
                <w:tcPr>
                  <w:tcW w:w="1637" w:type="pct"/>
                  <w:gridSpan w:val="3"/>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p>
              </w:tc>
              <w:tc>
                <w:tcPr>
                  <w:tcW w:w="828" w:type="pct"/>
                  <w:vAlign w:val="top"/>
                </w:tcPr>
                <w:p>
                  <w:pPr>
                    <w:spacing w:line="339"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17.4</w:t>
                  </w:r>
                </w:p>
              </w:tc>
              <w:tc>
                <w:tcPr>
                  <w:tcW w:w="1121" w:type="pct"/>
                  <w:vAlign w:val="top"/>
                </w:tcPr>
                <w:p>
                  <w:pPr>
                    <w:spacing w:line="339" w:lineRule="auto"/>
                    <w:jc w:val="center"/>
                    <w:rPr>
                      <w:rFonts w:hint="eastAsia" w:ascii="宋体" w:hAnsi="宋体" w:eastAsia="宋体" w:cs="宋体"/>
                      <w:sz w:val="24"/>
                      <w:szCs w:val="24"/>
                      <w:lang w:eastAsia="zh-CN"/>
                    </w:rPr>
                  </w:pPr>
                </w:p>
              </w:tc>
              <w:tc>
                <w:tcPr>
                  <w:tcW w:w="763" w:type="pct"/>
                  <w:vAlign w:val="top"/>
                </w:tcPr>
                <w:p>
                  <w:pPr>
                    <w:spacing w:line="339"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28.9</w:t>
                  </w:r>
                </w:p>
              </w:tc>
            </w:tr>
          </w:tbl>
          <w:p>
            <w:pPr>
              <w:pStyle w:val="11"/>
              <w:rPr>
                <w:rFonts w:hint="default" w:ascii="Times New Roman" w:hAnsi="Times New Roman" w:cs="Times New Roman"/>
                <w:color w:val="auto"/>
                <w:lang w:val="en-US" w:eastAsia="zh-CN"/>
              </w:rPr>
            </w:pPr>
          </w:p>
          <w:p>
            <w:pPr>
              <w:pStyle w:val="18"/>
              <w:rPr>
                <w:rFonts w:hint="default" w:ascii="Times New Roman" w:hAnsi="Times New Roman" w:cs="Times New Roman" w:eastAsiaTheme="minorEastAsia"/>
                <w:color w:val="auto"/>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default" w:ascii="Times New Roman" w:hAnsi="Times New Roman" w:cs="Times New Roman" w:eastAsiaTheme="minorEastAsia"/>
          <w:bCs/>
          <w:color w:val="auto"/>
          <w:kern w:val="0"/>
          <w:sz w:val="21"/>
          <w:szCs w:val="21"/>
          <w:highlight w:val="none"/>
          <w:lang w:val="en-US" w:eastAsia="zh-CN"/>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default" w:ascii="Times New Roman" w:hAnsi="Times New Roman" w:eastAsia="宋体" w:cs="Times New Roman"/>
          <w:color w:val="auto"/>
          <w:highlight w:val="none"/>
        </w:rPr>
      </w:pPr>
      <w:bookmarkStart w:id="46" w:name="_Toc24327"/>
      <w:r>
        <w:rPr>
          <w:rFonts w:hint="default" w:ascii="Times New Roman" w:hAnsi="Times New Roman" w:eastAsia="宋体" w:cs="Times New Roman"/>
          <w:b/>
          <w:bCs/>
          <w:color w:val="auto"/>
          <w:sz w:val="28"/>
          <w:szCs w:val="22"/>
          <w:highlight w:val="none"/>
          <w:lang w:val="en-US" w:eastAsia="zh-CN" w:bidi="ar-SA"/>
        </w:rPr>
        <w:t>表四 建设项目环境影响报告表主要结论及审批部门审批决定</w:t>
      </w:r>
      <w:bookmarkEnd w:id="46"/>
    </w:p>
    <w:tbl>
      <w:tblPr>
        <w:tblStyle w:val="27"/>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2"/>
              </w:numPr>
              <w:kinsoku/>
              <w:wordWrap/>
              <w:overflowPunct/>
              <w:topLinePunct w:val="0"/>
              <w:autoSpaceDE/>
              <w:autoSpaceDN/>
              <w:bidi w:val="0"/>
              <w:adjustRightInd w:val="0"/>
              <w:snapToGrid w:val="0"/>
              <w:spacing w:after="0" w:line="360" w:lineRule="auto"/>
              <w:ind w:left="0" w:leftChars="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建设项目环境影响报告表主要结论（摘录环评报告表原文）</w:t>
            </w:r>
          </w:p>
          <w:p>
            <w:pPr>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本项目符合国家相关产业政策，选址合理，符合叙永县各乡镇发展规划；符合清洁生产要求；拟采用的污染防治措施可使污染物达标排放；在严格落实环境影响报告表提出的环保对策及措施，严格执行“三同时</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制度，确保项目所产生的污染物达标排放的前提下，则从环保角度而言，项目的建设可行。</w:t>
            </w:r>
          </w:p>
          <w:p>
            <w:pPr>
              <w:pStyle w:val="10"/>
              <w:spacing w:before="94" w:line="222" w:lineRule="auto"/>
              <w:rPr>
                <w:rFonts w:hint="default" w:ascii="Times New Roman" w:hAnsi="Times New Roman" w:eastAsia="宋体" w:cs="Times New Roman"/>
                <w:b/>
                <w:bCs/>
                <w:color w:val="auto"/>
                <w:sz w:val="24"/>
                <w:szCs w:val="24"/>
                <w:highlight w:val="none"/>
                <w:lang w:val="en-US" w:eastAsia="zh-CN" w:bidi="ar-SA"/>
              </w:rPr>
            </w:pPr>
            <w:r>
              <w:rPr>
                <w:rFonts w:hint="default" w:ascii="Times New Roman" w:hAnsi="Times New Roman" w:eastAsia="宋体" w:cs="Times New Roman"/>
                <w:b/>
                <w:bCs/>
                <w:color w:val="auto"/>
                <w:sz w:val="24"/>
                <w:szCs w:val="24"/>
                <w:highlight w:val="none"/>
                <w:lang w:val="en-US" w:eastAsia="zh-CN" w:bidi="ar-SA"/>
              </w:rPr>
              <w:t>二、审批部门审批决定（泸市环建函〔2013〕83号）</w:t>
            </w:r>
          </w:p>
          <w:p>
            <w:pPr>
              <w:keepNext w:val="0"/>
              <w:keepLines w:val="0"/>
              <w:pageBreakBefore w:val="0"/>
              <w:kinsoku/>
              <w:wordWrap/>
              <w:overflowPunct/>
              <w:topLinePunct w:val="0"/>
              <w:autoSpaceDE/>
              <w:autoSpaceDN/>
              <w:bidi w:val="0"/>
              <w:spacing w:after="0" w:line="360" w:lineRule="auto"/>
              <w:ind w:firstLine="482" w:firstLineChars="20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泸州市环境保护局</w:t>
            </w:r>
          </w:p>
          <w:p>
            <w:pPr>
              <w:keepNext w:val="0"/>
              <w:keepLines w:val="0"/>
              <w:pageBreakBefore w:val="0"/>
              <w:kinsoku/>
              <w:wordWrap/>
              <w:overflowPunct/>
              <w:topLinePunct w:val="0"/>
              <w:autoSpaceDE/>
              <w:autoSpaceDN/>
              <w:bidi w:val="0"/>
              <w:spacing w:after="0"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关于叙永县白腊乡、视槽乡、向林乡、天池镇 四个卫生院扩建项目环境影响报告表的批复</w:t>
            </w:r>
          </w:p>
          <w:p>
            <w:pPr>
              <w:keepNext w:val="0"/>
              <w:keepLines w:val="0"/>
              <w:pageBreakBefore w:val="0"/>
              <w:kinsoku/>
              <w:wordWrap/>
              <w:overflowPunct/>
              <w:topLinePunct w:val="0"/>
              <w:autoSpaceDE/>
              <w:autoSpaceDN/>
              <w:bidi w:val="0"/>
              <w:spacing w:after="0" w:line="360" w:lineRule="auto"/>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叙永县白腊苗族乡卫生院、叙永县视槽苗族乡卫生院、叙永县向林乡卫生院、叙永县天池镇卫生院：</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由你四个卫生院报送的《叙永县白腊乡、视槽乡、向林乡、 天池镇四个卫生院扩建项目环境影响报告表》(报批本)和叙永县环境保护局《关于叙永县白腊乡、视槽乡、向林乡、天池镇四个卫生院扩建项目环境影响报告表的初审意见》(叙环项函〔2013〕180号)收悉。经研究，现批复如下：</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一、四个卫生院扩建分别位于叙永县白腊苗族乡新店村4 社、叙永县视槽苗族乡九龙村1社、叙永县向林乡太关村场口、 叙永县天池镇大水井社区，除向林乡卫生院为原址重建外，其他三个卫生院均为另行选址扩建。四个卫生院建设内容均为：建筑面积600平方米，建设业务用房、污水处理、垃圾处理、配电等辅助设施及相应设备购置，扩建后达到30个床位。项目总投资500万元(每个卫生院投资125万元),其中环保投资69.6万元(每个卫生院环保投资17.4万元),占总投资的13.92%。</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项目由四川省发展和改革委员会和叙永县发展和改革局以川发改投资〔2012〕724号和叙发改投〔2012〕334号立项批准，项目建设符合国家产业政策。</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项目由叙永县住房和城乡规划建设局出具了选址意见，符合当地城乡规划要求。</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按照环境影响报告表要求落实污染防治措施后，污染物能实现达标排放，区域环境质量能得到有效控制，并符合总量控制要求，项目的建设从环境保护角度可行，同意项目按照报告表中所列的建设项目性质、规模、内容、环境保护对策措施和下述要求进行项目建设。</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二、项目建设中必须按照批复要求，严格执行环境保护“三同时”制度，落实报告表提出的各项污染防治和风险防范、应急处置措施，并重点作好以下方面：</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(一)加强施工期环境管理，落实施工期各项环保措施。合理安排施工进度和施工时间，采取有效措施减轻施工噪声、施工扬尘污染，落实施工废水和固体废弃物处置措施，避免对周围环境敏感目标产生影响。</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落实水污染防治措施。四个卫生院均统一按照“化粪池+污水处理站”的设计要求新建废水处理系统，污水处理站处理能力均不小于15m³/d,采用二氧化氯消毒法，处理后的综合废水达到《医疗机构水污染物排放标准》(GB18466-2005) 表2中排放标准要求后外排。</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落实固体废弃物污染防治措施。生活垃圾集中收集后清运至城镇生活垃圾处理场卫生填埋。医疗废物暂存间必须严格按照有关规定合理配置，并做好医疗废物在院内的暂存管理工作，严防二次污染，医疗废物经暂存间集中收集后，定期交由有医疗废物处置资质的单位进行安全处置。废水处理系统产生的危险废物应交由有医疗废物处置资质的单位进行安全处置。</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(四)落实大气污染防治措施。落实污水处理站臭气污染防治和医疗废物暂存间消毒除臭措施，确保医疗废物及时外运处置。对诊断区、候诊区、走廊内空气定期进行消毒处理，保持室内空气质量优良。</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(五)落实环境风险防范措施。采取切实有效的环境风险管 理措施，杜绝医疗废物流失，防控污水处理站故障，妥善管理含氯消毒剂，制定突发环境事件应急预案并加强演练，配备必要的应急设施，确保项目营运期环境安全。</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三、本项目主要污染物排放量为：化学需氧量0.189吨/年(白腊乡、视槽乡、天池镇均为0.02吨/年，向林乡0.129吨/年);氨氮0.047吨/年(白腊乡、视槽乡、天池镇均为0.005吨/年，向林乡0</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 xml:space="preserve"> 032吨/年)。</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项目建设必须严格执行环境保护“三同时”制度，并接受环保部门的监督检查。项目在开工前和试生产前应书面向我局报告，并在项目竣工后按规定程序向我局申请该项目竣工环境保护验收，经验收合格后方可正式投入生产。</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五、本批复自下达之日起5年内有效。项目的性质、规模、地点、采用的生产工艺或者防治污染、防止生态破坏的措施发生重大变动的，应当重新报批项目的环境影响评价文件。</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 、若违反《环境影响评价法》和《建设项目环境保护管理条例》的有关规定，我局将依法给予行政处罚。</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七、请叙永县环境保护局负责该项目的日常环境保护监督管 理工作，并严格按照该项目环境影响报告表和本批复内容开展项目环境保护“三同时”监督检查。</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泸州市环境保护局</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2013年9月27日</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jc w:val="both"/>
              <w:textAlignment w:val="auto"/>
              <w:rPr>
                <w:rFonts w:hint="default" w:ascii="Times New Roman" w:hAnsi="Times New Roman" w:eastAsia="宋体" w:cs="Times New Roman"/>
                <w:b/>
                <w:bCs/>
                <w:color w:val="auto"/>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482" w:firstLineChars="200"/>
              <w:jc w:val="center"/>
              <w:textAlignment w:val="auto"/>
              <w:rPr>
                <w:rFonts w:hint="default" w:ascii="Times New Roman" w:hAnsi="Times New Roman" w:eastAsia="宋体" w:cs="Times New Roman"/>
                <w:b/>
                <w:bCs/>
                <w:color w:val="auto"/>
                <w:sz w:val="24"/>
                <w:szCs w:val="24"/>
                <w:highlight w:val="none"/>
                <w:lang w:val="en-US" w:eastAsia="zh-CN" w:bidi="ar-SA"/>
              </w:rPr>
            </w:pPr>
            <w:r>
              <w:rPr>
                <w:rFonts w:hint="default" w:ascii="Times New Roman" w:hAnsi="Times New Roman" w:eastAsia="宋体" w:cs="Times New Roman"/>
                <w:b/>
                <w:bCs/>
                <w:color w:val="auto"/>
                <w:sz w:val="24"/>
                <w:szCs w:val="24"/>
                <w:highlight w:val="none"/>
                <w:lang w:val="en-US" w:eastAsia="zh-CN" w:bidi="ar-SA"/>
              </w:rPr>
              <w:t>表4-1  对环评批复要求的落实情况</w:t>
            </w:r>
          </w:p>
          <w:tbl>
            <w:tblPr>
              <w:tblStyle w:val="27"/>
              <w:tblW w:w="91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65"/>
              <w:gridCol w:w="38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环评批复</w:t>
                  </w:r>
                </w:p>
              </w:tc>
              <w:tc>
                <w:tcPr>
                  <w:tcW w:w="38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5265" w:type="dxa"/>
                  <w:tcBorders>
                    <w:tl2br w:val="nil"/>
                    <w:tr2bl w:val="nil"/>
                  </w:tcBorders>
                  <w:vAlign w:val="center"/>
                </w:tcPr>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项目建设中必须按照批复要求，严格执行环境保护“三同时”制度，落实报告表提出的各项污染防治和风险防范、应急处置措施，并重点作好以下方面：</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(一)加强施工期环境管理，落实施工期各项环保措施。合理安排施工进度和施工时间，采取有效措施减轻施工噪声、施工扬尘污染，落实施工废水和固体废弃物处置措施，避免对周围环境敏感目标产生影响。</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落实水污染防治措施。四个卫生院均统一按照“化粪池+污水处理站”的设计要求新建废水处理系统，污水处理站处理能力均不小于15m³/d,采用二氧化氯消毒法，处理后的综合废水达到《医疗机构水污染物排放标准》(GB18466-2005) 表2中排放标准要求后外排。</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落实固体废弃物污染防治措施。生活垃圾集中收集后清运至城镇生活垃圾处理场卫生填埋。医疗废物暂存间必须严格按照有关规定合理配置，并做好医疗废物在院内的暂存管理工作，严防二次污染，医疗废物经暂存间集中收集后，定期交由有医疗废物处置资质的单位进行安全处置。废水处理系统产生的危险废物应交由有医疗废物处置资质的单位进行安全处置。</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(四)落实大气污染防治措施。落实污水处理站臭气污染防治和医疗废物暂存间消毒除臭措施，确保医疗废物及时外运处置。对诊断区、候诊区、走廊内空气定期进行消毒处理，保持室内空气质量优良。</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五)落实环境风险防范措施。采取切实有效的环境风险管理措施，杜绝医疗废物流失，防控污水处理站故障，妥善管理含氯消毒剂，制定突发环境事件应急预案并加强演练，配备必要的应急设施，确保项目营运期环境安全。</w:t>
                  </w:r>
                </w:p>
              </w:tc>
              <w:tc>
                <w:tcPr>
                  <w:tcW w:w="3854" w:type="dxa"/>
                  <w:tcBorders>
                    <w:tl2br w:val="nil"/>
                    <w:tr2bl w:val="nil"/>
                  </w:tcBorders>
                  <w:vAlign w:val="center"/>
                </w:tcPr>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项目已全面及时落实施工期大气环保措施，项目施工期已结束，未造成施工扰民。</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运营期严格按照环评要求落实并优化各项大气污染防治措施；</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项目已全面及时落实施工期噪声防治环保措施，合理安排施工时间，禁止午休期间施工。有效控制施工噪声对周围的影响。</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运营期采取了有效的减振、隔声、消声措施，控制设备噪声影响。</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项目已全面及时落实施工期水污染防治环保措施。</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项目已</w:t>
                  </w:r>
                  <w:r>
                    <w:rPr>
                      <w:rFonts w:hint="eastAsia" w:ascii="Times New Roman" w:hAnsi="Times New Roman" w:eastAsia="宋体" w:cs="Times New Roman"/>
                      <w:color w:val="auto"/>
                      <w:sz w:val="24"/>
                      <w:szCs w:val="24"/>
                    </w:rPr>
                    <w:t>落实</w:t>
                  </w:r>
                  <w:r>
                    <w:rPr>
                      <w:rFonts w:hint="eastAsia" w:ascii="Times New Roman" w:hAnsi="Times New Roman" w:eastAsia="宋体" w:cs="Times New Roman"/>
                      <w:color w:val="auto"/>
                      <w:sz w:val="24"/>
                      <w:szCs w:val="24"/>
                      <w:lang w:val="en-US" w:eastAsia="zh-CN"/>
                    </w:rPr>
                    <w:t>环境管理措施，项目</w:t>
                  </w:r>
                  <w:r>
                    <w:rPr>
                      <w:rFonts w:hint="eastAsia" w:ascii="Times New Roman" w:hAnsi="Times New Roman" w:eastAsia="宋体" w:cs="Times New Roman"/>
                      <w:color w:val="auto"/>
                      <w:sz w:val="24"/>
                      <w:szCs w:val="24"/>
                    </w:rPr>
                    <w:t>按照环保要求分类收集、</w:t>
                  </w:r>
                  <w:r>
                    <w:rPr>
                      <w:rFonts w:hint="eastAsia" w:ascii="Times New Roman" w:hAnsi="Times New Roman" w:eastAsia="宋体" w:cs="Times New Roman"/>
                      <w:color w:val="auto"/>
                      <w:sz w:val="24"/>
                      <w:szCs w:val="24"/>
                      <w:lang w:eastAsia="zh-CN"/>
                    </w:rPr>
                    <w:t>签订危废协议，合理</w:t>
                  </w:r>
                  <w:r>
                    <w:rPr>
                      <w:rFonts w:hint="eastAsia" w:ascii="Times New Roman" w:hAnsi="Times New Roman" w:eastAsia="宋体" w:cs="Times New Roman"/>
                      <w:color w:val="auto"/>
                      <w:sz w:val="24"/>
                      <w:szCs w:val="24"/>
                    </w:rPr>
                    <w:t>处置固体废物，防止产生二次污染</w:t>
                  </w:r>
                  <w:r>
                    <w:rPr>
                      <w:rFonts w:hint="eastAsia" w:ascii="Times New Roman" w:hAnsi="Times New Roman" w:eastAsia="宋体" w:cs="Times New Roman"/>
                      <w:color w:val="auto"/>
                      <w:sz w:val="24"/>
                      <w:szCs w:val="24"/>
                      <w:lang w:eastAsia="zh-CN"/>
                    </w:rPr>
                    <w:t>。</w:t>
                  </w:r>
                </w:p>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eastAsia" w:ascii="宋体" w:hAnsi="宋体" w:eastAsia="宋体" w:cs="宋体"/>
                      <w:sz w:val="28"/>
                      <w:szCs w:val="28"/>
                      <w:lang w:val="en-US" w:eastAsia="zh-CN"/>
                    </w:rPr>
                  </w:pPr>
                  <w:r>
                    <w:rPr>
                      <w:rFonts w:hint="eastAsia" w:ascii="Times New Roman" w:hAnsi="Times New Roman" w:eastAsia="宋体" w:cs="Times New Roman"/>
                      <w:color w:val="auto"/>
                      <w:sz w:val="24"/>
                      <w:szCs w:val="24"/>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265" w:type="dxa"/>
                  <w:tcBorders>
                    <w:tl2br w:val="nil"/>
                    <w:tr2bl w:val="nil"/>
                  </w:tcBorders>
                  <w:vAlign w:val="center"/>
                </w:tcPr>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本项目主要污染物排放量为：化学需氧量0.189吨/年(白腊乡、视槽乡、天池镇均为0.02吨/年，向林乡0.129吨/年);氨氮0.047吨/年(白腊乡、视槽乡、天池镇均为0.005吨/年，向林乡0</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 xml:space="preserve"> 032吨/年)。</w:t>
                  </w:r>
                </w:p>
              </w:tc>
              <w:tc>
                <w:tcPr>
                  <w:tcW w:w="38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4"/>
                      <w:szCs w:val="24"/>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265" w:type="dxa"/>
                  <w:tcBorders>
                    <w:tl2br w:val="nil"/>
                    <w:tr2bl w:val="nil"/>
                  </w:tcBorders>
                  <w:vAlign w:val="center"/>
                </w:tcPr>
                <w:p>
                  <w:pPr>
                    <w:keepNext w:val="0"/>
                    <w:keepLines w:val="0"/>
                    <w:pageBreakBefore w:val="0"/>
                    <w:kinsoku/>
                    <w:wordWrap/>
                    <w:overflowPunct/>
                    <w:topLinePunct w:val="0"/>
                    <w:autoSpaceDE/>
                    <w:autoSpaceDN/>
                    <w:bidi w:val="0"/>
                    <w:spacing w:after="0"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建设必须严格执行环境保护“三同时”制度，并接受环保部门的监督检查。项目在开工前和试生产前应书面向我局报告，并在项目竣工后按规定程序向我局申请该项目竣工环境保护验收，经验收合格后方可正式投入生产。</w:t>
                  </w:r>
                </w:p>
              </w:tc>
              <w:tc>
                <w:tcPr>
                  <w:tcW w:w="385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项目严格执行环保“三同时”制度。</w:t>
                  </w:r>
                </w:p>
                <w:p>
                  <w:pPr>
                    <w:keepNext w:val="0"/>
                    <w:keepLines w:val="0"/>
                    <w:pageBreakBefore w:val="0"/>
                    <w:widowControl/>
                    <w:kinsoku/>
                    <w:wordWrap/>
                    <w:overflowPunct/>
                    <w:topLinePunct w:val="0"/>
                    <w:autoSpaceDE/>
                    <w:autoSpaceDN/>
                    <w:bidi w:val="0"/>
                    <w:adjustRightInd w:val="0"/>
                    <w:snapToGrid w:val="0"/>
                    <w:spacing w:after="0"/>
                    <w:ind w:firstLine="480" w:firstLineChars="200"/>
                    <w:jc w:val="both"/>
                    <w:textAlignment w:val="auto"/>
                    <w:rPr>
                      <w:rFonts w:hint="default" w:ascii="Times New Roman" w:hAnsi="Times New Roman" w:eastAsia="微软雅黑" w:cs="Times New Roman"/>
                      <w:sz w:val="24"/>
                      <w:szCs w:val="24"/>
                      <w:lang w:val="en-US" w:eastAsia="zh-CN"/>
                    </w:rPr>
                  </w:pPr>
                </w:p>
              </w:tc>
            </w:tr>
          </w:tbl>
          <w:p>
            <w:pPr>
              <w:pStyle w:val="40"/>
              <w:keepNext w:val="0"/>
              <w:keepLines w:val="0"/>
              <w:pageBreakBefore w:val="0"/>
              <w:widowControl w:val="0"/>
              <w:kinsoku/>
              <w:wordWrap/>
              <w:overflowPunct/>
              <w:topLinePunct w:val="0"/>
              <w:autoSpaceDE/>
              <w:autoSpaceDN/>
              <w:bidi w:val="0"/>
              <w:adjustRightInd w:val="0"/>
              <w:snapToGrid w:val="0"/>
              <w:spacing w:after="0" w:line="360" w:lineRule="auto"/>
              <w:jc w:val="both"/>
              <w:rPr>
                <w:rFonts w:hint="default" w:ascii="Times New Roman" w:hAnsi="Times New Roman" w:eastAsia="宋体" w:cs="Times New Roman"/>
                <w:color w:val="auto"/>
                <w:sz w:val="24"/>
                <w:szCs w:val="24"/>
                <w:lang w:val="en-US" w:eastAsia="zh-CN"/>
              </w:rPr>
            </w:pPr>
          </w:p>
        </w:tc>
      </w:tr>
    </w:tbl>
    <w:p>
      <w:pPr>
        <w:spacing w:line="360" w:lineRule="auto"/>
        <w:ind w:firstLine="480" w:firstLineChars="200"/>
        <w:rPr>
          <w:rFonts w:hint="default" w:ascii="Times New Roman" w:hAnsi="Times New Roman" w:eastAsia="宋体" w:cs="Times New Roman"/>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default" w:ascii="Times New Roman" w:hAnsi="Times New Roman" w:eastAsia="宋体" w:cs="Times New Roman"/>
          <w:color w:val="auto"/>
          <w:highlight w:val="none"/>
          <w:lang w:val="en-US" w:eastAsia="zh-CN"/>
        </w:rPr>
      </w:pPr>
      <w:bookmarkStart w:id="47" w:name="_Toc9523"/>
      <w:r>
        <w:rPr>
          <w:rFonts w:hint="default" w:ascii="Times New Roman" w:hAnsi="Times New Roman" w:eastAsia="宋体" w:cs="Times New Roman"/>
          <w:color w:val="auto"/>
          <w:highlight w:val="none"/>
        </w:rPr>
        <w:t>表五</w:t>
      </w:r>
      <w:r>
        <w:rPr>
          <w:rFonts w:hint="default"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验收监测质量保证及质量控制</w:t>
      </w:r>
      <w:bookmarkEnd w:id="47"/>
    </w:p>
    <w:tbl>
      <w:tblPr>
        <w:tblStyle w:val="27"/>
        <w:tblW w:w="92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08" w:hRule="atLeast"/>
          <w:jc w:val="center"/>
        </w:trPr>
        <w:tc>
          <w:tcPr>
            <w:tcW w:w="9240" w:type="dxa"/>
            <w:vAlign w:val="top"/>
          </w:tcPr>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、监测单位的能力情况</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四川</w:t>
            </w:r>
            <w:r>
              <w:rPr>
                <w:rFonts w:hint="default" w:ascii="Times New Roman" w:hAnsi="Times New Roman" w:eastAsia="宋体" w:cs="Times New Roman"/>
                <w:color w:val="auto"/>
                <w:sz w:val="24"/>
                <w:szCs w:val="24"/>
                <w:lang w:val="en-US" w:eastAsia="zh-CN"/>
              </w:rPr>
              <w:t>瑞兴环保</w:t>
            </w:r>
            <w:r>
              <w:rPr>
                <w:rFonts w:hint="default" w:ascii="Times New Roman" w:hAnsi="Times New Roman" w:eastAsia="宋体" w:cs="Times New Roman"/>
                <w:color w:val="auto"/>
                <w:sz w:val="24"/>
                <w:szCs w:val="24"/>
              </w:rPr>
              <w:t>检测有限公司已取得《实验室认可证书》和《检验检测机构资质认定证书》（证书编号为：</w:t>
            </w:r>
            <w:r>
              <w:rPr>
                <w:rFonts w:hint="default" w:ascii="Times New Roman" w:hAnsi="Times New Roman" w:eastAsia="宋体" w:cs="Times New Roman"/>
                <w:color w:val="auto"/>
                <w:sz w:val="24"/>
                <w:szCs w:val="24"/>
                <w:lang w:val="en-US" w:eastAsia="zh-CN"/>
              </w:rPr>
              <w:t>510311002317</w:t>
            </w:r>
            <w:r>
              <w:rPr>
                <w:rFonts w:hint="default" w:ascii="Times New Roman" w:hAnsi="Times New Roman" w:eastAsia="宋体" w:cs="Times New Roman"/>
                <w:color w:val="auto"/>
                <w:sz w:val="24"/>
                <w:szCs w:val="24"/>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b/>
                <w:bCs/>
                <w:color w:val="auto"/>
                <w:sz w:val="24"/>
                <w:szCs w:val="24"/>
              </w:rPr>
            </w:pPr>
            <w:bookmarkStart w:id="48" w:name="_Toc2301"/>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、监测分析过程中的质量保证和质量控制</w:t>
            </w:r>
            <w:bookmarkEnd w:id="48"/>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rPr>
              <w:t>（5）验收监测的采样记录及分析测试结果，按国家标准和监测技术规范有关要求进行数据处理和填报，并按规定进行三级审核。</w:t>
            </w:r>
          </w:p>
        </w:tc>
      </w:tr>
    </w:tbl>
    <w:p>
      <w:pPr>
        <w:pStyle w:val="2"/>
        <w:rPr>
          <w:rFonts w:hint="default" w:ascii="Times New Roman" w:hAnsi="Times New Roman" w:eastAsia="宋体" w:cs="Times New Roman"/>
          <w:color w:val="auto"/>
          <w:highlight w:val="none"/>
          <w:lang w:val="en-US" w:eastAsia="zh-CN"/>
        </w:rPr>
      </w:pPr>
      <w:bookmarkStart w:id="49" w:name="_Toc18835"/>
      <w:r>
        <w:rPr>
          <w:rFonts w:hint="default" w:ascii="Times New Roman" w:hAnsi="Times New Roman" w:eastAsia="宋体" w:cs="Times New Roman"/>
          <w:color w:val="auto"/>
          <w:highlight w:val="none"/>
        </w:rPr>
        <w:t>表六</w:t>
      </w:r>
      <w:r>
        <w:rPr>
          <w:rFonts w:hint="default" w:ascii="Times New Roman" w:hAnsi="Times New Roman" w:eastAsia="宋体" w:cs="Times New Roman"/>
          <w:color w:val="auto"/>
          <w:highlight w:val="none"/>
          <w:lang w:val="en-US" w:eastAsia="zh-CN"/>
        </w:rPr>
        <w:t xml:space="preserve">  验收监测内容</w:t>
      </w:r>
      <w:bookmarkEnd w:id="49"/>
    </w:p>
    <w:tbl>
      <w:tblPr>
        <w:tblStyle w:val="2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项目委托四川瑞兴环保检测有限公司对项目废气、废水、噪声排放情况进行了现场监测，并出具了《叙永县白腊乡卫生院扩建项目检测报告》（瑞兴环（检）字[2024]第0196号），具体内容如下：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一、检测项目及频次</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检测项目及频次见表6-1至表6-4，检测点位见检测点位示意图。</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表6-1 废水检测项目表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2301"/>
              <w:gridCol w:w="3278"/>
              <w:gridCol w:w="17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8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2301"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3278"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741"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84"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废水</w:t>
                  </w:r>
                </w:p>
              </w:tc>
              <w:tc>
                <w:tcPr>
                  <w:tcW w:w="2301"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1#：废水排放口</w:t>
                  </w:r>
                </w:p>
              </w:tc>
              <w:tc>
                <w:tcPr>
                  <w:tcW w:w="3278"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lang w:val="en-US" w:eastAsia="zh-CN"/>
                    </w:rPr>
                    <w:t>pH、氨氮、悬浮物、</w:t>
                  </w:r>
                  <w:r>
                    <w:rPr>
                      <w:rFonts w:hint="eastAsia" w:ascii="宋体" w:hAnsi="宋体" w:eastAsia="宋体" w:cs="宋体"/>
                      <w:bCs/>
                      <w:color w:val="auto"/>
                      <w:sz w:val="21"/>
                      <w:szCs w:val="21"/>
                      <w:lang w:val="en-US" w:eastAsia="zh-CN"/>
                    </w:rPr>
                    <w:t>化学需氧量、五日生化需氧量、</w:t>
                  </w:r>
                  <w:r>
                    <w:rPr>
                      <w:rFonts w:hint="eastAsia" w:ascii="宋体" w:hAnsi="宋体" w:eastAsia="宋体" w:cs="宋体"/>
                      <w:color w:val="auto"/>
                      <w:sz w:val="21"/>
                      <w:szCs w:val="21"/>
                      <w:lang w:val="en-US" w:eastAsia="zh-CN"/>
                    </w:rPr>
                    <w:t>粪大肠菌群数</w:t>
                  </w:r>
                </w:p>
              </w:tc>
              <w:tc>
                <w:tcPr>
                  <w:tcW w:w="1741"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连续监测2天，每天监测3次</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表6-2 无组织废气检测项目表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3353"/>
              <w:gridCol w:w="2230"/>
              <w:gridCol w:w="17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84"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3353"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2230"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737"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84" w:type="dxa"/>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335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1#：</w:t>
                  </w:r>
                  <w:r>
                    <w:rPr>
                      <w:rFonts w:hint="eastAsia" w:ascii="宋体" w:hAnsi="宋体" w:eastAsia="宋体" w:cs="宋体"/>
                      <w:szCs w:val="21"/>
                      <w:lang w:val="en-US" w:eastAsia="zh-CN"/>
                    </w:rPr>
                    <w:t>污水处理站下风向南侧</w:t>
                  </w:r>
                </w:p>
              </w:tc>
              <w:tc>
                <w:tcPr>
                  <w:tcW w:w="2230" w:type="dxa"/>
                  <w:vMerge w:val="restart"/>
                  <w:noWrap w:val="0"/>
                  <w:vAlign w:val="center"/>
                </w:tcPr>
                <w:p>
                  <w:pPr>
                    <w:adjustRightInd w:val="0"/>
                    <w:snapToGrid w:val="0"/>
                    <w:jc w:val="center"/>
                    <w:rPr>
                      <w:rFonts w:hint="eastAsia" w:ascii="宋体" w:hAnsi="宋体" w:eastAsia="宋体" w:cs="宋体"/>
                      <w:bCs/>
                      <w:sz w:val="21"/>
                      <w:szCs w:val="21"/>
                      <w:lang w:val="en-US"/>
                    </w:rPr>
                  </w:pPr>
                  <w:r>
                    <w:rPr>
                      <w:rFonts w:hint="eastAsia" w:ascii="宋体" w:hAnsi="宋体" w:eastAsia="宋体" w:cs="宋体"/>
                      <w:color w:val="auto"/>
                      <w:sz w:val="21"/>
                      <w:szCs w:val="21"/>
                      <w:lang w:eastAsia="zh-CN"/>
                    </w:rPr>
                    <w:t>氨、硫化氢、臭气浓度、氯气、甲烷</w:t>
                  </w:r>
                </w:p>
              </w:tc>
              <w:tc>
                <w:tcPr>
                  <w:tcW w:w="1737" w:type="dxa"/>
                  <w:vMerge w:val="restar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color w:val="auto"/>
                      <w:sz w:val="21"/>
                      <w:szCs w:val="21"/>
                      <w:lang w:val="en-US" w:eastAsia="zh-CN"/>
                    </w:rPr>
                    <w:t>连续监测2天</w:t>
                  </w:r>
                  <w:r>
                    <w:rPr>
                      <w:rFonts w:hint="eastAsia" w:ascii="宋体" w:hAnsi="宋体" w:eastAsia="宋体" w:cs="宋体"/>
                      <w:bCs/>
                      <w:sz w:val="21"/>
                      <w:szCs w:val="21"/>
                      <w:lang w:eastAsia="zh-CN"/>
                    </w:rPr>
                    <w:t>，</w:t>
                  </w:r>
                  <w:r>
                    <w:rPr>
                      <w:rFonts w:hint="eastAsia" w:ascii="宋体" w:hAnsi="宋体" w:eastAsia="宋体" w:cs="宋体"/>
                      <w:bCs/>
                      <w:sz w:val="21"/>
                      <w:szCs w:val="21"/>
                    </w:rPr>
                    <w:t>每天</w:t>
                  </w:r>
                  <w:r>
                    <w:rPr>
                      <w:rFonts w:hint="eastAsia" w:ascii="宋体" w:hAnsi="宋体" w:eastAsia="宋体" w:cs="宋体"/>
                      <w:bCs/>
                      <w:color w:val="auto"/>
                      <w:sz w:val="21"/>
                      <w:szCs w:val="21"/>
                      <w:lang w:val="en-US" w:eastAsia="zh-CN"/>
                    </w:rPr>
                    <w:t>监测</w:t>
                  </w:r>
                  <w:r>
                    <w:rPr>
                      <w:rFonts w:hint="eastAsia" w:ascii="宋体" w:hAnsi="宋体" w:eastAsia="宋体" w:cs="宋体"/>
                      <w:bCs/>
                      <w:sz w:val="21"/>
                      <w:szCs w:val="21"/>
                      <w:lang w:val="en-US" w:eastAsia="zh-CN"/>
                    </w:rPr>
                    <w:t>3</w:t>
                  </w:r>
                  <w:r>
                    <w:rPr>
                      <w:rFonts w:hint="eastAsia" w:ascii="宋体" w:hAnsi="宋体" w:eastAsia="宋体" w:cs="宋体"/>
                      <w:bCs/>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84" w:type="dxa"/>
                  <w:vMerge w:val="continue"/>
                  <w:noWrap w:val="0"/>
                  <w:vAlign w:val="center"/>
                </w:tcPr>
                <w:p>
                  <w:pPr>
                    <w:adjustRightInd w:val="0"/>
                    <w:snapToGrid w:val="0"/>
                    <w:jc w:val="center"/>
                    <w:rPr>
                      <w:rFonts w:hint="eastAsia" w:ascii="宋体" w:hAnsi="宋体" w:eastAsia="宋体" w:cs="宋体"/>
                      <w:bCs/>
                      <w:sz w:val="21"/>
                      <w:szCs w:val="21"/>
                    </w:rPr>
                  </w:pPr>
                </w:p>
              </w:tc>
              <w:tc>
                <w:tcPr>
                  <w:tcW w:w="3353"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szCs w:val="21"/>
                      <w:lang w:val="en-US" w:eastAsia="zh-CN"/>
                    </w:rPr>
                    <w:t>污水处理站下风向东南侧</w:t>
                  </w:r>
                </w:p>
              </w:tc>
              <w:tc>
                <w:tcPr>
                  <w:tcW w:w="2230" w:type="dxa"/>
                  <w:vMerge w:val="continue"/>
                  <w:noWrap w:val="0"/>
                  <w:vAlign w:val="center"/>
                </w:tcPr>
                <w:p>
                  <w:pPr>
                    <w:adjustRightInd w:val="0"/>
                    <w:snapToGrid w:val="0"/>
                    <w:jc w:val="center"/>
                    <w:rPr>
                      <w:rFonts w:hint="eastAsia" w:ascii="宋体" w:hAnsi="宋体" w:eastAsia="宋体" w:cs="宋体"/>
                      <w:color w:val="000000"/>
                      <w:kern w:val="0"/>
                      <w:sz w:val="21"/>
                      <w:szCs w:val="21"/>
                      <w:lang w:val="en-US" w:eastAsia="zh-CN" w:bidi="ar"/>
                    </w:rPr>
                  </w:pPr>
                </w:p>
              </w:tc>
              <w:tc>
                <w:tcPr>
                  <w:tcW w:w="1737" w:type="dxa"/>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84" w:type="dxa"/>
                  <w:vMerge w:val="continue"/>
                  <w:noWrap w:val="0"/>
                  <w:vAlign w:val="center"/>
                </w:tcPr>
                <w:p>
                  <w:pPr>
                    <w:adjustRightInd w:val="0"/>
                    <w:snapToGrid w:val="0"/>
                    <w:jc w:val="center"/>
                    <w:rPr>
                      <w:rFonts w:hint="eastAsia" w:ascii="宋体" w:hAnsi="宋体" w:eastAsia="宋体" w:cs="宋体"/>
                      <w:bCs/>
                      <w:sz w:val="21"/>
                      <w:szCs w:val="21"/>
                    </w:rPr>
                  </w:pPr>
                </w:p>
              </w:tc>
              <w:tc>
                <w:tcPr>
                  <w:tcW w:w="3353"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r>
                    <w:rPr>
                      <w:rFonts w:hint="eastAsia" w:ascii="宋体" w:hAnsi="宋体" w:eastAsia="宋体" w:cs="宋体"/>
                      <w:szCs w:val="21"/>
                      <w:lang w:val="en-US" w:eastAsia="zh-CN"/>
                    </w:rPr>
                    <w:t>污水处理站下风向东侧</w:t>
                  </w:r>
                </w:p>
              </w:tc>
              <w:tc>
                <w:tcPr>
                  <w:tcW w:w="2230" w:type="dxa"/>
                  <w:vMerge w:val="continue"/>
                  <w:noWrap w:val="0"/>
                  <w:vAlign w:val="center"/>
                </w:tcPr>
                <w:p>
                  <w:pPr>
                    <w:adjustRightInd w:val="0"/>
                    <w:snapToGrid w:val="0"/>
                    <w:jc w:val="center"/>
                    <w:rPr>
                      <w:rFonts w:hint="eastAsia" w:ascii="宋体" w:hAnsi="宋体" w:eastAsia="宋体" w:cs="宋体"/>
                      <w:color w:val="000000"/>
                      <w:kern w:val="0"/>
                      <w:sz w:val="21"/>
                      <w:szCs w:val="21"/>
                      <w:lang w:bidi="ar"/>
                    </w:rPr>
                  </w:pPr>
                </w:p>
              </w:tc>
              <w:tc>
                <w:tcPr>
                  <w:tcW w:w="1737" w:type="dxa"/>
                  <w:vMerge w:val="continue"/>
                  <w:noWrap w:val="0"/>
                  <w:vAlign w:val="center"/>
                </w:tcPr>
                <w:p>
                  <w:pPr>
                    <w:adjustRightInd w:val="0"/>
                    <w:snapToGrid w:val="0"/>
                    <w:jc w:val="center"/>
                    <w:rPr>
                      <w:rFonts w:hint="eastAsia" w:ascii="宋体" w:hAnsi="宋体" w:eastAsia="宋体" w:cs="宋体"/>
                      <w:bCs/>
                      <w:sz w:val="21"/>
                      <w:szCs w:val="21"/>
                    </w:rPr>
                  </w:pP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表6-3 噪声检测项目表</w:t>
            </w:r>
          </w:p>
          <w:tbl>
            <w:tblPr>
              <w:tblStyle w:val="2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3353"/>
              <w:gridCol w:w="2015"/>
              <w:gridCol w:w="19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3353"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2015"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1920" w:type="dxa"/>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3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color w:val="auto"/>
                      <w:sz w:val="21"/>
                      <w:szCs w:val="21"/>
                      <w:highlight w:val="none"/>
                      <w:lang w:val="en-US" w:eastAsia="zh-CN"/>
                    </w:rPr>
                    <w:t>1#：项目地西北侧厂界外1.0m处</w:t>
                  </w:r>
                </w:p>
              </w:tc>
              <w:tc>
                <w:tcPr>
                  <w:tcW w:w="2015" w:type="dxa"/>
                  <w:vMerge w:val="restart"/>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环境噪声</w:t>
                  </w:r>
                </w:p>
              </w:tc>
              <w:tc>
                <w:tcPr>
                  <w:tcW w:w="1920" w:type="dxa"/>
                  <w:vMerge w:val="restart"/>
                  <w:noWrap w:val="0"/>
                  <w:vAlign w:val="center"/>
                </w:tcPr>
                <w:p>
                  <w:pPr>
                    <w:adjustRightInd w:val="0"/>
                    <w:snapToGrid w:val="0"/>
                    <w:jc w:val="center"/>
                    <w:rPr>
                      <w:rFonts w:hint="eastAsia" w:ascii="宋体" w:hAnsi="宋体" w:eastAsia="宋体" w:cs="宋体"/>
                      <w:color w:val="auto"/>
                      <w:kern w:val="0"/>
                      <w:sz w:val="21"/>
                      <w:szCs w:val="21"/>
                    </w:rPr>
                  </w:pPr>
                  <w:r>
                    <w:rPr>
                      <w:rFonts w:hint="eastAsia" w:ascii="宋体" w:hAnsi="宋体" w:eastAsia="宋体" w:cs="宋体"/>
                      <w:bCs/>
                      <w:color w:val="auto"/>
                      <w:sz w:val="21"/>
                      <w:szCs w:val="21"/>
                      <w:lang w:val="en-US" w:eastAsia="zh-CN"/>
                    </w:rPr>
                    <w:t>连续监测2天</w:t>
                  </w:r>
                  <w:r>
                    <w:rPr>
                      <w:rFonts w:hint="eastAsia" w:ascii="宋体" w:hAnsi="宋体" w:eastAsia="宋体" w:cs="宋体"/>
                      <w:color w:val="auto"/>
                      <w:kern w:val="0"/>
                      <w:sz w:val="21"/>
                      <w:szCs w:val="21"/>
                    </w:rPr>
                    <w:t>，</w:t>
                  </w:r>
                </w:p>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昼间</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夜间检</w:t>
                  </w:r>
                  <w:r>
                    <w:rPr>
                      <w:rFonts w:hint="eastAsia" w:ascii="宋体" w:hAnsi="宋体" w:eastAsia="宋体" w:cs="宋体"/>
                      <w:color w:val="auto"/>
                      <w:kern w:val="0"/>
                      <w:sz w:val="21"/>
                      <w:szCs w:val="21"/>
                    </w:rPr>
                    <w:t>测1次</w:t>
                  </w:r>
                  <w:r>
                    <w:rPr>
                      <w:rFonts w:hint="eastAsia" w:ascii="宋体" w:hAnsi="宋体" w:eastAsia="宋体" w:cs="宋体"/>
                      <w:color w:val="auto"/>
                      <w:kern w:val="0"/>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rPr>
                  </w:pPr>
                  <w:r>
                    <w:rPr>
                      <w:rFonts w:hint="eastAsia" w:ascii="宋体" w:hAnsi="宋体" w:eastAsia="宋体" w:cs="宋体"/>
                      <w:color w:val="auto"/>
                      <w:sz w:val="21"/>
                      <w:szCs w:val="21"/>
                      <w:highlight w:val="none"/>
                      <w:lang w:val="en-US" w:eastAsia="zh-CN"/>
                    </w:rPr>
                    <w:t>2#：项目地东侧厂界外1.0m处</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rPr>
                  </w:pPr>
                  <w:r>
                    <w:rPr>
                      <w:rFonts w:hint="eastAsia" w:ascii="宋体" w:hAnsi="宋体" w:eastAsia="宋体" w:cs="宋体"/>
                      <w:color w:val="auto"/>
                      <w:sz w:val="21"/>
                      <w:szCs w:val="21"/>
                      <w:highlight w:val="none"/>
                      <w:lang w:val="en-US" w:eastAsia="zh-CN"/>
                    </w:rPr>
                    <w:t>3#：项目地东南侧厂界外1.0m处</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35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color w:val="auto"/>
                      <w:sz w:val="21"/>
                      <w:szCs w:val="21"/>
                      <w:lang w:val="en-US"/>
                    </w:rPr>
                  </w:pPr>
                  <w:r>
                    <w:rPr>
                      <w:rFonts w:hint="eastAsia" w:ascii="宋体" w:hAnsi="宋体" w:eastAsia="宋体" w:cs="宋体"/>
                      <w:color w:val="auto"/>
                      <w:sz w:val="21"/>
                      <w:szCs w:val="21"/>
                      <w:highlight w:val="none"/>
                      <w:lang w:val="en-US" w:eastAsia="zh-CN"/>
                    </w:rPr>
                    <w:t>4#：项目地西侧厂界外1.0m处</w:t>
                  </w:r>
                </w:p>
              </w:tc>
              <w:tc>
                <w:tcPr>
                  <w:tcW w:w="2015"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9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after="0" w:afterLines="0" w:line="360" w:lineRule="auto"/>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、检测分析方法及方法来源</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本次检测项目的检测方法、方法来源、使用仪器及检出限见表</w:t>
            </w:r>
            <w:r>
              <w:rPr>
                <w:rFonts w:hint="eastAsia" w:ascii="宋体" w:hAnsi="宋体" w:eastAsia="宋体" w:cs="宋体"/>
                <w:color w:val="auto"/>
                <w:sz w:val="24"/>
                <w:szCs w:val="24"/>
                <w:highlight w:val="none"/>
                <w:lang w:val="en-US" w:eastAsia="zh-CN"/>
              </w:rPr>
              <w:t>6-4至表6-7</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表6-4 废水检测方法、方法来源、使用仪器及检出限</w:t>
            </w:r>
          </w:p>
          <w:tbl>
            <w:tblPr>
              <w:tblStyle w:val="27"/>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42"/>
              <w:gridCol w:w="2326"/>
              <w:gridCol w:w="1769"/>
              <w:gridCol w:w="2085"/>
              <w:gridCol w:w="9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检测方法</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方法来源</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使用仪器及编号</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pH</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（无量纲）</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水质pH值的测定电极法</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 xml:space="preserve"> HJ1147-2020</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pH-100A笔试酸度计</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RX-YQ-247</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sz w:val="21"/>
                      <w:szCs w:val="21"/>
                      <w:lang w:val="en-US" w:eastAsia="zh-CN"/>
                    </w:rPr>
                  </w:pPr>
                  <w:r>
                    <w:rPr>
                      <w:rFonts w:hint="eastAsia" w:ascii="宋体" w:hAnsi="宋体" w:eastAsia="宋体" w:cs="宋体"/>
                      <w:bCs/>
                      <w:color w:val="000000"/>
                      <w:sz w:val="21"/>
                      <w:szCs w:val="21"/>
                    </w:rPr>
                    <w:t>悬浮物</w:t>
                  </w:r>
                  <w:r>
                    <w:rPr>
                      <w:rFonts w:hint="eastAsia" w:ascii="宋体" w:hAnsi="宋体" w:eastAsia="宋体" w:cs="宋体"/>
                      <w:b w:val="0"/>
                      <w:bCs w:val="0"/>
                      <w:color w:val="000000"/>
                      <w:sz w:val="21"/>
                      <w:szCs w:val="21"/>
                    </w:rPr>
                    <w:t>（mg/L）</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sz w:val="21"/>
                      <w:szCs w:val="21"/>
                      <w:lang w:val="en-US" w:eastAsia="zh-CN"/>
                    </w:rPr>
                  </w:pPr>
                  <w:r>
                    <w:rPr>
                      <w:rFonts w:hint="eastAsia" w:ascii="宋体" w:hAnsi="宋体" w:eastAsia="宋体" w:cs="宋体"/>
                      <w:bCs/>
                      <w:color w:val="000000"/>
                      <w:sz w:val="21"/>
                      <w:szCs w:val="21"/>
                    </w:rPr>
                    <w:t xml:space="preserve">水质 悬浮物的测定 重量法 </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sz w:val="21"/>
                      <w:szCs w:val="21"/>
                      <w:lang w:val="en-US" w:eastAsia="zh-CN"/>
                    </w:rPr>
                  </w:pPr>
                  <w:r>
                    <w:rPr>
                      <w:rFonts w:hint="eastAsia" w:ascii="宋体" w:hAnsi="宋体" w:eastAsia="宋体" w:cs="宋体"/>
                      <w:bCs/>
                      <w:color w:val="000000"/>
                      <w:sz w:val="21"/>
                      <w:szCs w:val="21"/>
                    </w:rPr>
                    <w:t>GB 11901-1989</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Cs/>
                      <w:color w:val="000000"/>
                      <w:sz w:val="21"/>
                      <w:szCs w:val="21"/>
                    </w:rPr>
                    <w:t>HZK-FA110万分之一天平</w:t>
                  </w:r>
                  <w:r>
                    <w:rPr>
                      <w:rFonts w:hint="eastAsia" w:ascii="宋体" w:hAnsi="宋体" w:eastAsia="宋体" w:cs="宋体"/>
                      <w:bCs/>
                      <w:color w:val="000000"/>
                      <w:sz w:val="21"/>
                      <w:szCs w:val="21"/>
                      <w:lang w:val="en-US" w:eastAsia="zh-CN"/>
                    </w:rPr>
                    <w:t xml:space="preserve"> </w:t>
                  </w:r>
                  <w:r>
                    <w:rPr>
                      <w:rFonts w:hint="eastAsia" w:ascii="宋体" w:hAnsi="宋体" w:eastAsia="宋体" w:cs="宋体"/>
                      <w:bCs/>
                      <w:color w:val="000000"/>
                      <w:sz w:val="21"/>
                      <w:szCs w:val="21"/>
                    </w:rPr>
                    <w:t>RX-YQ-045</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 w:val="0"/>
                      <w:bCs/>
                      <w:color w:val="000000"/>
                      <w:sz w:val="21"/>
                      <w:szCs w:val="21"/>
                      <w:lang w:val="en-US" w:eastAsia="zh-CN"/>
                    </w:rPr>
                  </w:pPr>
                  <w:r>
                    <w:rPr>
                      <w:rFonts w:hint="eastAsia" w:ascii="宋体" w:hAnsi="宋体" w:eastAsia="宋体" w:cs="宋体"/>
                      <w:bCs/>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Cs/>
                      <w:color w:val="auto"/>
                      <w:sz w:val="21"/>
                      <w:szCs w:val="21"/>
                      <w:lang w:val="en-US" w:eastAsia="zh-CN"/>
                    </w:rPr>
                    <w:t>化学需氧量</w:t>
                  </w:r>
                  <w:r>
                    <w:rPr>
                      <w:rFonts w:hint="eastAsia" w:ascii="宋体" w:hAnsi="宋体" w:eastAsia="宋体" w:cs="宋体"/>
                      <w:b w:val="0"/>
                      <w:bCs w:val="0"/>
                      <w:color w:val="auto"/>
                      <w:sz w:val="21"/>
                      <w:szCs w:val="21"/>
                    </w:rPr>
                    <w:t>（mg/L）</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Cs/>
                      <w:sz w:val="21"/>
                      <w:szCs w:val="21"/>
                      <w:lang w:val="en-US" w:eastAsia="zh-CN"/>
                    </w:rPr>
                    <w:t xml:space="preserve">水质 化学需氧量的测定 重铬酸盐法 </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HJ 828-2017</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HCA-100</w:t>
                  </w:r>
                </w:p>
                <w:p>
                  <w:pPr>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COD自动消解回流仪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RX-YQ-140/244/245</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五日生化需氧量</w:t>
                  </w:r>
                  <w:r>
                    <w:rPr>
                      <w:rFonts w:hint="eastAsia" w:ascii="宋体" w:hAnsi="宋体" w:eastAsia="宋体" w:cs="宋体"/>
                      <w:b w:val="0"/>
                      <w:bCs w:val="0"/>
                      <w:color w:val="000000"/>
                      <w:sz w:val="21"/>
                      <w:szCs w:val="21"/>
                    </w:rPr>
                    <w:t>（mg/L）</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水质 五日生化需氧量（BOD</w:t>
                  </w:r>
                  <w:r>
                    <w:rPr>
                      <w:rFonts w:hint="eastAsia" w:ascii="宋体" w:hAnsi="宋体" w:eastAsia="宋体" w:cs="宋体"/>
                      <w:bCs/>
                      <w:color w:val="000000"/>
                      <w:sz w:val="21"/>
                      <w:szCs w:val="21"/>
                      <w:vertAlign w:val="subscript"/>
                    </w:rPr>
                    <w:t>5</w:t>
                  </w:r>
                  <w:r>
                    <w:rPr>
                      <w:rFonts w:hint="eastAsia" w:ascii="宋体" w:hAnsi="宋体" w:eastAsia="宋体" w:cs="宋体"/>
                      <w:bCs/>
                      <w:color w:val="000000"/>
                      <w:sz w:val="21"/>
                      <w:szCs w:val="21"/>
                    </w:rPr>
                    <w:t>）的测定 稀释与接种法</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 xml:space="preserve"> HJ 505-2009</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SPX-250 生化培养箱</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RX-YQ-016</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氨氮</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val="0"/>
                      <w:color w:val="000000"/>
                      <w:sz w:val="21"/>
                      <w:szCs w:val="21"/>
                    </w:rPr>
                    <w:t>（mg/L）</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 xml:space="preserve">水质 氨氮的测定 纳氏试剂分光光度法 </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HJ535-2009</w:t>
                  </w:r>
                </w:p>
              </w:tc>
              <w:tc>
                <w:tcPr>
                  <w:tcW w:w="2085"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UV2400 紫外可见分光光度计 </w:t>
                  </w: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sz w:val="21"/>
                      <w:szCs w:val="21"/>
                    </w:rPr>
                    <w:t>RX-YQ-042</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val="0"/>
                      <w:color w:val="000000"/>
                      <w:kern w:val="2"/>
                      <w:sz w:val="21"/>
                      <w:szCs w:val="21"/>
                      <w:lang w:val="en-US" w:eastAsia="zh-CN" w:bidi="ar-SA"/>
                    </w:rPr>
                  </w:pPr>
                  <w:r>
                    <w:rPr>
                      <w:rFonts w:hint="eastAsia" w:ascii="宋体" w:hAnsi="宋体" w:eastAsia="宋体" w:cs="宋体"/>
                      <w:bCs/>
                      <w:color w:val="auto"/>
                      <w:sz w:val="21"/>
                      <w:szCs w:val="21"/>
                      <w:highlight w:val="none"/>
                    </w:rPr>
                    <w:t>粪大肠菌群</w:t>
                  </w:r>
                  <w:r>
                    <w:rPr>
                      <w:rFonts w:hint="eastAsia" w:ascii="宋体" w:hAnsi="宋体" w:eastAsia="宋体" w:cs="宋体"/>
                      <w:bCs/>
                      <w:color w:val="auto"/>
                      <w:sz w:val="21"/>
                      <w:szCs w:val="21"/>
                      <w:highlight w:val="none"/>
                      <w:lang w:val="en-US" w:eastAsia="zh-CN"/>
                    </w:rPr>
                    <w:t>数</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MPN/L</w:t>
                  </w:r>
                  <w:r>
                    <w:rPr>
                      <w:rFonts w:hint="eastAsia" w:ascii="宋体" w:hAnsi="宋体" w:eastAsia="宋体" w:cs="宋体"/>
                      <w:bCs/>
                      <w:color w:val="auto"/>
                      <w:sz w:val="21"/>
                      <w:szCs w:val="21"/>
                      <w:highlight w:val="none"/>
                      <w:lang w:eastAsia="zh-CN"/>
                    </w:rPr>
                    <w:t>）</w:t>
                  </w:r>
                </w:p>
              </w:tc>
              <w:tc>
                <w:tcPr>
                  <w:tcW w:w="2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val="0"/>
                      <w:color w:val="000000"/>
                      <w:kern w:val="2"/>
                      <w:sz w:val="21"/>
                      <w:szCs w:val="21"/>
                      <w:lang w:val="en-US" w:eastAsia="zh-CN" w:bidi="ar-SA"/>
                    </w:rPr>
                  </w:pPr>
                  <w:r>
                    <w:rPr>
                      <w:rFonts w:hint="eastAsia" w:ascii="宋体" w:hAnsi="宋体" w:eastAsia="宋体" w:cs="宋体"/>
                      <w:b w:val="0"/>
                      <w:bCs/>
                      <w:color w:val="auto"/>
                      <w:sz w:val="21"/>
                      <w:szCs w:val="21"/>
                      <w:lang w:val="en-US" w:eastAsia="zh-CN"/>
                    </w:rPr>
                    <w:t>医疗机构水污染物排放标准附录A</w:t>
                  </w:r>
                </w:p>
              </w:tc>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val="0"/>
                      <w:color w:val="000000"/>
                      <w:kern w:val="2"/>
                      <w:sz w:val="21"/>
                      <w:szCs w:val="21"/>
                      <w:lang w:val="en-US" w:eastAsia="zh-CN" w:bidi="ar-SA"/>
                    </w:rPr>
                  </w:pPr>
                  <w:r>
                    <w:rPr>
                      <w:rFonts w:hint="eastAsia" w:ascii="宋体" w:hAnsi="宋体" w:eastAsia="宋体" w:cs="宋体"/>
                      <w:b w:val="0"/>
                      <w:bCs/>
                      <w:color w:val="auto"/>
                      <w:sz w:val="21"/>
                      <w:szCs w:val="21"/>
                      <w:lang w:val="en-US" w:eastAsia="zh-CN"/>
                    </w:rPr>
                    <w:t>GB 18466-2005</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 xml:space="preserve"> MJX-250-II霉菌培养箱 RX-YQ-018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xml:space="preserve">HWS-150B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恒温恒湿培养箱2 RX-YQ-157</w:t>
                  </w:r>
                </w:p>
              </w:tc>
              <w:tc>
                <w:tcPr>
                  <w:tcW w:w="9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color w:val="000000"/>
                      <w:kern w:val="2"/>
                      <w:sz w:val="21"/>
                      <w:szCs w:val="21"/>
                      <w:lang w:val="en-US" w:eastAsia="zh-CN" w:bidi="ar-SA"/>
                    </w:rPr>
                  </w:pPr>
                  <w:r>
                    <w:rPr>
                      <w:rFonts w:hint="eastAsia" w:ascii="宋体" w:hAnsi="宋体" w:eastAsia="宋体" w:cs="宋体"/>
                      <w:bCs/>
                      <w:color w:val="auto"/>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表6-5 无组织废气检测方法、方法来源、使用仪器及检出限</w:t>
            </w:r>
          </w:p>
          <w:tbl>
            <w:tblPr>
              <w:tblStyle w:val="27"/>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3"/>
              <w:gridCol w:w="2224"/>
              <w:gridCol w:w="1954"/>
              <w:gridCol w:w="2021"/>
              <w:gridCol w:w="1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3"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22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95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021"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11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16" w:hRule="atLeast"/>
                <w:jc w:val="center"/>
              </w:trPr>
              <w:tc>
                <w:tcPr>
                  <w:tcW w:w="1193"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氨</w:t>
                  </w:r>
                </w:p>
                <w:p>
                  <w:pPr>
                    <w:jc w:val="center"/>
                    <w:rPr>
                      <w:rFonts w:hint="eastAsia" w:ascii="宋体" w:hAnsi="宋体" w:eastAsia="宋体" w:cs="宋体"/>
                      <w:bCs/>
                      <w:sz w:val="21"/>
                      <w:szCs w:val="21"/>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224" w:type="dxa"/>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环境空气和废气 氨的测定 纳氏试剂分光光度法</w:t>
                  </w:r>
                </w:p>
              </w:tc>
              <w:tc>
                <w:tcPr>
                  <w:tcW w:w="1954"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HJ 533-2009</w:t>
                  </w:r>
                </w:p>
              </w:tc>
              <w:tc>
                <w:tcPr>
                  <w:tcW w:w="2021"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 xml:space="preserve">UV2400 紫外可见分光光度计 </w:t>
                  </w:r>
                </w:p>
                <w:p>
                  <w:pPr>
                    <w:jc w:val="center"/>
                    <w:rPr>
                      <w:rFonts w:hint="eastAsia" w:ascii="宋体" w:hAnsi="宋体" w:eastAsia="宋体" w:cs="宋体"/>
                      <w:bCs/>
                      <w:sz w:val="21"/>
                      <w:szCs w:val="21"/>
                    </w:rPr>
                  </w:pPr>
                  <w:r>
                    <w:rPr>
                      <w:rFonts w:hint="eastAsia" w:ascii="宋体" w:hAnsi="宋体" w:eastAsia="宋体" w:cs="宋体"/>
                      <w:bCs/>
                      <w:sz w:val="21"/>
                      <w:szCs w:val="21"/>
                    </w:rPr>
                    <w:t>RX-YQ-042</w:t>
                  </w:r>
                </w:p>
              </w:tc>
              <w:tc>
                <w:tcPr>
                  <w:tcW w:w="1112" w:type="dxa"/>
                  <w:noWrap w:val="0"/>
                  <w:vAlign w:val="center"/>
                </w:tcPr>
                <w:p>
                  <w:pPr>
                    <w:jc w:val="center"/>
                    <w:rPr>
                      <w:rFonts w:hint="eastAsia" w:ascii="宋体" w:hAnsi="宋体" w:eastAsia="宋体" w:cs="宋体"/>
                      <w:bCs/>
                      <w:sz w:val="21"/>
                      <w:szCs w:val="21"/>
                    </w:rPr>
                  </w:pPr>
                  <w:r>
                    <w:rPr>
                      <w:rFonts w:hint="eastAsia" w:ascii="宋体" w:hAnsi="宋体" w:eastAsia="宋体" w:cs="宋体"/>
                      <w:kern w:val="0"/>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3" w:type="dxa"/>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硫化氢</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224" w:type="dxa"/>
                  <w:noWrap w:val="0"/>
                  <w:vAlign w:val="center"/>
                </w:tcPr>
                <w:p>
                  <w:pPr>
                    <w:jc w:val="center"/>
                    <w:rPr>
                      <w:rFonts w:hint="eastAsia" w:ascii="宋体" w:hAnsi="宋体" w:eastAsia="宋体" w:cs="宋体"/>
                      <w:bCs/>
                      <w:sz w:val="21"/>
                      <w:szCs w:val="21"/>
                    </w:rPr>
                  </w:pPr>
                  <w:r>
                    <w:rPr>
                      <w:rFonts w:hint="eastAsia" w:ascii="宋体" w:hAnsi="宋体" w:eastAsia="宋体" w:cs="宋体"/>
                      <w:kern w:val="0"/>
                      <w:sz w:val="21"/>
                      <w:szCs w:val="21"/>
                    </w:rPr>
                    <w:t xml:space="preserve"> 亚甲基蓝分光光度法</w:t>
                  </w:r>
                </w:p>
              </w:tc>
              <w:tc>
                <w:tcPr>
                  <w:tcW w:w="1954" w:type="dxa"/>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空气和废气监测分析方法（第四版）增补版（国家环保总局）</w:t>
                  </w:r>
                </w:p>
              </w:tc>
              <w:tc>
                <w:tcPr>
                  <w:tcW w:w="2021"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UV2400 紫外可见分光光度计</w:t>
                  </w:r>
                </w:p>
                <w:p>
                  <w:pPr>
                    <w:jc w:val="center"/>
                    <w:rPr>
                      <w:rFonts w:hint="eastAsia" w:ascii="宋体" w:hAnsi="宋体" w:eastAsia="宋体" w:cs="宋体"/>
                      <w:bCs/>
                      <w:sz w:val="21"/>
                      <w:szCs w:val="21"/>
                    </w:rPr>
                  </w:pPr>
                  <w:r>
                    <w:rPr>
                      <w:rFonts w:hint="eastAsia" w:ascii="宋体" w:hAnsi="宋体" w:eastAsia="宋体" w:cs="宋体"/>
                      <w:bCs/>
                      <w:sz w:val="21"/>
                      <w:szCs w:val="21"/>
                    </w:rPr>
                    <w:t>RX-YQ-042</w:t>
                  </w:r>
                </w:p>
              </w:tc>
              <w:tc>
                <w:tcPr>
                  <w:tcW w:w="1112" w:type="dxa"/>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119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臭气浓度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无量纲）</w:t>
                  </w:r>
                </w:p>
              </w:tc>
              <w:tc>
                <w:tcPr>
                  <w:tcW w:w="222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环境空气和废气 臭气的测定 三点比较式臭袋法</w:t>
                  </w:r>
                </w:p>
              </w:tc>
              <w:tc>
                <w:tcPr>
                  <w:tcW w:w="195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HJ1262-2022</w:t>
                  </w:r>
                </w:p>
              </w:tc>
              <w:tc>
                <w:tcPr>
                  <w:tcW w:w="202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111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65" w:hRule="atLeast"/>
                <w:jc w:val="center"/>
              </w:trPr>
              <w:tc>
                <w:tcPr>
                  <w:tcW w:w="1193"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氯气</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22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固定污染源排气中氯气的测定 甲基橙分光光度法</w:t>
                  </w:r>
                </w:p>
              </w:tc>
              <w:tc>
                <w:tcPr>
                  <w:tcW w:w="19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HJ/T30-1999</w:t>
                  </w:r>
                </w:p>
              </w:tc>
              <w:tc>
                <w:tcPr>
                  <w:tcW w:w="2021"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UV2400 紫外可见分光光度计</w:t>
                  </w:r>
                </w:p>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RX-YQ-042</w:t>
                  </w:r>
                </w:p>
              </w:tc>
              <w:tc>
                <w:tcPr>
                  <w:tcW w:w="111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105" w:hRule="atLeast"/>
                <w:jc w:val="center"/>
              </w:trPr>
              <w:tc>
                <w:tcPr>
                  <w:tcW w:w="1193"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甲烷</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vertAlign w:val="baseline"/>
                      <w:lang w:val="en-US" w:eastAsia="zh-CN"/>
                    </w:rPr>
                    <w:t>（%）</w:t>
                  </w:r>
                </w:p>
              </w:tc>
              <w:tc>
                <w:tcPr>
                  <w:tcW w:w="2224"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bCs/>
                      <w:sz w:val="21"/>
                      <w:szCs w:val="21"/>
                      <w:lang w:val="en-US" w:eastAsia="zh-CN"/>
                    </w:rPr>
                    <w:t>环境空气总烃、甲烷和非甲烷总烃的测定 直接进样-气相色谱法</w:t>
                  </w:r>
                </w:p>
              </w:tc>
              <w:tc>
                <w:tcPr>
                  <w:tcW w:w="1954" w:type="dxa"/>
                  <w:noWrap w:val="0"/>
                  <w:vAlign w:val="center"/>
                </w:tcPr>
                <w:p>
                  <w:pPr>
                    <w:jc w:val="center"/>
                    <w:rPr>
                      <w:rFonts w:hint="eastAsia" w:ascii="宋体" w:hAnsi="宋体" w:eastAsia="宋体" w:cs="宋体"/>
                      <w:sz w:val="21"/>
                      <w:szCs w:val="21"/>
                    </w:rPr>
                  </w:pPr>
                  <w:r>
                    <w:rPr>
                      <w:rFonts w:hint="eastAsia" w:ascii="宋体" w:hAnsi="宋体" w:eastAsia="宋体" w:cs="宋体"/>
                      <w:bCs/>
                      <w:sz w:val="21"/>
                      <w:szCs w:val="21"/>
                      <w:lang w:val="en-US" w:eastAsia="zh-CN"/>
                    </w:rPr>
                    <w:t>HJ604-2017</w:t>
                  </w:r>
                </w:p>
              </w:tc>
              <w:tc>
                <w:tcPr>
                  <w:tcW w:w="2021"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GC9800气相色谱仪</w:t>
                  </w:r>
                </w:p>
                <w:p>
                  <w:pPr>
                    <w:jc w:val="center"/>
                    <w:rPr>
                      <w:rFonts w:hint="eastAsia" w:ascii="宋体" w:hAnsi="宋体" w:eastAsia="宋体" w:cs="宋体"/>
                      <w:bCs/>
                      <w:sz w:val="21"/>
                      <w:szCs w:val="21"/>
                    </w:rPr>
                  </w:pPr>
                  <w:r>
                    <w:rPr>
                      <w:rFonts w:hint="eastAsia" w:ascii="宋体" w:hAnsi="宋体" w:eastAsia="宋体" w:cs="宋体"/>
                      <w:bCs/>
                      <w:sz w:val="21"/>
                      <w:szCs w:val="21"/>
                    </w:rPr>
                    <w:t>RX-YQ-035</w:t>
                  </w:r>
                </w:p>
              </w:tc>
              <w:tc>
                <w:tcPr>
                  <w:tcW w:w="1112"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8.4×10</w:t>
                  </w:r>
                  <w:r>
                    <w:rPr>
                      <w:rFonts w:hint="eastAsia" w:ascii="宋体" w:hAnsi="宋体" w:eastAsia="宋体" w:cs="宋体"/>
                      <w:sz w:val="21"/>
                      <w:szCs w:val="21"/>
                      <w:vertAlign w:val="superscript"/>
                      <w:lang w:val="en-US" w:eastAsia="zh-CN"/>
                    </w:rPr>
                    <w:t>-6</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表6-6 噪声检测方法、方法来源、使用仪器</w:t>
            </w:r>
          </w:p>
          <w:tbl>
            <w:tblPr>
              <w:tblStyle w:val="27"/>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12"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77" w:hRule="atLeast"/>
                <w:jc w:val="center"/>
              </w:trPr>
              <w:tc>
                <w:tcPr>
                  <w:tcW w:w="106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sz w:val="21"/>
                      <w:szCs w:val="21"/>
                    </w:rPr>
                    <w:t>噪声</w:t>
                  </w:r>
                </w:p>
              </w:tc>
              <w:tc>
                <w:tcPr>
                  <w:tcW w:w="199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sz w:val="21"/>
                      <w:szCs w:val="21"/>
                    </w:rPr>
                    <w:t>声环境质量标准</w:t>
                  </w:r>
                </w:p>
              </w:tc>
              <w:tc>
                <w:tcPr>
                  <w:tcW w:w="22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bidi="ar"/>
                    </w:rPr>
                  </w:pPr>
                  <w:r>
                    <w:rPr>
                      <w:rFonts w:hint="eastAsia" w:ascii="宋体" w:hAnsi="宋体" w:eastAsia="宋体" w:cs="宋体"/>
                      <w:sz w:val="21"/>
                      <w:szCs w:val="21"/>
                    </w:rPr>
                    <w:t>GB 3096-2008</w:t>
                  </w:r>
                </w:p>
              </w:tc>
              <w:tc>
                <w:tcPr>
                  <w:tcW w:w="316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AWA5688多功能声级计</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RX-YQ-106</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AWA6022A声级计校准器</w:t>
                  </w: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RX-YQ-080</w:t>
                  </w:r>
                </w:p>
              </w:tc>
            </w:tr>
          </w:tbl>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482" w:firstLineChars="200"/>
              <w:jc w:val="center"/>
              <w:textAlignment w:val="auto"/>
              <w:rPr>
                <w:rFonts w:hint="eastAsia" w:ascii="宋体" w:hAnsi="宋体" w:eastAsia="宋体" w:cs="宋体"/>
                <w:b/>
                <w:bCs/>
                <w:color w:val="auto"/>
                <w:kern w:val="2"/>
                <w:sz w:val="24"/>
                <w:szCs w:val="24"/>
                <w:highlight w:val="none"/>
                <w:lang w:val="en-US" w:eastAsia="zh-CN"/>
              </w:rPr>
            </w:pPr>
          </w:p>
          <w:p>
            <w:pPr>
              <w:widowControl w:val="0"/>
              <w:spacing w:line="360" w:lineRule="auto"/>
              <w:jc w:val="both"/>
              <w:rPr>
                <w:rFonts w:hint="eastAsia" w:ascii="宋体" w:hAnsi="宋体" w:eastAsia="宋体" w:cs="宋体"/>
                <w:b/>
                <w:bCs/>
                <w:color w:val="auto"/>
                <w:sz w:val="18"/>
                <w:szCs w:val="18"/>
                <w:highlight w:val="yellow"/>
                <w:lang w:val="en-US" w:eastAsia="zh-CN"/>
              </w:rPr>
            </w:pPr>
          </w:p>
        </w:tc>
      </w:tr>
    </w:tbl>
    <w:p>
      <w:pPr>
        <w:pStyle w:val="10"/>
        <w:rPr>
          <w:rFonts w:hint="default" w:ascii="Times New Roman" w:hAnsi="Times New Roman" w:cs="Times New Roman"/>
          <w:color w:val="auto"/>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default" w:ascii="Times New Roman" w:hAnsi="Times New Roman" w:eastAsia="宋体" w:cs="Times New Roman"/>
          <w:b/>
          <w:bCs/>
          <w:color w:val="auto"/>
          <w:highlight w:val="none"/>
          <w:lang w:val="en-US" w:eastAsia="zh-CN"/>
        </w:rPr>
      </w:pPr>
      <w:bookmarkStart w:id="50" w:name="_Toc24056"/>
      <w:r>
        <w:rPr>
          <w:rFonts w:hint="default" w:ascii="Times New Roman" w:hAnsi="Times New Roman" w:eastAsia="宋体" w:cs="Times New Roman"/>
          <w:b/>
          <w:bCs/>
          <w:color w:val="auto"/>
          <w:highlight w:val="none"/>
        </w:rPr>
        <w:t>表七</w:t>
      </w:r>
      <w:r>
        <w:rPr>
          <w:rFonts w:hint="default" w:ascii="Times New Roman" w:hAnsi="Times New Roman" w:eastAsia="宋体" w:cs="Times New Roman"/>
          <w:b/>
          <w:bCs/>
          <w:color w:val="auto"/>
          <w:highlight w:val="none"/>
          <w:lang w:val="en-US" w:eastAsia="zh-CN"/>
        </w:rPr>
        <w:t xml:space="preserve">  验收监测结果及评价</w:t>
      </w:r>
      <w:bookmarkEnd w:id="50"/>
    </w:p>
    <w:tbl>
      <w:tblPr>
        <w:tblStyle w:val="27"/>
        <w:tblW w:w="95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619" w:hRule="atLeast"/>
          <w:jc w:val="center"/>
        </w:trPr>
        <w:tc>
          <w:tcPr>
            <w:tcW w:w="952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一、废水监测结果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（1）废水监测结果见表7-1。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表7-1废水监测结果表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796"/>
              <w:gridCol w:w="1796"/>
              <w:gridCol w:w="1803"/>
              <w:gridCol w:w="996"/>
              <w:gridCol w:w="8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15" w:type="pct"/>
                  <w:noWrap w:val="0"/>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检测日期</w:t>
                  </w:r>
                </w:p>
              </w:tc>
              <w:tc>
                <w:tcPr>
                  <w:tcW w:w="3884" w:type="pct"/>
                  <w:gridSpan w:val="5"/>
                  <w:noWrap w:val="0"/>
                  <w:vAlign w:val="center"/>
                </w:tcPr>
                <w:p>
                  <w:pPr>
                    <w:snapToGrid w:val="0"/>
                    <w:spacing w:line="24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eastAsia="zh-CN"/>
                    </w:rPr>
                    <w:t>202</w:t>
                  </w:r>
                  <w:r>
                    <w:rPr>
                      <w:rFonts w:hint="eastAsia" w:ascii="宋体" w:hAnsi="宋体" w:eastAsia="宋体" w:cs="宋体"/>
                      <w:b/>
                      <w:bCs w:val="0"/>
                      <w:sz w:val="21"/>
                      <w:szCs w:val="21"/>
                      <w:lang w:val="en-US" w:eastAsia="zh-CN"/>
                    </w:rPr>
                    <w:t>4</w:t>
                  </w:r>
                  <w:r>
                    <w:rPr>
                      <w:rFonts w:hint="eastAsia" w:ascii="宋体" w:hAnsi="宋体" w:eastAsia="宋体" w:cs="宋体"/>
                      <w:b/>
                      <w:bCs w:val="0"/>
                      <w:sz w:val="21"/>
                      <w:szCs w:val="21"/>
                    </w:rPr>
                    <w:t>年</w:t>
                  </w:r>
                  <w:r>
                    <w:rPr>
                      <w:rFonts w:hint="eastAsia" w:ascii="宋体" w:hAnsi="宋体" w:eastAsia="宋体" w:cs="宋体"/>
                      <w:b/>
                      <w:bCs w:val="0"/>
                      <w:sz w:val="21"/>
                      <w:szCs w:val="21"/>
                      <w:lang w:val="en-US" w:eastAsia="zh-CN"/>
                    </w:rPr>
                    <w:t>02月28日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5" w:type="pct"/>
                  <w:vMerge w:val="restart"/>
                  <w:noWrap w:val="0"/>
                  <w:vAlign w:val="center"/>
                </w:tcPr>
                <w:p>
                  <w:pPr>
                    <w:snapToGrid w:val="0"/>
                    <w:spacing w:line="24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b/>
                      <w:sz w:val="21"/>
                      <w:szCs w:val="21"/>
                    </w:rPr>
                    <w:t>检测项目</w:t>
                  </w:r>
                </w:p>
              </w:tc>
              <w:tc>
                <w:tcPr>
                  <w:tcW w:w="2899" w:type="pct"/>
                  <w:gridSpan w:val="3"/>
                  <w:noWrap w:val="0"/>
                  <w:vAlign w:val="center"/>
                </w:tcPr>
                <w:p>
                  <w:pPr>
                    <w:snapToGrid w:val="0"/>
                    <w:spacing w:line="240" w:lineRule="atLeast"/>
                    <w:jc w:val="center"/>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rPr>
                    <w:t>检测点位及结果</w:t>
                  </w:r>
                </w:p>
              </w:tc>
              <w:tc>
                <w:tcPr>
                  <w:tcW w:w="535" w:type="pct"/>
                  <w:vMerge w:val="restart"/>
                  <w:noWrap w:val="0"/>
                  <w:vAlign w:val="center"/>
                </w:tcPr>
                <w:p>
                  <w:pPr>
                    <w:snapToGrid w:val="0"/>
                    <w:spacing w:line="240" w:lineRule="atLeast"/>
                    <w:jc w:val="center"/>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lang w:val="en-US" w:eastAsia="zh-CN"/>
                    </w:rPr>
                    <w:t>限值</w:t>
                  </w:r>
                </w:p>
              </w:tc>
              <w:tc>
                <w:tcPr>
                  <w:tcW w:w="450" w:type="pct"/>
                  <w:vMerge w:val="restart"/>
                  <w:noWrap w:val="0"/>
                  <w:vAlign w:val="center"/>
                </w:tcPr>
                <w:p>
                  <w:pPr>
                    <w:snapToGrid w:val="0"/>
                    <w:spacing w:line="24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1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2899" w:type="pct"/>
                  <w:gridSpan w:val="3"/>
                  <w:noWrap w:val="0"/>
                  <w:vAlign w:val="center"/>
                </w:tcPr>
                <w:p>
                  <w:pPr>
                    <w:snapToGrid w:val="0"/>
                    <w:spacing w:line="24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1#</w:t>
                  </w:r>
                </w:p>
              </w:tc>
              <w:tc>
                <w:tcPr>
                  <w:tcW w:w="535" w:type="pct"/>
                  <w:vMerge w:val="continue"/>
                  <w:noWrap w:val="0"/>
                  <w:vAlign w:val="center"/>
                </w:tcPr>
                <w:p>
                  <w:pPr>
                    <w:snapToGrid w:val="0"/>
                    <w:spacing w:line="240" w:lineRule="atLeast"/>
                    <w:jc w:val="center"/>
                    <w:rPr>
                      <w:rFonts w:hint="eastAsia" w:ascii="宋体" w:hAnsi="宋体" w:eastAsia="宋体" w:cs="宋体"/>
                      <w:b/>
                      <w:bCs w:val="0"/>
                      <w:sz w:val="21"/>
                      <w:szCs w:val="21"/>
                    </w:rPr>
                  </w:pPr>
                </w:p>
              </w:tc>
              <w:tc>
                <w:tcPr>
                  <w:tcW w:w="450" w:type="pct"/>
                  <w:vMerge w:val="continue"/>
                  <w:noWrap w:val="0"/>
                  <w:vAlign w:val="center"/>
                </w:tcPr>
                <w:p>
                  <w:pPr>
                    <w:snapToGrid w:val="0"/>
                    <w:spacing w:line="240" w:lineRule="atLeast"/>
                    <w:jc w:val="center"/>
                    <w:rPr>
                      <w:rFonts w:hint="eastAsia" w:ascii="宋体" w:hAnsi="宋体" w:eastAsia="宋体" w:cs="宋体"/>
                      <w:b/>
                      <w:bCs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1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965"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965"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967"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53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450" w:type="pct"/>
                  <w:vMerge w:val="continue"/>
                  <w:noWrap w:val="0"/>
                  <w:vAlign w:val="center"/>
                </w:tcPr>
                <w:p>
                  <w:pPr>
                    <w:snapToGrid w:val="0"/>
                    <w:spacing w:line="240" w:lineRule="atLeast"/>
                    <w:jc w:val="center"/>
                    <w:rPr>
                      <w:rFonts w:hint="eastAsia" w:ascii="宋体" w:hAnsi="宋体" w:eastAsia="宋体" w:cs="宋体"/>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1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lang w:val="en-US" w:eastAsia="zh-CN"/>
                    </w:rPr>
                    <w:t>（无量纲）</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7.6</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7.4</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7.8</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6~9</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115" w:type="pc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悬浮物</w:t>
                  </w:r>
                </w:p>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val="0"/>
                      <w:color w:val="auto"/>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w:t>
                  </w:r>
                </w:p>
              </w:tc>
              <w:tc>
                <w:tcPr>
                  <w:tcW w:w="96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w:t>
                  </w:r>
                </w:p>
              </w:tc>
              <w:tc>
                <w:tcPr>
                  <w:tcW w:w="967"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kern w:val="2"/>
                      <w:sz w:val="21"/>
                      <w:szCs w:val="21"/>
                      <w:lang w:val="en-US" w:eastAsia="zh-CN" w:bidi="ar-SA"/>
                    </w:rPr>
                    <w:t>16</w:t>
                  </w:r>
                </w:p>
              </w:tc>
              <w:tc>
                <w:tcPr>
                  <w:tcW w:w="535"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60</w:t>
                  </w:r>
                </w:p>
              </w:tc>
              <w:tc>
                <w:tcPr>
                  <w:tcW w:w="450"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115" w:type="pc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化学需氧量</w:t>
                  </w:r>
                  <w:r>
                    <w:rPr>
                      <w:rFonts w:hint="eastAsia" w:ascii="宋体" w:hAnsi="宋体" w:eastAsia="宋体" w:cs="宋体"/>
                      <w:b w:val="0"/>
                      <w:bCs w:val="0"/>
                      <w:color w:val="auto"/>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83</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79</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86</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250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五日生化需氧量</w:t>
                  </w:r>
                  <w:r>
                    <w:rPr>
                      <w:rFonts w:hint="eastAsia" w:ascii="宋体" w:hAnsi="宋体" w:eastAsia="宋体" w:cs="宋体"/>
                      <w:b w:val="0"/>
                      <w:bCs w:val="0"/>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11.1</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10.9</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11.0</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1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氨氮</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1.43</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1.44</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1.43</w:t>
                  </w:r>
                </w:p>
              </w:tc>
              <w:tc>
                <w:tcPr>
                  <w:tcW w:w="53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w:t>
                  </w:r>
                </w:p>
              </w:tc>
              <w:tc>
                <w:tcPr>
                  <w:tcW w:w="450"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11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kern w:val="2"/>
                      <w:sz w:val="21"/>
                      <w:szCs w:val="21"/>
                      <w:lang w:val="en-US" w:eastAsia="zh-CN" w:bidi="ar-SA"/>
                    </w:rPr>
                  </w:pPr>
                  <w:r>
                    <w:rPr>
                      <w:rFonts w:hint="eastAsia" w:ascii="宋体" w:hAnsi="宋体" w:eastAsia="宋体" w:cs="宋体"/>
                      <w:bCs/>
                      <w:sz w:val="21"/>
                      <w:szCs w:val="21"/>
                    </w:rPr>
                    <w:t>粪大肠菌群</w:t>
                  </w:r>
                  <w:r>
                    <w:rPr>
                      <w:rFonts w:hint="eastAsia" w:ascii="宋体" w:hAnsi="宋体" w:eastAsia="宋体" w:cs="宋体"/>
                      <w:bCs/>
                      <w:sz w:val="21"/>
                      <w:szCs w:val="21"/>
                      <w:lang w:val="en-US" w:eastAsia="zh-CN"/>
                    </w:rPr>
                    <w:t>数</w:t>
                  </w:r>
                  <w:r>
                    <w:rPr>
                      <w:rFonts w:hint="eastAsia" w:ascii="宋体" w:hAnsi="宋体" w:eastAsia="宋体" w:cs="宋体"/>
                      <w:bCs/>
                      <w:sz w:val="21"/>
                      <w:szCs w:val="21"/>
                      <w:lang w:eastAsia="zh-CN"/>
                    </w:rPr>
                    <w:t>（</w:t>
                  </w:r>
                  <w:r>
                    <w:rPr>
                      <w:rFonts w:hint="eastAsia" w:ascii="宋体" w:hAnsi="宋体" w:eastAsia="宋体" w:cs="宋体"/>
                      <w:bCs/>
                      <w:sz w:val="21"/>
                      <w:szCs w:val="21"/>
                    </w:rPr>
                    <w:t>MPN/L</w:t>
                  </w:r>
                  <w:r>
                    <w:rPr>
                      <w:rFonts w:hint="eastAsia" w:ascii="宋体" w:hAnsi="宋体" w:eastAsia="宋体" w:cs="宋体"/>
                      <w:bCs/>
                      <w:sz w:val="21"/>
                      <w:szCs w:val="21"/>
                      <w:lang w:eastAsia="zh-CN"/>
                    </w:rPr>
                    <w:t>）</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2.7×10</w:t>
                  </w:r>
                  <w:r>
                    <w:rPr>
                      <w:rFonts w:hint="eastAsia" w:ascii="宋体" w:hAnsi="宋体" w:eastAsia="宋体" w:cs="宋体"/>
                      <w:b w:val="0"/>
                      <w:bCs/>
                      <w:sz w:val="21"/>
                      <w:szCs w:val="21"/>
                      <w:vertAlign w:val="superscript"/>
                      <w:lang w:val="en-US" w:eastAsia="zh-CN"/>
                    </w:rPr>
                    <w:t>2</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2.5×10</w:t>
                  </w:r>
                  <w:r>
                    <w:rPr>
                      <w:rFonts w:hint="eastAsia" w:ascii="宋体" w:hAnsi="宋体" w:eastAsia="宋体" w:cs="宋体"/>
                      <w:b w:val="0"/>
                      <w:bCs/>
                      <w:sz w:val="21"/>
                      <w:szCs w:val="21"/>
                      <w:vertAlign w:val="superscript"/>
                      <w:lang w:val="en-US" w:eastAsia="zh-CN"/>
                    </w:rPr>
                    <w:t>2</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3.1×10</w:t>
                  </w:r>
                  <w:r>
                    <w:rPr>
                      <w:rFonts w:hint="eastAsia" w:ascii="宋体" w:hAnsi="宋体" w:eastAsia="宋体" w:cs="宋体"/>
                      <w:b w:val="0"/>
                      <w:bCs/>
                      <w:sz w:val="21"/>
                      <w:szCs w:val="21"/>
                      <w:vertAlign w:val="superscript"/>
                      <w:lang w:val="en-US" w:eastAsia="zh-CN"/>
                    </w:rPr>
                    <w:t>2</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5000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5" w:type="pct"/>
                  <w:noWrap w:val="0"/>
                  <w:vAlign w:val="center"/>
                </w:tcPr>
                <w:p>
                  <w:pPr>
                    <w:snapToGrid w:val="0"/>
                    <w:spacing w:line="240" w:lineRule="atLeast"/>
                    <w:jc w:val="center"/>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检测日期</w:t>
                  </w:r>
                </w:p>
              </w:tc>
              <w:tc>
                <w:tcPr>
                  <w:tcW w:w="3884" w:type="pct"/>
                  <w:gridSpan w:val="5"/>
                  <w:noWrap w:val="0"/>
                  <w:vAlign w:val="center"/>
                </w:tcPr>
                <w:p>
                  <w:pPr>
                    <w:snapToGrid w:val="0"/>
                    <w:spacing w:line="24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eastAsia="zh-CN"/>
                    </w:rPr>
                    <w:t>202</w:t>
                  </w:r>
                  <w:r>
                    <w:rPr>
                      <w:rFonts w:hint="eastAsia" w:ascii="宋体" w:hAnsi="宋体" w:eastAsia="宋体" w:cs="宋体"/>
                      <w:b/>
                      <w:bCs w:val="0"/>
                      <w:sz w:val="21"/>
                      <w:szCs w:val="21"/>
                      <w:lang w:val="en-US" w:eastAsia="zh-CN"/>
                    </w:rPr>
                    <w:t>4</w:t>
                  </w:r>
                  <w:r>
                    <w:rPr>
                      <w:rFonts w:hint="eastAsia" w:ascii="宋体" w:hAnsi="宋体" w:eastAsia="宋体" w:cs="宋体"/>
                      <w:b/>
                      <w:bCs w:val="0"/>
                      <w:sz w:val="21"/>
                      <w:szCs w:val="21"/>
                    </w:rPr>
                    <w:t>年</w:t>
                  </w:r>
                  <w:r>
                    <w:rPr>
                      <w:rFonts w:hint="eastAsia" w:ascii="宋体" w:hAnsi="宋体" w:eastAsia="宋体" w:cs="宋体"/>
                      <w:b/>
                      <w:bCs w:val="0"/>
                      <w:sz w:val="21"/>
                      <w:szCs w:val="21"/>
                      <w:lang w:val="en-US" w:eastAsia="zh-CN"/>
                    </w:rPr>
                    <w:t>02月29日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15" w:type="pct"/>
                  <w:vMerge w:val="restart"/>
                  <w:noWrap w:val="0"/>
                  <w:vAlign w:val="center"/>
                </w:tcPr>
                <w:p>
                  <w:pPr>
                    <w:snapToGrid w:val="0"/>
                    <w:spacing w:line="240" w:lineRule="atLeast"/>
                    <w:jc w:val="center"/>
                    <w:rPr>
                      <w:rFonts w:hint="eastAsia" w:ascii="宋体" w:hAnsi="宋体" w:eastAsia="宋体" w:cs="宋体"/>
                      <w:kern w:val="2"/>
                      <w:sz w:val="21"/>
                      <w:szCs w:val="21"/>
                      <w:lang w:val="en-US" w:eastAsia="zh-CN" w:bidi="ar-SA"/>
                    </w:rPr>
                  </w:pPr>
                  <w:r>
                    <w:rPr>
                      <w:rFonts w:hint="eastAsia" w:ascii="宋体" w:hAnsi="宋体" w:eastAsia="宋体" w:cs="宋体"/>
                      <w:b/>
                      <w:sz w:val="21"/>
                      <w:szCs w:val="21"/>
                    </w:rPr>
                    <w:t>检测项目</w:t>
                  </w:r>
                </w:p>
              </w:tc>
              <w:tc>
                <w:tcPr>
                  <w:tcW w:w="2899" w:type="pct"/>
                  <w:gridSpan w:val="3"/>
                  <w:noWrap w:val="0"/>
                  <w:vAlign w:val="center"/>
                </w:tcPr>
                <w:p>
                  <w:pPr>
                    <w:snapToGrid w:val="0"/>
                    <w:spacing w:line="240" w:lineRule="atLeast"/>
                    <w:jc w:val="center"/>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rPr>
                    <w:t>检测点位及结果</w:t>
                  </w:r>
                </w:p>
              </w:tc>
              <w:tc>
                <w:tcPr>
                  <w:tcW w:w="535" w:type="pct"/>
                  <w:vMerge w:val="restart"/>
                  <w:noWrap w:val="0"/>
                  <w:vAlign w:val="center"/>
                </w:tcPr>
                <w:p>
                  <w:pPr>
                    <w:snapToGrid w:val="0"/>
                    <w:spacing w:line="240" w:lineRule="atLeast"/>
                    <w:jc w:val="center"/>
                    <w:rPr>
                      <w:rFonts w:hint="eastAsia" w:ascii="宋体" w:hAnsi="宋体" w:eastAsia="宋体" w:cs="宋体"/>
                      <w:b/>
                      <w:bCs w:val="0"/>
                      <w:kern w:val="2"/>
                      <w:sz w:val="21"/>
                      <w:szCs w:val="21"/>
                      <w:lang w:val="en-US" w:eastAsia="zh-CN" w:bidi="ar-SA"/>
                    </w:rPr>
                  </w:pPr>
                  <w:r>
                    <w:rPr>
                      <w:rFonts w:hint="eastAsia" w:ascii="宋体" w:hAnsi="宋体" w:eastAsia="宋体" w:cs="宋体"/>
                      <w:b/>
                      <w:bCs w:val="0"/>
                      <w:sz w:val="21"/>
                      <w:szCs w:val="21"/>
                      <w:lang w:val="en-US" w:eastAsia="zh-CN"/>
                    </w:rPr>
                    <w:t>限值</w:t>
                  </w:r>
                </w:p>
              </w:tc>
              <w:tc>
                <w:tcPr>
                  <w:tcW w:w="450" w:type="pct"/>
                  <w:vMerge w:val="restart"/>
                  <w:noWrap w:val="0"/>
                  <w:vAlign w:val="center"/>
                </w:tcPr>
                <w:p>
                  <w:pPr>
                    <w:snapToGrid w:val="0"/>
                    <w:spacing w:line="240" w:lineRule="atLeast"/>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1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2899" w:type="pct"/>
                  <w:gridSpan w:val="3"/>
                  <w:noWrap w:val="0"/>
                  <w:vAlign w:val="center"/>
                </w:tcPr>
                <w:p>
                  <w:pPr>
                    <w:snapToGrid w:val="0"/>
                    <w:spacing w:line="240" w:lineRule="atLeast"/>
                    <w:jc w:val="center"/>
                    <w:rPr>
                      <w:rFonts w:hint="eastAsia" w:ascii="宋体" w:hAnsi="宋体" w:eastAsia="宋体" w:cs="宋体"/>
                      <w:b/>
                      <w:bCs w:val="0"/>
                      <w:sz w:val="21"/>
                      <w:szCs w:val="21"/>
                    </w:rPr>
                  </w:pPr>
                  <w:r>
                    <w:rPr>
                      <w:rFonts w:hint="eastAsia" w:ascii="宋体" w:hAnsi="宋体" w:eastAsia="宋体" w:cs="宋体"/>
                      <w:b/>
                      <w:bCs w:val="0"/>
                      <w:sz w:val="21"/>
                      <w:szCs w:val="21"/>
                    </w:rPr>
                    <w:t>1#</w:t>
                  </w:r>
                </w:p>
              </w:tc>
              <w:tc>
                <w:tcPr>
                  <w:tcW w:w="535" w:type="pct"/>
                  <w:vMerge w:val="continue"/>
                  <w:noWrap w:val="0"/>
                  <w:vAlign w:val="center"/>
                </w:tcPr>
                <w:p>
                  <w:pPr>
                    <w:snapToGrid w:val="0"/>
                    <w:spacing w:line="240" w:lineRule="atLeast"/>
                    <w:jc w:val="center"/>
                    <w:rPr>
                      <w:rFonts w:hint="eastAsia" w:ascii="宋体" w:hAnsi="宋体" w:eastAsia="宋体" w:cs="宋体"/>
                      <w:b/>
                      <w:bCs w:val="0"/>
                      <w:sz w:val="21"/>
                      <w:szCs w:val="21"/>
                    </w:rPr>
                  </w:pPr>
                </w:p>
              </w:tc>
              <w:tc>
                <w:tcPr>
                  <w:tcW w:w="450" w:type="pct"/>
                  <w:vMerge w:val="continue"/>
                  <w:noWrap w:val="0"/>
                  <w:vAlign w:val="center"/>
                </w:tcPr>
                <w:p>
                  <w:pPr>
                    <w:snapToGrid w:val="0"/>
                    <w:spacing w:line="240" w:lineRule="atLeast"/>
                    <w:jc w:val="center"/>
                    <w:rPr>
                      <w:rFonts w:hint="eastAsia" w:ascii="宋体" w:hAnsi="宋体" w:eastAsia="宋体" w:cs="宋体"/>
                      <w:b/>
                      <w:bCs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1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965"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965"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967" w:type="pct"/>
                  <w:noWrap w:val="0"/>
                  <w:vAlign w:val="center"/>
                </w:tcPr>
                <w:p>
                  <w:pPr>
                    <w:snapToGrid w:val="0"/>
                    <w:spacing w:line="240" w:lineRule="atLeast"/>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535" w:type="pct"/>
                  <w:vMerge w:val="continue"/>
                  <w:noWrap w:val="0"/>
                  <w:vAlign w:val="center"/>
                </w:tcPr>
                <w:p>
                  <w:pPr>
                    <w:snapToGrid w:val="0"/>
                    <w:spacing w:line="240" w:lineRule="atLeast"/>
                    <w:jc w:val="center"/>
                    <w:rPr>
                      <w:rFonts w:hint="eastAsia" w:ascii="宋体" w:hAnsi="宋体" w:eastAsia="宋体" w:cs="宋体"/>
                      <w:b/>
                      <w:sz w:val="21"/>
                      <w:szCs w:val="21"/>
                    </w:rPr>
                  </w:pPr>
                </w:p>
              </w:tc>
              <w:tc>
                <w:tcPr>
                  <w:tcW w:w="450" w:type="pct"/>
                  <w:vMerge w:val="continue"/>
                  <w:noWrap w:val="0"/>
                  <w:vAlign w:val="center"/>
                </w:tcPr>
                <w:p>
                  <w:pPr>
                    <w:snapToGrid w:val="0"/>
                    <w:spacing w:line="240" w:lineRule="atLeast"/>
                    <w:jc w:val="center"/>
                    <w:rPr>
                      <w:rFonts w:hint="eastAsia" w:ascii="宋体" w:hAnsi="宋体" w:eastAsia="宋体" w:cs="宋体"/>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11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lang w:val="en-US" w:eastAsia="zh-CN"/>
                    </w:rPr>
                    <w:t>（无量纲）</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7.4</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7.3</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7.6</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6~9</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115" w:type="pct"/>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悬浮物</w:t>
                  </w:r>
                </w:p>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 w:val="0"/>
                      <w:bCs w:val="0"/>
                      <w:color w:val="auto"/>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w:t>
                  </w:r>
                </w:p>
              </w:tc>
              <w:tc>
                <w:tcPr>
                  <w:tcW w:w="96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w:t>
                  </w:r>
                </w:p>
              </w:tc>
              <w:tc>
                <w:tcPr>
                  <w:tcW w:w="967"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kern w:val="2"/>
                      <w:sz w:val="21"/>
                      <w:szCs w:val="21"/>
                      <w:lang w:val="en-US" w:eastAsia="zh-CN" w:bidi="ar-SA"/>
                    </w:rPr>
                    <w:t>14</w:t>
                  </w:r>
                </w:p>
              </w:tc>
              <w:tc>
                <w:tcPr>
                  <w:tcW w:w="535"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60</w:t>
                  </w:r>
                </w:p>
              </w:tc>
              <w:tc>
                <w:tcPr>
                  <w:tcW w:w="450" w:type="pct"/>
                  <w:noWrap w:val="0"/>
                  <w:vAlign w:val="center"/>
                </w:tcPr>
                <w:p>
                  <w:pPr>
                    <w:snapToGrid w:val="0"/>
                    <w:spacing w:line="240" w:lineRule="atLeas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5" w:type="pct"/>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化学需氧量</w:t>
                  </w:r>
                  <w:r>
                    <w:rPr>
                      <w:rFonts w:hint="eastAsia" w:ascii="宋体" w:hAnsi="宋体" w:eastAsia="宋体" w:cs="宋体"/>
                      <w:b w:val="0"/>
                      <w:bCs w:val="0"/>
                      <w:color w:val="auto"/>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80</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77</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82</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250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1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五日生化需氧量</w:t>
                  </w:r>
                  <w:r>
                    <w:rPr>
                      <w:rFonts w:hint="eastAsia" w:ascii="宋体" w:hAnsi="宋体" w:eastAsia="宋体" w:cs="宋体"/>
                      <w:b w:val="0"/>
                      <w:bCs w:val="0"/>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10.2</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10.7</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10.9</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11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氨氮</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（mg/L）</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1.46</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1.45</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1.47</w:t>
                  </w:r>
                </w:p>
              </w:tc>
              <w:tc>
                <w:tcPr>
                  <w:tcW w:w="535"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w:t>
                  </w:r>
                </w:p>
              </w:tc>
              <w:tc>
                <w:tcPr>
                  <w:tcW w:w="450" w:type="pct"/>
                  <w:noWrap w:val="0"/>
                  <w:vAlign w:val="center"/>
                </w:tcPr>
                <w:p>
                  <w:pPr>
                    <w:snapToGrid w:val="0"/>
                    <w:spacing w:line="240" w:lineRule="atLeast"/>
                    <w:jc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1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kern w:val="2"/>
                      <w:sz w:val="21"/>
                      <w:szCs w:val="21"/>
                      <w:lang w:val="en-US" w:eastAsia="zh-CN" w:bidi="ar-SA"/>
                    </w:rPr>
                  </w:pPr>
                  <w:r>
                    <w:rPr>
                      <w:rFonts w:hint="eastAsia" w:ascii="宋体" w:hAnsi="宋体" w:eastAsia="宋体" w:cs="宋体"/>
                      <w:bCs/>
                      <w:sz w:val="21"/>
                      <w:szCs w:val="21"/>
                    </w:rPr>
                    <w:t>粪大肠菌群</w:t>
                  </w:r>
                  <w:r>
                    <w:rPr>
                      <w:rFonts w:hint="eastAsia" w:ascii="宋体" w:hAnsi="宋体" w:eastAsia="宋体" w:cs="宋体"/>
                      <w:bCs/>
                      <w:sz w:val="21"/>
                      <w:szCs w:val="21"/>
                      <w:lang w:val="en-US" w:eastAsia="zh-CN"/>
                    </w:rPr>
                    <w:t>数</w:t>
                  </w:r>
                  <w:r>
                    <w:rPr>
                      <w:rFonts w:hint="eastAsia" w:ascii="宋体" w:hAnsi="宋体" w:eastAsia="宋体" w:cs="宋体"/>
                      <w:bCs/>
                      <w:sz w:val="21"/>
                      <w:szCs w:val="21"/>
                      <w:lang w:eastAsia="zh-CN"/>
                    </w:rPr>
                    <w:t>（</w:t>
                  </w:r>
                  <w:r>
                    <w:rPr>
                      <w:rFonts w:hint="eastAsia" w:ascii="宋体" w:hAnsi="宋体" w:eastAsia="宋体" w:cs="宋体"/>
                      <w:bCs/>
                      <w:sz w:val="21"/>
                      <w:szCs w:val="21"/>
                    </w:rPr>
                    <w:t>MPN/L</w:t>
                  </w:r>
                  <w:r>
                    <w:rPr>
                      <w:rFonts w:hint="eastAsia" w:ascii="宋体" w:hAnsi="宋体" w:eastAsia="宋体" w:cs="宋体"/>
                      <w:bCs/>
                      <w:sz w:val="21"/>
                      <w:szCs w:val="21"/>
                      <w:lang w:eastAsia="zh-CN"/>
                    </w:rPr>
                    <w:t>）</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2.2×10</w:t>
                  </w:r>
                  <w:r>
                    <w:rPr>
                      <w:rFonts w:hint="eastAsia" w:ascii="宋体" w:hAnsi="宋体" w:eastAsia="宋体" w:cs="宋体"/>
                      <w:b w:val="0"/>
                      <w:bCs/>
                      <w:sz w:val="21"/>
                      <w:szCs w:val="21"/>
                      <w:vertAlign w:val="superscript"/>
                      <w:lang w:val="en-US" w:eastAsia="zh-CN"/>
                    </w:rPr>
                    <w:t>2</w:t>
                  </w:r>
                </w:p>
              </w:tc>
              <w:tc>
                <w:tcPr>
                  <w:tcW w:w="96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2.1×10</w:t>
                  </w:r>
                  <w:r>
                    <w:rPr>
                      <w:rFonts w:hint="eastAsia" w:ascii="宋体" w:hAnsi="宋体" w:eastAsia="宋体" w:cs="宋体"/>
                      <w:b w:val="0"/>
                      <w:bCs/>
                      <w:sz w:val="21"/>
                      <w:szCs w:val="21"/>
                      <w:vertAlign w:val="superscript"/>
                      <w:lang w:val="en-US" w:eastAsia="zh-CN"/>
                    </w:rPr>
                    <w:t>2</w:t>
                  </w:r>
                </w:p>
              </w:tc>
              <w:tc>
                <w:tcPr>
                  <w:tcW w:w="967"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2.7×10</w:t>
                  </w:r>
                  <w:r>
                    <w:rPr>
                      <w:rFonts w:hint="eastAsia" w:ascii="宋体" w:hAnsi="宋体" w:eastAsia="宋体" w:cs="宋体"/>
                      <w:b w:val="0"/>
                      <w:bCs/>
                      <w:sz w:val="21"/>
                      <w:szCs w:val="21"/>
                      <w:vertAlign w:val="superscript"/>
                      <w:lang w:val="en-US" w:eastAsia="zh-CN"/>
                    </w:rPr>
                    <w:t>2</w:t>
                  </w:r>
                </w:p>
              </w:tc>
              <w:tc>
                <w:tcPr>
                  <w:tcW w:w="535"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5000</w:t>
                  </w:r>
                </w:p>
              </w:tc>
              <w:tc>
                <w:tcPr>
                  <w:tcW w:w="450" w:type="pct"/>
                  <w:noWrap w:val="0"/>
                  <w:vAlign w:val="center"/>
                </w:tcPr>
                <w:p>
                  <w:pPr>
                    <w:snapToGrid w:val="0"/>
                    <w:spacing w:line="240" w:lineRule="atLeas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符合</w:t>
                  </w:r>
                </w:p>
              </w:tc>
            </w:tr>
          </w:tbl>
          <w:p>
            <w:pPr>
              <w:pStyle w:val="2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eastAsia" w:ascii="宋体" w:hAnsi="宋体" w:eastAsia="宋体" w:cs="宋体"/>
                <w:color w:val="auto"/>
                <w:sz w:val="21"/>
                <w:szCs w:val="21"/>
                <w:lang w:val="en-US" w:eastAsia="zh-CN"/>
              </w:rPr>
            </w:pP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b w:val="0"/>
                <w:bCs/>
                <w:color w:val="000000"/>
                <w:sz w:val="24"/>
                <w:szCs w:val="24"/>
                <w:lang w:val="en-US" w:eastAsia="zh-CN"/>
              </w:rPr>
              <w:t>评价：本项目废水中pH、悬浮物、化学需氧量、五日生化需氧量氨氮、粪大肠菌群数检测结果符合《医疗机构水污染物排放标准》（GB 18466-2005）表2预处理标准要求，检测达标；氨氮在《医疗机构水污染物排放标准》（GB 18466-2005）表2预处理标准中无限值，故不评价。</w:t>
            </w:r>
          </w:p>
          <w:p>
            <w:pPr>
              <w:pStyle w:val="2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无组织废气监测结果</w:t>
            </w:r>
          </w:p>
          <w:p>
            <w:pPr>
              <w:pStyle w:val="24"/>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见表7-2。</w:t>
            </w:r>
          </w:p>
          <w:p>
            <w:pPr>
              <w:pStyle w:val="2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表7-2 无组织废气检测结果表</w:t>
            </w:r>
          </w:p>
          <w:tbl>
            <w:tblPr>
              <w:tblStyle w:val="27"/>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163"/>
              <w:gridCol w:w="1278"/>
              <w:gridCol w:w="1278"/>
              <w:gridCol w:w="1278"/>
              <w:gridCol w:w="1282"/>
              <w:gridCol w:w="860"/>
              <w:gridCol w:w="7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1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风向</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202</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02月28日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pct"/>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625"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2750" w:type="pct"/>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462"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427"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pct"/>
                  <w:vMerge w:val="continue"/>
                  <w:noWrap w:val="0"/>
                  <w:vAlign w:val="center"/>
                </w:tcPr>
                <w:p>
                  <w:pPr>
                    <w:jc w:val="center"/>
                    <w:rPr>
                      <w:rFonts w:hint="eastAsia" w:ascii="宋体" w:hAnsi="宋体" w:eastAsia="宋体" w:cs="宋体"/>
                      <w:b/>
                      <w:bCs/>
                      <w:sz w:val="21"/>
                      <w:szCs w:val="21"/>
                    </w:rPr>
                  </w:pPr>
                </w:p>
              </w:tc>
              <w:tc>
                <w:tcPr>
                  <w:tcW w:w="625" w:type="pct"/>
                  <w:vMerge w:val="continue"/>
                  <w:noWrap w:val="0"/>
                  <w:vAlign w:val="center"/>
                </w:tcPr>
                <w:p>
                  <w:pPr>
                    <w:jc w:val="center"/>
                    <w:rPr>
                      <w:rFonts w:hint="eastAsia" w:ascii="宋体" w:hAnsi="宋体" w:eastAsia="宋体" w:cs="宋体"/>
                      <w:sz w:val="21"/>
                      <w:szCs w:val="21"/>
                    </w:rPr>
                  </w:pP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68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462" w:type="pct"/>
                  <w:vMerge w:val="continue"/>
                  <w:noWrap w:val="0"/>
                  <w:vAlign w:val="center"/>
                </w:tcPr>
                <w:p>
                  <w:pPr>
                    <w:jc w:val="center"/>
                    <w:rPr>
                      <w:rFonts w:hint="eastAsia" w:ascii="宋体" w:hAnsi="宋体" w:eastAsia="宋体" w:cs="宋体"/>
                      <w:b/>
                      <w:bCs/>
                      <w:sz w:val="21"/>
                      <w:szCs w:val="21"/>
                      <w:lang w:val="en-US" w:eastAsia="zh-CN"/>
                    </w:rPr>
                  </w:pPr>
                </w:p>
              </w:tc>
              <w:tc>
                <w:tcPr>
                  <w:tcW w:w="427"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pct"/>
                  <w:vMerge w:val="restart"/>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氨</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0.11</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0.16</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0.12</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0.14</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24" w:hRule="atLeast"/>
                <w:jc w:val="center"/>
              </w:trPr>
              <w:tc>
                <w:tcPr>
                  <w:tcW w:w="734"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硫化氢</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kern w:val="2"/>
                      <w:sz w:val="21"/>
                      <w:szCs w:val="21"/>
                      <w:lang w:val="en-US" w:eastAsia="zh-CN" w:bidi="ar-SA"/>
                    </w:rPr>
                  </w:pPr>
                </w:p>
              </w:tc>
              <w:tc>
                <w:tcPr>
                  <w:tcW w:w="62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0.012</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0.015</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0.014</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0.014</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臭气浓度（无量纲）</w:t>
                  </w: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氯气</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0.07</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0.07</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0.06</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24" w:hRule="atLeast"/>
                <w:jc w:val="center"/>
              </w:trPr>
              <w:tc>
                <w:tcPr>
                  <w:tcW w:w="734"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甲烷</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w:t>
                  </w: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3.0×10</w:t>
                  </w:r>
                  <w:r>
                    <w:rPr>
                      <w:rFonts w:hint="eastAsia" w:ascii="宋体" w:hAnsi="宋体" w:eastAsia="宋体" w:cs="宋体"/>
                      <w:sz w:val="21"/>
                      <w:szCs w:val="21"/>
                      <w:vertAlign w:val="superscript"/>
                      <w:lang w:val="en-US" w:eastAsia="zh-CN"/>
                    </w:rPr>
                    <w:t>-4</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bCs/>
                      <w:sz w:val="21"/>
                      <w:szCs w:val="21"/>
                      <w:lang w:val="en-US" w:eastAsia="zh-CN"/>
                    </w:rPr>
                  </w:pP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continue"/>
                  <w:noWrap w:val="0"/>
                  <w:vAlign w:val="center"/>
                </w:tcPr>
                <w:p>
                  <w:pPr>
                    <w:jc w:val="center"/>
                    <w:rPr>
                      <w:rFonts w:hint="eastAsia" w:ascii="宋体" w:hAnsi="宋体" w:eastAsia="宋体" w:cs="宋体"/>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bCs/>
                      <w:sz w:val="21"/>
                      <w:szCs w:val="21"/>
                      <w:lang w:val="en-US" w:eastAsia="zh-CN"/>
                    </w:rPr>
                  </w:pP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continue"/>
                  <w:noWrap w:val="0"/>
                  <w:vAlign w:val="center"/>
                </w:tcPr>
                <w:p>
                  <w:pPr>
                    <w:jc w:val="center"/>
                    <w:rPr>
                      <w:rFonts w:hint="eastAsia" w:ascii="宋体" w:hAnsi="宋体" w:eastAsia="宋体" w:cs="宋体"/>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风向</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9" w:type="pct"/>
                  <w:gridSpan w:val="2"/>
                  <w:noWrap w:val="0"/>
                  <w:vAlign w:val="center"/>
                </w:tcPr>
                <w:p>
                  <w:pPr>
                    <w:snapToGrid w:val="0"/>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3640" w:type="pct"/>
                  <w:gridSpan w:val="6"/>
                  <w:noWrap w:val="0"/>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202</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年</w:t>
                  </w:r>
                  <w:r>
                    <w:rPr>
                      <w:rFonts w:hint="eastAsia" w:ascii="宋体" w:hAnsi="宋体" w:eastAsia="宋体" w:cs="宋体"/>
                      <w:b w:val="0"/>
                      <w:bCs w:val="0"/>
                      <w:sz w:val="21"/>
                      <w:szCs w:val="21"/>
                      <w:lang w:val="en-US" w:eastAsia="zh-CN"/>
                    </w:rPr>
                    <w:t>02月29日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34" w:type="pct"/>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项目</w:t>
                  </w:r>
                </w:p>
              </w:tc>
              <w:tc>
                <w:tcPr>
                  <w:tcW w:w="625"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2750" w:type="pct"/>
                  <w:gridSpan w:val="4"/>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w:t>
                  </w:r>
                </w:p>
              </w:tc>
              <w:tc>
                <w:tcPr>
                  <w:tcW w:w="462"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427"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34" w:type="pct"/>
                  <w:vMerge w:val="continue"/>
                  <w:noWrap w:val="0"/>
                  <w:vAlign w:val="center"/>
                </w:tcPr>
                <w:p>
                  <w:pPr>
                    <w:jc w:val="center"/>
                    <w:rPr>
                      <w:rFonts w:hint="eastAsia" w:ascii="宋体" w:hAnsi="宋体" w:eastAsia="宋体" w:cs="宋体"/>
                      <w:b/>
                      <w:bCs/>
                      <w:sz w:val="21"/>
                      <w:szCs w:val="21"/>
                    </w:rPr>
                  </w:pPr>
                </w:p>
              </w:tc>
              <w:tc>
                <w:tcPr>
                  <w:tcW w:w="625" w:type="pct"/>
                  <w:vMerge w:val="continue"/>
                  <w:noWrap w:val="0"/>
                  <w:vAlign w:val="center"/>
                </w:tcPr>
                <w:p>
                  <w:pPr>
                    <w:jc w:val="center"/>
                    <w:rPr>
                      <w:rFonts w:hint="eastAsia" w:ascii="宋体" w:hAnsi="宋体" w:eastAsia="宋体" w:cs="宋体"/>
                      <w:sz w:val="21"/>
                      <w:szCs w:val="21"/>
                    </w:rPr>
                  </w:pP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68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68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最大值</w:t>
                  </w:r>
                </w:p>
              </w:tc>
              <w:tc>
                <w:tcPr>
                  <w:tcW w:w="462" w:type="pct"/>
                  <w:vMerge w:val="continue"/>
                  <w:noWrap w:val="0"/>
                  <w:vAlign w:val="center"/>
                </w:tcPr>
                <w:p>
                  <w:pPr>
                    <w:jc w:val="center"/>
                    <w:rPr>
                      <w:rFonts w:hint="eastAsia" w:ascii="宋体" w:hAnsi="宋体" w:eastAsia="宋体" w:cs="宋体"/>
                      <w:b/>
                      <w:bCs/>
                      <w:sz w:val="21"/>
                      <w:szCs w:val="21"/>
                      <w:lang w:val="en-US" w:eastAsia="zh-CN"/>
                    </w:rPr>
                  </w:pPr>
                </w:p>
              </w:tc>
              <w:tc>
                <w:tcPr>
                  <w:tcW w:w="427"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pct"/>
                  <w:vMerge w:val="restart"/>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氨</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sz w:val="21"/>
                      <w:szCs w:val="21"/>
                      <w:lang w:val="en-US" w:eastAsia="zh-CN"/>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0.11</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0.16</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0.16</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0.14</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4"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硫化氢</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p>
                  <w:pPr>
                    <w:jc w:val="center"/>
                    <w:rPr>
                      <w:rFonts w:hint="eastAsia" w:ascii="宋体" w:hAnsi="宋体" w:eastAsia="宋体" w:cs="宋体"/>
                      <w:bCs/>
                      <w:color w:val="auto"/>
                      <w:kern w:val="2"/>
                      <w:sz w:val="21"/>
                      <w:szCs w:val="21"/>
                      <w:lang w:val="en-US" w:eastAsia="zh-CN" w:bidi="ar-SA"/>
                    </w:rPr>
                  </w:pPr>
                </w:p>
              </w:tc>
              <w:tc>
                <w:tcPr>
                  <w:tcW w:w="62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0.013</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0.014</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0.015</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0.015</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臭气浓度（无量纲）</w:t>
                  </w: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&lt;10</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restar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氯气</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0.07</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0.04</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0.08</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0.1</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0.08</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0.06</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color w:val="auto"/>
                      <w:sz w:val="21"/>
                      <w:szCs w:val="21"/>
                    </w:rPr>
                  </w:pPr>
                </w:p>
              </w:tc>
              <w:tc>
                <w:tcPr>
                  <w:tcW w:w="62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0.03</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0.05</w:t>
                  </w:r>
                </w:p>
              </w:tc>
              <w:tc>
                <w:tcPr>
                  <w:tcW w:w="687" w:type="pc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0.07</w:t>
                  </w:r>
                </w:p>
              </w:tc>
              <w:tc>
                <w:tcPr>
                  <w:tcW w:w="688" w:type="pct"/>
                  <w:vMerge w:val="continue"/>
                  <w:noWrap w:val="0"/>
                  <w:vAlign w:val="center"/>
                </w:tcPr>
                <w:p>
                  <w:pPr>
                    <w:jc w:val="center"/>
                    <w:rPr>
                      <w:rFonts w:hint="eastAsia" w:ascii="宋体" w:hAnsi="宋体" w:eastAsia="宋体" w:cs="宋体"/>
                      <w:kern w:val="0"/>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甲烷</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w:t>
                  </w: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1#</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1.7×10</w:t>
                  </w:r>
                  <w:r>
                    <w:rPr>
                      <w:rFonts w:hint="eastAsia" w:ascii="宋体" w:hAnsi="宋体" w:eastAsia="宋体" w:cs="宋体"/>
                      <w:sz w:val="21"/>
                      <w:szCs w:val="21"/>
                      <w:vertAlign w:val="superscript"/>
                      <w:lang w:val="en-US" w:eastAsia="zh-CN"/>
                    </w:rPr>
                    <w:t>-4</w:t>
                  </w:r>
                </w:p>
              </w:tc>
              <w:tc>
                <w:tcPr>
                  <w:tcW w:w="462"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427"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bCs/>
                      <w:sz w:val="21"/>
                      <w:szCs w:val="21"/>
                      <w:lang w:val="en-US" w:eastAsia="zh-CN"/>
                    </w:rPr>
                  </w:pP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2#</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1.7</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continue"/>
                  <w:noWrap w:val="0"/>
                  <w:vAlign w:val="center"/>
                </w:tcPr>
                <w:p>
                  <w:pPr>
                    <w:jc w:val="center"/>
                    <w:rPr>
                      <w:rFonts w:hint="eastAsia" w:ascii="宋体" w:hAnsi="宋体" w:eastAsia="宋体" w:cs="宋体"/>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pct"/>
                  <w:vMerge w:val="continue"/>
                  <w:noWrap w:val="0"/>
                  <w:vAlign w:val="center"/>
                </w:tcPr>
                <w:p>
                  <w:pPr>
                    <w:jc w:val="center"/>
                    <w:rPr>
                      <w:rFonts w:hint="eastAsia" w:ascii="宋体" w:hAnsi="宋体" w:eastAsia="宋体" w:cs="宋体"/>
                      <w:bCs/>
                      <w:sz w:val="21"/>
                      <w:szCs w:val="21"/>
                      <w:lang w:val="en-US" w:eastAsia="zh-CN"/>
                    </w:rPr>
                  </w:pPr>
                </w:p>
              </w:tc>
              <w:tc>
                <w:tcPr>
                  <w:tcW w:w="625" w:type="pct"/>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3#</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1.6</w:t>
                  </w:r>
                  <w:r>
                    <w:rPr>
                      <w:rFonts w:hint="eastAsia" w:ascii="宋体" w:hAnsi="宋体" w:eastAsia="宋体" w:cs="宋体"/>
                      <w:sz w:val="21"/>
                      <w:szCs w:val="21"/>
                      <w:lang w:val="en-US" w:eastAsia="zh-CN"/>
                    </w:rPr>
                    <w:t>×10</w:t>
                  </w:r>
                  <w:r>
                    <w:rPr>
                      <w:rFonts w:hint="eastAsia" w:ascii="宋体" w:hAnsi="宋体" w:eastAsia="宋体" w:cs="宋体"/>
                      <w:sz w:val="21"/>
                      <w:szCs w:val="21"/>
                      <w:vertAlign w:val="superscript"/>
                      <w:lang w:val="en-US" w:eastAsia="zh-CN"/>
                    </w:rPr>
                    <w:t>-4</w:t>
                  </w:r>
                </w:p>
              </w:tc>
              <w:tc>
                <w:tcPr>
                  <w:tcW w:w="688" w:type="pct"/>
                  <w:vMerge w:val="continue"/>
                  <w:noWrap w:val="0"/>
                  <w:vAlign w:val="center"/>
                </w:tcPr>
                <w:p>
                  <w:pPr>
                    <w:jc w:val="center"/>
                    <w:rPr>
                      <w:rFonts w:hint="eastAsia" w:ascii="宋体" w:hAnsi="宋体" w:eastAsia="宋体" w:cs="宋体"/>
                      <w:sz w:val="21"/>
                      <w:szCs w:val="21"/>
                      <w:lang w:val="en-US" w:eastAsia="zh-CN"/>
                    </w:rPr>
                  </w:pPr>
                </w:p>
              </w:tc>
              <w:tc>
                <w:tcPr>
                  <w:tcW w:w="462" w:type="pct"/>
                  <w:vMerge w:val="continue"/>
                  <w:noWrap w:val="0"/>
                  <w:vAlign w:val="center"/>
                </w:tcPr>
                <w:p>
                  <w:pPr>
                    <w:jc w:val="center"/>
                    <w:rPr>
                      <w:rFonts w:hint="eastAsia" w:ascii="宋体" w:hAnsi="宋体" w:eastAsia="宋体" w:cs="宋体"/>
                      <w:kern w:val="0"/>
                      <w:sz w:val="21"/>
                      <w:szCs w:val="21"/>
                      <w:lang w:val="en-US" w:eastAsia="zh-CN"/>
                    </w:rPr>
                  </w:pPr>
                </w:p>
              </w:tc>
              <w:tc>
                <w:tcPr>
                  <w:tcW w:w="427" w:type="pct"/>
                  <w:vMerge w:val="continue"/>
                  <w:noWrap w:val="0"/>
                  <w:vAlign w:val="center"/>
                </w:tcPr>
                <w:p>
                  <w:pPr>
                    <w:jc w:val="center"/>
                    <w:rPr>
                      <w:rFonts w:hint="eastAsia" w:ascii="宋体" w:hAnsi="宋体" w:eastAsia="宋体" w:cs="宋体"/>
                      <w:kern w:val="0"/>
                      <w:sz w:val="21"/>
                      <w:szCs w:val="21"/>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bCs/>
                <w:color w:val="auto"/>
                <w:kern w:val="2"/>
                <w:sz w:val="21"/>
                <w:szCs w:val="21"/>
                <w:lang w:val="en-US" w:eastAsia="zh-CN" w:bidi="ar-SA"/>
              </w:rPr>
            </w:pPr>
          </w:p>
          <w:p>
            <w:pPr>
              <w:pStyle w:val="51"/>
              <w:spacing w:line="360" w:lineRule="auto"/>
              <w:ind w:firstLine="480" w:firstLineChars="200"/>
              <w:jc w:val="left"/>
              <w:rPr>
                <w:rFonts w:hint="eastAsia" w:ascii="宋体" w:hAnsi="宋体" w:eastAsia="宋体" w:cs="宋体"/>
                <w:color w:val="auto"/>
                <w:lang w:val="en-US" w:eastAsia="zh-CN"/>
              </w:rPr>
            </w:pPr>
            <w:r>
              <w:rPr>
                <w:rFonts w:hint="eastAsia" w:ascii="宋体" w:hAnsi="宋体" w:eastAsia="宋体" w:cs="宋体"/>
                <w:b w:val="0"/>
                <w:bCs w:val="0"/>
                <w:sz w:val="24"/>
                <w:szCs w:val="24"/>
                <w:lang w:val="en-US" w:eastAsia="zh-CN"/>
              </w:rPr>
              <w:t>评价：本项目无组织废气中氨、硫化氢、臭气浓度、氯气、甲烷检测结果符合《医疗机构水污染物排放标准》（GB18466-2005）表3污水处理站周边大气污染物最高允许浓度要求，检测达标。</w:t>
            </w:r>
          </w:p>
          <w:p>
            <w:pPr>
              <w:keepNext w:val="0"/>
              <w:keepLines w:val="0"/>
              <w:pageBreakBefore w:val="0"/>
              <w:numPr>
                <w:ilvl w:val="0"/>
                <w:numId w:val="2"/>
              </w:numPr>
              <w:kinsoku/>
              <w:wordWrap/>
              <w:overflowPunct/>
              <w:topLinePunct w:val="0"/>
              <w:autoSpaceDE/>
              <w:autoSpaceDN/>
              <w:bidi w:val="0"/>
              <w:adjustRightInd w:val="0"/>
              <w:snapToGrid w:val="0"/>
              <w:spacing w:after="0" w:line="360" w:lineRule="auto"/>
              <w:ind w:left="0" w:leftChars="0" w:firstLine="0" w:firstLine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噪声监测结果</w:t>
            </w:r>
          </w:p>
          <w:p>
            <w:pPr>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表7-3 噪声监测结果表</w:t>
            </w:r>
          </w:p>
          <w:tbl>
            <w:tblPr>
              <w:tblStyle w:val="2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324"/>
              <w:gridCol w:w="696"/>
              <w:gridCol w:w="1255"/>
              <w:gridCol w:w="1132"/>
              <w:gridCol w:w="752"/>
              <w:gridCol w:w="1186"/>
              <w:gridCol w:w="1132"/>
              <w:gridCol w:w="8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47"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711" w:type="pct"/>
                  <w:vMerge w:val="restart"/>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374"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674"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608"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404"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c>
                <w:tcPr>
                  <w:tcW w:w="637" w:type="pc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检测结果/[dB(A)]</w:t>
                  </w:r>
                </w:p>
              </w:tc>
              <w:tc>
                <w:tcPr>
                  <w:tcW w:w="608"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431"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47" w:type="pct"/>
                  <w:vMerge w:val="continue"/>
                  <w:noWrap w:val="0"/>
                  <w:vAlign w:val="center"/>
                </w:tcPr>
                <w:p>
                  <w:pPr>
                    <w:jc w:val="center"/>
                    <w:rPr>
                      <w:rFonts w:hint="eastAsia" w:ascii="宋体" w:hAnsi="宋体" w:eastAsia="宋体" w:cs="宋体"/>
                      <w:sz w:val="21"/>
                      <w:szCs w:val="21"/>
                    </w:rPr>
                  </w:pPr>
                </w:p>
              </w:tc>
              <w:tc>
                <w:tcPr>
                  <w:tcW w:w="711" w:type="pct"/>
                  <w:vMerge w:val="continue"/>
                  <w:noWrap w:val="0"/>
                  <w:vAlign w:val="center"/>
                </w:tcPr>
                <w:p>
                  <w:pPr>
                    <w:jc w:val="center"/>
                    <w:rPr>
                      <w:rFonts w:hint="eastAsia" w:ascii="宋体" w:hAnsi="宋体" w:eastAsia="宋体" w:cs="宋体"/>
                      <w:sz w:val="21"/>
                      <w:szCs w:val="21"/>
                    </w:rPr>
                  </w:pPr>
                </w:p>
              </w:tc>
              <w:tc>
                <w:tcPr>
                  <w:tcW w:w="374" w:type="pct"/>
                  <w:vMerge w:val="continue"/>
                  <w:noWrap w:val="0"/>
                  <w:vAlign w:val="center"/>
                </w:tcPr>
                <w:p>
                  <w:pPr>
                    <w:jc w:val="center"/>
                    <w:rPr>
                      <w:rFonts w:hint="eastAsia" w:ascii="宋体" w:hAnsi="宋体" w:eastAsia="宋体" w:cs="宋体"/>
                      <w:sz w:val="21"/>
                      <w:szCs w:val="21"/>
                    </w:rPr>
                  </w:pPr>
                </w:p>
              </w:tc>
              <w:tc>
                <w:tcPr>
                  <w:tcW w:w="674"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608" w:type="pct"/>
                  <w:vMerge w:val="continue"/>
                  <w:noWrap w:val="0"/>
                  <w:vAlign w:val="center"/>
                </w:tcPr>
                <w:p>
                  <w:pPr>
                    <w:jc w:val="center"/>
                    <w:rPr>
                      <w:rFonts w:hint="eastAsia" w:ascii="宋体" w:hAnsi="宋体" w:eastAsia="宋体" w:cs="宋体"/>
                      <w:b/>
                      <w:bCs/>
                      <w:sz w:val="21"/>
                      <w:szCs w:val="21"/>
                      <w:lang w:val="en-US" w:eastAsia="zh-CN"/>
                    </w:rPr>
                  </w:pPr>
                </w:p>
              </w:tc>
              <w:tc>
                <w:tcPr>
                  <w:tcW w:w="404" w:type="pct"/>
                  <w:vMerge w:val="continue"/>
                  <w:noWrap w:val="0"/>
                  <w:vAlign w:val="center"/>
                </w:tcPr>
                <w:p>
                  <w:pPr>
                    <w:jc w:val="center"/>
                    <w:rPr>
                      <w:rFonts w:hint="eastAsia" w:ascii="宋体" w:hAnsi="宋体" w:eastAsia="宋体" w:cs="宋体"/>
                      <w:b/>
                      <w:bCs/>
                      <w:sz w:val="21"/>
                      <w:szCs w:val="21"/>
                      <w:lang w:val="en-US" w:eastAsia="zh-CN"/>
                    </w:rPr>
                  </w:pPr>
                </w:p>
              </w:tc>
              <w:tc>
                <w:tcPr>
                  <w:tcW w:w="637"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c>
                <w:tcPr>
                  <w:tcW w:w="608" w:type="pct"/>
                  <w:vMerge w:val="continue"/>
                  <w:noWrap w:val="0"/>
                  <w:vAlign w:val="center"/>
                </w:tcPr>
                <w:p>
                  <w:pPr>
                    <w:jc w:val="center"/>
                    <w:rPr>
                      <w:rFonts w:hint="eastAsia" w:ascii="宋体" w:hAnsi="宋体" w:eastAsia="宋体" w:cs="宋体"/>
                      <w:b/>
                      <w:bCs/>
                      <w:sz w:val="21"/>
                      <w:szCs w:val="21"/>
                      <w:lang w:val="en-US" w:eastAsia="zh-CN"/>
                    </w:rPr>
                  </w:pPr>
                </w:p>
              </w:tc>
              <w:tc>
                <w:tcPr>
                  <w:tcW w:w="431"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restart"/>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711" w:type="pct"/>
                  <w:vMerge w:val="restart"/>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2024年02月28日</w:t>
                  </w:r>
                </w:p>
              </w:tc>
              <w:tc>
                <w:tcPr>
                  <w:tcW w:w="374"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0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608"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50</w:t>
                  </w: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
                      <w:sz w:val="21"/>
                      <w:szCs w:val="21"/>
                      <w:lang w:val="en-US" w:eastAsia="zh-CN"/>
                    </w:rPr>
                  </w:pPr>
                </w:p>
              </w:tc>
              <w:tc>
                <w:tcPr>
                  <w:tcW w:w="711" w:type="pct"/>
                  <w:vMerge w:val="continue"/>
                  <w:noWrap w:val="0"/>
                  <w:vAlign w:val="center"/>
                </w:tcPr>
                <w:p>
                  <w:pPr>
                    <w:jc w:val="center"/>
                    <w:rPr>
                      <w:rFonts w:hint="eastAsia" w:ascii="宋体" w:hAnsi="宋体" w:eastAsia="宋体" w:cs="宋体"/>
                      <w:b/>
                      <w:sz w:val="21"/>
                      <w:szCs w:val="21"/>
                      <w:lang w:val="en-US" w:eastAsia="zh-CN"/>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Cs/>
                      <w:sz w:val="21"/>
                      <w:szCs w:val="21"/>
                    </w:rPr>
                  </w:pPr>
                </w:p>
              </w:tc>
              <w:tc>
                <w:tcPr>
                  <w:tcW w:w="711" w:type="pct"/>
                  <w:vMerge w:val="continue"/>
                  <w:noWrap w:val="0"/>
                  <w:vAlign w:val="center"/>
                </w:tcPr>
                <w:p>
                  <w:pPr>
                    <w:jc w:val="center"/>
                    <w:rPr>
                      <w:rFonts w:hint="eastAsia" w:ascii="宋体" w:hAnsi="宋体" w:eastAsia="宋体" w:cs="宋体"/>
                      <w:bCs/>
                      <w:sz w:val="21"/>
                      <w:szCs w:val="21"/>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Cs/>
                      <w:sz w:val="21"/>
                      <w:szCs w:val="21"/>
                    </w:rPr>
                  </w:pPr>
                </w:p>
              </w:tc>
              <w:tc>
                <w:tcPr>
                  <w:tcW w:w="711" w:type="pct"/>
                  <w:vMerge w:val="continue"/>
                  <w:noWrap w:val="0"/>
                  <w:vAlign w:val="center"/>
                </w:tcPr>
                <w:p>
                  <w:pPr>
                    <w:jc w:val="center"/>
                    <w:rPr>
                      <w:rFonts w:hint="eastAsia" w:ascii="宋体" w:hAnsi="宋体" w:eastAsia="宋体" w:cs="宋体"/>
                      <w:bCs/>
                      <w:sz w:val="21"/>
                      <w:szCs w:val="21"/>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restart"/>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p>
              </w:tc>
              <w:tc>
                <w:tcPr>
                  <w:tcW w:w="711" w:type="pct"/>
                  <w:vMerge w:val="restart"/>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2024年02月29日</w:t>
                  </w:r>
                </w:p>
              </w:tc>
              <w:tc>
                <w:tcPr>
                  <w:tcW w:w="374"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08"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41</w:t>
                  </w:r>
                </w:p>
              </w:tc>
              <w:tc>
                <w:tcPr>
                  <w:tcW w:w="608"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50</w:t>
                  </w: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
                      <w:sz w:val="21"/>
                      <w:szCs w:val="21"/>
                      <w:lang w:val="en-US" w:eastAsia="zh-CN"/>
                    </w:rPr>
                  </w:pPr>
                </w:p>
              </w:tc>
              <w:tc>
                <w:tcPr>
                  <w:tcW w:w="711" w:type="pct"/>
                  <w:vMerge w:val="continue"/>
                  <w:noWrap w:val="0"/>
                  <w:vAlign w:val="center"/>
                </w:tcPr>
                <w:p>
                  <w:pPr>
                    <w:jc w:val="center"/>
                    <w:rPr>
                      <w:rFonts w:hint="eastAsia" w:ascii="宋体" w:hAnsi="宋体" w:eastAsia="宋体" w:cs="宋体"/>
                      <w:b/>
                      <w:sz w:val="21"/>
                      <w:szCs w:val="21"/>
                      <w:lang w:val="en-US" w:eastAsia="zh-CN"/>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51</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42</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Cs/>
                      <w:sz w:val="21"/>
                      <w:szCs w:val="21"/>
                    </w:rPr>
                  </w:pPr>
                </w:p>
              </w:tc>
              <w:tc>
                <w:tcPr>
                  <w:tcW w:w="711" w:type="pct"/>
                  <w:vMerge w:val="continue"/>
                  <w:noWrap w:val="0"/>
                  <w:vAlign w:val="center"/>
                </w:tcPr>
                <w:p>
                  <w:pPr>
                    <w:jc w:val="center"/>
                    <w:rPr>
                      <w:rFonts w:hint="eastAsia" w:ascii="宋体" w:hAnsi="宋体" w:eastAsia="宋体" w:cs="宋体"/>
                      <w:bCs/>
                      <w:sz w:val="21"/>
                      <w:szCs w:val="21"/>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pct"/>
                  <w:vMerge w:val="continue"/>
                  <w:noWrap w:val="0"/>
                  <w:vAlign w:val="center"/>
                </w:tcPr>
                <w:p>
                  <w:pPr>
                    <w:jc w:val="center"/>
                    <w:rPr>
                      <w:rFonts w:hint="eastAsia" w:ascii="宋体" w:hAnsi="宋体" w:eastAsia="宋体" w:cs="宋体"/>
                      <w:bCs/>
                      <w:sz w:val="21"/>
                      <w:szCs w:val="21"/>
                    </w:rPr>
                  </w:pPr>
                </w:p>
              </w:tc>
              <w:tc>
                <w:tcPr>
                  <w:tcW w:w="711" w:type="pct"/>
                  <w:vMerge w:val="continue"/>
                  <w:noWrap w:val="0"/>
                  <w:vAlign w:val="center"/>
                </w:tcPr>
                <w:p>
                  <w:pPr>
                    <w:jc w:val="center"/>
                    <w:rPr>
                      <w:rFonts w:hint="eastAsia" w:ascii="宋体" w:hAnsi="宋体" w:eastAsia="宋体" w:cs="宋体"/>
                      <w:bCs/>
                      <w:sz w:val="21"/>
                      <w:szCs w:val="21"/>
                    </w:rPr>
                  </w:pPr>
                </w:p>
              </w:tc>
              <w:tc>
                <w:tcPr>
                  <w:tcW w:w="3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7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51</w:t>
                  </w:r>
                </w:p>
              </w:tc>
              <w:tc>
                <w:tcPr>
                  <w:tcW w:w="608" w:type="pct"/>
                  <w:vMerge w:val="continue"/>
                  <w:noWrap w:val="0"/>
                  <w:vAlign w:val="center"/>
                </w:tcPr>
                <w:p>
                  <w:pPr>
                    <w:jc w:val="center"/>
                    <w:rPr>
                      <w:rFonts w:hint="eastAsia" w:ascii="宋体" w:hAnsi="宋体" w:eastAsia="宋体" w:cs="宋体"/>
                      <w:kern w:val="0"/>
                      <w:sz w:val="21"/>
                      <w:szCs w:val="21"/>
                      <w:lang w:val="en-US" w:eastAsia="zh-CN"/>
                    </w:rPr>
                  </w:pPr>
                </w:p>
              </w:tc>
              <w:tc>
                <w:tcPr>
                  <w:tcW w:w="404"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37"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608" w:type="pct"/>
                  <w:vMerge w:val="continue"/>
                  <w:noWrap w:val="0"/>
                  <w:vAlign w:val="center"/>
                </w:tcPr>
                <w:p>
                  <w:pPr>
                    <w:jc w:val="center"/>
                    <w:rPr>
                      <w:rFonts w:hint="eastAsia" w:ascii="宋体" w:hAnsi="宋体" w:eastAsia="宋体" w:cs="宋体"/>
                      <w:bCs/>
                      <w:sz w:val="21"/>
                      <w:szCs w:val="21"/>
                      <w:lang w:val="en-US" w:eastAsia="zh-CN"/>
                    </w:rPr>
                  </w:pPr>
                </w:p>
              </w:tc>
              <w:tc>
                <w:tcPr>
                  <w:tcW w:w="43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pStyle w:val="2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评价：本项目厂界噪声检测结果符合《声环境质量标准》（GB 3096-2008）表1中2类标准限值要求，检测达标。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三、总量控制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auto"/>
                <w:sz w:val="24"/>
                <w:szCs w:val="24"/>
                <w:highlight w:val="yellow"/>
                <w:lang w:val="en-US" w:eastAsia="zh-CN"/>
              </w:rPr>
            </w:pPr>
            <w:r>
              <w:rPr>
                <w:rFonts w:hint="eastAsia" w:ascii="宋体" w:hAnsi="宋体" w:eastAsia="宋体" w:cs="宋体"/>
                <w:color w:val="auto"/>
                <w:kern w:val="2"/>
                <w:sz w:val="24"/>
                <w:szCs w:val="24"/>
                <w:highlight w:val="none"/>
                <w:lang w:val="en-US" w:eastAsia="zh-CN"/>
              </w:rPr>
              <w:t>根据环评批复，项目未设置总量控制要求</w:t>
            </w:r>
            <w:r>
              <w:rPr>
                <w:rFonts w:hint="eastAsia" w:ascii="宋体" w:hAnsi="宋体" w:eastAsia="宋体" w:cs="宋体"/>
                <w:color w:val="auto"/>
                <w:kern w:val="2"/>
                <w:sz w:val="24"/>
                <w:szCs w:val="24"/>
                <w:highlight w:val="none"/>
                <w:vertAlign w:val="baseline"/>
                <w:lang w:val="en-US" w:eastAsia="zh-CN"/>
              </w:rPr>
              <w:t>。</w:t>
            </w:r>
          </w:p>
        </w:tc>
      </w:tr>
    </w:tbl>
    <w:p>
      <w:pPr>
        <w:spacing w:after="0" w:afterLines="0" w:line="360" w:lineRule="auto"/>
        <w:rPr>
          <w:rFonts w:hint="default" w:ascii="Times New Roman" w:hAnsi="Times New Roman" w:eastAsia="仿宋_GB2312" w:cs="Times New Roman"/>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default" w:ascii="Times New Roman" w:hAnsi="Times New Roman" w:eastAsia="宋体" w:cs="Times New Roman"/>
          <w:color w:val="auto"/>
          <w:highlight w:val="none"/>
          <w:lang w:val="en-US" w:eastAsia="zh-CN"/>
        </w:rPr>
      </w:pPr>
      <w:bookmarkStart w:id="51" w:name="_Toc10668"/>
      <w:r>
        <w:rPr>
          <w:rFonts w:hint="default" w:ascii="Times New Roman" w:hAnsi="Times New Roman" w:cs="Times New Roman" w:eastAsiaTheme="minorEastAsia"/>
          <w:b/>
          <w:bCs/>
          <w:color w:val="auto"/>
          <w:sz w:val="28"/>
          <w:szCs w:val="28"/>
          <w:highlight w:val="none"/>
        </w:rPr>
        <w:t>表八</w:t>
      </w:r>
      <w:r>
        <w:rPr>
          <w:rFonts w:hint="default" w:ascii="Times New Roman" w:hAnsi="Times New Roman" w:cs="Times New Roman" w:eastAsiaTheme="minorEastAsia"/>
          <w:b/>
          <w:bCs/>
          <w:color w:val="auto"/>
          <w:sz w:val="28"/>
          <w:szCs w:val="28"/>
          <w:highlight w:val="none"/>
          <w:lang w:val="en-US" w:eastAsia="zh-CN"/>
        </w:rPr>
        <w:t xml:space="preserve">  </w:t>
      </w:r>
      <w:r>
        <w:rPr>
          <w:rFonts w:hint="default" w:ascii="Times New Roman" w:hAnsi="Times New Roman" w:cs="Times New Roman" w:eastAsiaTheme="minorEastAsia"/>
          <w:b/>
          <w:bCs/>
          <w:color w:val="auto"/>
          <w:sz w:val="28"/>
          <w:szCs w:val="28"/>
          <w:highlight w:val="none"/>
        </w:rPr>
        <w:t>验收监测结论：</w:t>
      </w:r>
      <w:bookmarkEnd w:id="51"/>
    </w:p>
    <w:tbl>
      <w:tblPr>
        <w:tblStyle w:val="27"/>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白腊乡卫生院</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eastAsia="zh-CN"/>
              </w:rPr>
              <w:t>叙永县白腊乡卫生院扩建项目</w:t>
            </w:r>
            <w:r>
              <w:rPr>
                <w:rFonts w:hint="default" w:ascii="Times New Roman" w:hAnsi="Times New Roman" w:eastAsia="宋体" w:cs="Times New Roman"/>
                <w:color w:val="auto"/>
                <w:sz w:val="24"/>
                <w:szCs w:val="24"/>
                <w:lang w:val="en-US" w:eastAsia="zh-CN"/>
              </w:rPr>
              <w:t>”开展的</w:t>
            </w:r>
            <w:r>
              <w:rPr>
                <w:rFonts w:hint="default" w:ascii="Times New Roman" w:hAnsi="Times New Roman" w:eastAsia="宋体" w:cs="Times New Roman"/>
                <w:color w:val="auto"/>
                <w:sz w:val="24"/>
                <w:szCs w:val="24"/>
                <w:lang w:eastAsia="zh-CN"/>
              </w:rPr>
              <w:t>竣工环境保护验收监测结论如下：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1、项目</w:t>
            </w:r>
            <w:r>
              <w:rPr>
                <w:rFonts w:hint="default" w:ascii="Times New Roman" w:hAnsi="Times New Roman" w:eastAsia="宋体" w:cs="Times New Roman"/>
                <w:color w:val="auto"/>
                <w:sz w:val="24"/>
                <w:szCs w:val="24"/>
                <w:lang w:eastAsia="zh-CN"/>
              </w:rPr>
              <w:t>执行了国家有关环境保护的法律法规，环境保护审批手续齐全，履行了环境影响评价制度，环保设施运行基本正常，满足验收监测要求</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厂区</w:t>
            </w:r>
            <w:r>
              <w:rPr>
                <w:rFonts w:hint="default" w:ascii="Times New Roman" w:hAnsi="Times New Roman" w:eastAsia="宋体" w:cs="Times New Roman"/>
                <w:color w:val="auto"/>
                <w:sz w:val="24"/>
                <w:szCs w:val="24"/>
                <w:lang w:eastAsia="zh-CN"/>
              </w:rPr>
              <w:t>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本验收监测表</w:t>
            </w:r>
            <w:r>
              <w:rPr>
                <w:rFonts w:hint="default" w:ascii="Times New Roman" w:hAnsi="Times New Roman" w:eastAsia="宋体" w:cs="Times New Roman"/>
                <w:color w:val="auto"/>
                <w:sz w:val="24"/>
                <w:szCs w:val="24"/>
                <w:highlight w:val="none"/>
                <w:lang w:eastAsia="zh-CN"/>
              </w:rPr>
              <w:t>是</w:t>
            </w:r>
            <w:r>
              <w:rPr>
                <w:rFonts w:hint="eastAsia" w:ascii="Times New Roman" w:hAnsi="Times New Roman" w:eastAsia="宋体" w:cs="Times New Roman"/>
                <w:color w:val="auto"/>
                <w:sz w:val="24"/>
                <w:szCs w:val="24"/>
                <w:highlight w:val="none"/>
                <w:lang w:eastAsia="zh-CN"/>
              </w:rPr>
              <w:t>2024年2月28日-2月29日</w:t>
            </w:r>
            <w:r>
              <w:rPr>
                <w:rFonts w:hint="default" w:ascii="Times New Roman" w:hAnsi="Times New Roman" w:eastAsia="宋体" w:cs="Times New Roman"/>
                <w:color w:val="auto"/>
                <w:sz w:val="24"/>
                <w:szCs w:val="24"/>
                <w:highlight w:val="none"/>
                <w:lang w:eastAsia="zh-CN"/>
              </w:rPr>
              <w:t>运行</w:t>
            </w:r>
            <w:r>
              <w:rPr>
                <w:rFonts w:hint="default" w:ascii="Times New Roman" w:hAnsi="Times New Roman" w:eastAsia="宋体" w:cs="Times New Roman"/>
                <w:color w:val="auto"/>
                <w:sz w:val="24"/>
                <w:szCs w:val="24"/>
                <w:lang w:eastAsia="zh-CN"/>
              </w:rPr>
              <w:t>环境条件下开展验收监测所得出的结论。验收监测结论如下：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项目营运期废水主要为医务人员产生的生活废水及病人产生的医疗废水。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生活污水：</w:t>
            </w:r>
            <w:r>
              <w:rPr>
                <w:rFonts w:hint="eastAsia" w:ascii="Times New Roman" w:hAnsi="Times New Roman" w:eastAsia="宋体" w:cs="Times New Roman"/>
                <w:color w:val="auto"/>
                <w:sz w:val="24"/>
                <w:szCs w:val="24"/>
                <w:lang w:val="en-US" w:eastAsia="zh-CN"/>
              </w:rPr>
              <w:t>扩建后废水经化粪池预处理后排入新建废水处理系统处理。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医疗废水：</w:t>
            </w:r>
            <w:r>
              <w:rPr>
                <w:rFonts w:hint="eastAsia" w:ascii="Times New Roman" w:hAnsi="Times New Roman" w:eastAsia="宋体" w:cs="Times New Roman"/>
                <w:color w:val="auto"/>
                <w:sz w:val="24"/>
                <w:szCs w:val="24"/>
                <w:lang w:val="en-US" w:eastAsia="zh-CN"/>
              </w:rPr>
              <w:t>设专用小桶收集，足量后单独进行预处理，后经化粪池处理后排入新建废水处理系统处理，达《医疗机构水污染物排放标准》(GB18466-2005) 进入市政管网排放。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lang w:val="en-US" w:eastAsia="zh-CN"/>
              </w:rPr>
              <w:t>废气的产生及治理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本项目运营期废气主要为医疗固废暂间与污水处理站产生的臭气、食堂产生的油烟。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污水处理站废气：</w:t>
            </w:r>
            <w:r>
              <w:rPr>
                <w:rFonts w:hint="eastAsia" w:ascii="Times New Roman" w:hAnsi="Times New Roman" w:eastAsia="宋体" w:cs="Times New Roman"/>
                <w:color w:val="auto"/>
                <w:sz w:val="24"/>
                <w:szCs w:val="24"/>
                <w:lang w:val="en-US" w:eastAsia="zh-CN"/>
              </w:rPr>
              <w:t>各处理设施池体加盖；污泥经脱水后尽快运至指定处理场所，对临时堆场要用氯水或漂白粉液冲沙和喷洒，运送污泥的车辆在驶离前要做消毒处理；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医疗固废暂间废气：</w:t>
            </w:r>
            <w:r>
              <w:rPr>
                <w:rFonts w:hint="eastAsia" w:ascii="Times New Roman" w:hAnsi="Times New Roman" w:eastAsia="宋体" w:cs="Times New Roman"/>
                <w:color w:val="auto"/>
                <w:sz w:val="24"/>
                <w:szCs w:val="24"/>
                <w:lang w:val="en-US" w:eastAsia="zh-CN"/>
              </w:rPr>
              <w:t>医院应对垃圾打包，定期喷洒除臭剂， 消除臭味，同时加强自然通风。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食堂油烟废气：</w:t>
            </w:r>
            <w:r>
              <w:rPr>
                <w:rFonts w:hint="eastAsia" w:ascii="Times New Roman" w:hAnsi="Times New Roman" w:eastAsia="宋体" w:cs="Times New Roman"/>
                <w:color w:val="auto"/>
                <w:sz w:val="24"/>
                <w:szCs w:val="24"/>
                <w:lang w:val="en-US" w:eastAsia="zh-CN"/>
              </w:rPr>
              <w:t>油烟通过抽油烟机外排。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lang w:val="en-US" w:eastAsia="zh-CN"/>
              </w:rPr>
              <w:t>噪声的产生及控制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营运期间产生的噪声源主要为医疗服务过程中产生的社会生活噪声。</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措施：围墙隔声降噪。</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lang w:val="en-US" w:eastAsia="zh-CN"/>
              </w:rPr>
              <w:t>固体废弃物的产生及处置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生活垃圾送至垃圾处理场卫生填埋；废包装、办公废纸外售至废品回收站；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新建医疗固体废物暂存间，建设与管理满足卫生部门的“六防”要求。固体废物进行分类收集，医疗废物交由四川绿行环保科技有限公司进行处置，危险废物交由中节能（攀枝花）清洁技术发展有限公司进行处置。</w:t>
            </w:r>
            <w:r>
              <w:rPr>
                <w:rFonts w:hint="default" w:ascii="Times New Roman" w:hAnsi="Times New Roman" w:eastAsia="宋体" w:cs="Times New Roman"/>
                <w:color w:val="auto"/>
                <w:kern w:val="2"/>
                <w:sz w:val="24"/>
                <w:szCs w:val="24"/>
                <w:highlight w:val="none"/>
                <w:lang w:val="en-US" w:eastAsia="zh-CN"/>
              </w:rPr>
              <w:t>项目固废均得到有效处置，未造成二次污染</w:t>
            </w:r>
            <w:r>
              <w:rPr>
                <w:rFonts w:hint="default" w:ascii="Times New Roman" w:hAnsi="Times New Roman" w:eastAsia="宋体" w:cs="Times New Roman"/>
                <w:color w:val="auto"/>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kern w:val="2"/>
                <w:sz w:val="24"/>
                <w:szCs w:val="24"/>
                <w:highlight w:val="none"/>
                <w:lang w:val="en-US" w:eastAsia="zh-CN"/>
              </w:rPr>
              <w:t>根据</w:t>
            </w:r>
            <w:r>
              <w:rPr>
                <w:rFonts w:hint="eastAsia" w:ascii="Times New Roman" w:hAnsi="Times New Roman" w:eastAsia="宋体" w:cs="Times New Roman"/>
                <w:color w:val="auto"/>
                <w:kern w:val="2"/>
                <w:sz w:val="24"/>
                <w:szCs w:val="24"/>
                <w:highlight w:val="none"/>
                <w:lang w:val="en-US" w:eastAsia="zh-CN"/>
              </w:rPr>
              <w:t>环评</w:t>
            </w:r>
            <w:r>
              <w:rPr>
                <w:rFonts w:hint="default" w:ascii="Times New Roman" w:hAnsi="Times New Roman" w:eastAsia="宋体" w:cs="Times New Roman"/>
                <w:color w:val="auto"/>
                <w:kern w:val="2"/>
                <w:sz w:val="24"/>
                <w:szCs w:val="24"/>
                <w:highlight w:val="none"/>
                <w:lang w:val="en-US" w:eastAsia="zh-CN"/>
              </w:rPr>
              <w:t>批复，</w:t>
            </w:r>
            <w:r>
              <w:rPr>
                <w:rFonts w:hint="eastAsia" w:ascii="Times New Roman" w:hAnsi="Times New Roman" w:eastAsia="宋体" w:cs="Times New Roman"/>
                <w:color w:val="auto"/>
                <w:kern w:val="2"/>
                <w:sz w:val="24"/>
                <w:szCs w:val="24"/>
                <w:highlight w:val="none"/>
                <w:lang w:val="en-US" w:eastAsia="zh-CN"/>
              </w:rPr>
              <w:t>未设置</w:t>
            </w:r>
            <w:r>
              <w:rPr>
                <w:rFonts w:hint="eastAsia" w:ascii="Times New Roman" w:hAnsi="Times New Roman" w:eastAsia="宋体" w:cs="Times New Roman"/>
                <w:color w:val="auto"/>
                <w:kern w:val="2"/>
                <w:sz w:val="24"/>
                <w:szCs w:val="24"/>
                <w:highlight w:val="none"/>
                <w:vertAlign w:val="baseline"/>
                <w:lang w:val="en-US" w:eastAsia="zh-CN"/>
              </w:rPr>
              <w:t>总量控制要求。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rPr>
            </w:pPr>
            <w:r>
              <w:rPr>
                <w:rFonts w:hint="default" w:ascii="Times New Roman" w:hAnsi="Times New Roman" w:eastAsia="宋体" w:cs="Times New Roman"/>
                <w:color w:val="auto"/>
                <w:sz w:val="24"/>
                <w:szCs w:val="24"/>
              </w:rPr>
              <w:t>综上所述，</w:t>
            </w:r>
            <w:r>
              <w:rPr>
                <w:rFonts w:hint="eastAsia" w:ascii="Times New Roman" w:hAnsi="Times New Roman" w:eastAsia="宋体" w:cs="Times New Roman"/>
                <w:color w:val="auto"/>
                <w:sz w:val="24"/>
                <w:szCs w:val="24"/>
                <w:lang w:eastAsia="zh-CN"/>
              </w:rPr>
              <w:t>白腊乡卫生院</w:t>
            </w:r>
            <w:r>
              <w:rPr>
                <w:rFonts w:hint="default" w:ascii="Times New Roman" w:hAnsi="Times New Roman" w:eastAsia="宋体" w:cs="Times New Roman"/>
                <w:color w:val="auto"/>
                <w:sz w:val="24"/>
                <w:szCs w:val="24"/>
                <w:lang w:eastAsia="zh-CN"/>
              </w:rPr>
              <w:t xml:space="preserve"> “</w:t>
            </w:r>
            <w:r>
              <w:rPr>
                <w:rFonts w:hint="eastAsia" w:ascii="Times New Roman" w:hAnsi="Times New Roman" w:eastAsia="宋体" w:cs="Times New Roman"/>
                <w:color w:val="auto"/>
                <w:sz w:val="24"/>
                <w:szCs w:val="24"/>
                <w:lang w:eastAsia="zh-CN"/>
              </w:rPr>
              <w:t>叙永县白腊乡卫生院扩建项目</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按照规定要求履行了环评手续</w:t>
            </w:r>
            <w:r>
              <w:rPr>
                <w:rFonts w:hint="default" w:ascii="Times New Roman" w:hAnsi="Times New Roman" w:eastAsia="宋体" w:cs="Times New Roman"/>
                <w:color w:val="auto"/>
                <w:sz w:val="24"/>
                <w:szCs w:val="24"/>
              </w:rPr>
              <w:t>，各项污染防治措施按要求落到了实处，废气、</w:t>
            </w:r>
            <w:r>
              <w:rPr>
                <w:rFonts w:hint="eastAsia" w:ascii="Times New Roman" w:hAnsi="Times New Roman" w:eastAsia="宋体" w:cs="Times New Roman"/>
                <w:color w:val="auto"/>
                <w:sz w:val="24"/>
                <w:szCs w:val="24"/>
                <w:lang w:eastAsia="zh-CN"/>
              </w:rPr>
              <w:t>、废水、</w:t>
            </w:r>
            <w:r>
              <w:rPr>
                <w:rFonts w:hint="default" w:ascii="Times New Roman" w:hAnsi="Times New Roman" w:eastAsia="宋体" w:cs="Times New Roman"/>
                <w:color w:val="auto"/>
                <w:sz w:val="24"/>
                <w:szCs w:val="24"/>
                <w:lang w:eastAsia="zh-CN"/>
              </w:rPr>
              <w:t>噪声</w:t>
            </w:r>
            <w:r>
              <w:rPr>
                <w:rFonts w:hint="default" w:ascii="Times New Roman" w:hAnsi="Times New Roman" w:eastAsia="宋体" w:cs="Times New Roman"/>
                <w:color w:val="auto"/>
                <w:sz w:val="24"/>
                <w:szCs w:val="24"/>
              </w:rPr>
              <w:t>达标排放，固体废物合理处置，环境管理体系健全，完成环评及其批复提出的各项环保设施、措施和要求</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rPr>
            </w:pPr>
            <w:bookmarkStart w:id="52" w:name="_Toc27124"/>
            <w:bookmarkStart w:id="53" w:name="_Toc864"/>
            <w:bookmarkStart w:id="54" w:name="_Toc30936"/>
            <w:bookmarkStart w:id="55" w:name="_Toc19074"/>
            <w:bookmarkStart w:id="56" w:name="_Toc2967"/>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建议</w:t>
            </w:r>
            <w:bookmarkEnd w:id="52"/>
            <w:bookmarkEnd w:id="53"/>
            <w:bookmarkEnd w:id="54"/>
            <w:bookmarkEnd w:id="55"/>
            <w:bookmarkEnd w:id="56"/>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1）加强日常环境管理工作，确保废气达标排放，避免污染环境；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3）对项目产生的固体废物要妥善收集、保管，严禁乱丢乱放。对该类废弃物的暂存场地采取防雨、防火及防渗漏措施，严防其二次污染。</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6）加强环保设施的维护和管理，保证设备正常运行，污染物排放稳定达标。</w:t>
            </w: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default" w:ascii="Times New Roman" w:hAnsi="Times New Roman" w:eastAsia="宋体" w:cs="Times New Roman"/>
                <w:color w:val="auto"/>
                <w:sz w:val="24"/>
                <w:szCs w:val="24"/>
                <w:highlight w:val="none"/>
                <w:lang w:val="en-US" w:eastAsia="zh-CN"/>
              </w:rPr>
            </w:pPr>
          </w:p>
        </w:tc>
      </w:tr>
    </w:tbl>
    <w:p>
      <w:pPr>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480" w:lineRule="auto"/>
        <w:jc w:val="center"/>
        <w:outlineLvl w:val="0"/>
        <w:rPr>
          <w:rFonts w:hint="default" w:ascii="Times New Roman" w:hAnsi="Times New Roman" w:eastAsia="黑体" w:cs="Times New Roman"/>
          <w:b/>
          <w:color w:val="auto"/>
          <w:sz w:val="24"/>
          <w:szCs w:val="24"/>
          <w:highlight w:val="none"/>
        </w:rPr>
      </w:pPr>
      <w:bookmarkStart w:id="57" w:name="_Toc6150_WPSOffice_Level1"/>
      <w:bookmarkStart w:id="58" w:name="_Toc15250_WPSOffice_Level1"/>
      <w:bookmarkStart w:id="59" w:name="_Toc17305"/>
      <w:r>
        <w:rPr>
          <w:rFonts w:hint="default" w:ascii="Times New Roman" w:hAnsi="Times New Roman" w:eastAsia="黑体" w:cs="Times New Roman"/>
          <w:b/>
          <w:color w:val="auto"/>
          <w:sz w:val="24"/>
          <w:szCs w:val="24"/>
          <w:highlight w:val="none"/>
        </w:rPr>
        <w:t>建设项目竣工环境保护“三同时”验收登记表</w:t>
      </w:r>
      <w:bookmarkEnd w:id="57"/>
      <w:bookmarkEnd w:id="58"/>
      <w:bookmarkEnd w:id="59"/>
    </w:p>
    <w:p>
      <w:pPr>
        <w:spacing w:after="0" w:afterLines="0" w:line="480" w:lineRule="auto"/>
        <w:rPr>
          <w:rFonts w:hint="default" w:ascii="Times New Roman" w:hAnsi="Times New Roman" w:eastAsia="宋体" w:cs="Times New Roman"/>
          <w:b/>
          <w:color w:val="auto"/>
          <w:sz w:val="21"/>
          <w:szCs w:val="21"/>
          <w:highlight w:val="none"/>
        </w:rPr>
      </w:pPr>
      <w:bookmarkStart w:id="60" w:name="_Toc2575_WPSOffice_Level1"/>
      <w:bookmarkStart w:id="61" w:name="_Toc17650_WPSOffice_Level1"/>
      <w:bookmarkStart w:id="62" w:name="_Toc18725_WPSOffice_Level1"/>
      <w:r>
        <w:rPr>
          <w:rFonts w:hint="default" w:ascii="Times New Roman" w:hAnsi="Times New Roman" w:eastAsia="宋体" w:cs="Times New Roman"/>
          <w:b/>
          <w:color w:val="auto"/>
          <w:sz w:val="21"/>
          <w:szCs w:val="21"/>
          <w:highlight w:val="none"/>
        </w:rPr>
        <w:t>填表单位（盖章）</w:t>
      </w:r>
      <w:r>
        <w:rPr>
          <w:rFonts w:hint="default" w:ascii="Times New Roman" w:hAnsi="Times New Roman" w:eastAsia="宋体" w:cs="Times New Roman"/>
          <w:b/>
          <w:color w:val="auto"/>
          <w:kern w:val="2"/>
          <w:sz w:val="21"/>
          <w:szCs w:val="21"/>
          <w:highlight w:val="none"/>
        </w:rPr>
        <w:t>：</w:t>
      </w:r>
      <w:r>
        <w:rPr>
          <w:rFonts w:hint="eastAsia" w:ascii="Times New Roman" w:hAnsi="Times New Roman" w:eastAsia="宋体" w:cs="Times New Roman"/>
          <w:b w:val="0"/>
          <w:bCs/>
          <w:color w:val="auto"/>
          <w:kern w:val="2"/>
          <w:sz w:val="21"/>
          <w:szCs w:val="21"/>
          <w:highlight w:val="none"/>
          <w:lang w:eastAsia="zh-CN"/>
        </w:rPr>
        <w:t>白腊乡卫生院</w:t>
      </w:r>
      <w:r>
        <w:rPr>
          <w:rFonts w:hint="default" w:ascii="Times New Roman" w:hAnsi="Times New Roman" w:eastAsia="宋体" w:cs="Times New Roman"/>
          <w:b w:val="0"/>
          <w:bCs/>
          <w:color w:val="auto"/>
          <w:kern w:val="2"/>
          <w:sz w:val="21"/>
          <w:szCs w:val="21"/>
          <w:highlight w:val="none"/>
          <w:lang w:val="en-US" w:eastAsia="zh-CN"/>
        </w:rPr>
        <w:t xml:space="preserve"> </w:t>
      </w:r>
      <w:r>
        <w:rPr>
          <w:rFonts w:hint="default" w:ascii="Times New Roman" w:hAnsi="Times New Roman" w:eastAsia="宋体" w:cs="Times New Roman"/>
          <w:b/>
          <w:color w:val="auto"/>
          <w:kern w:val="2"/>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填表人（签字）：        </w:t>
      </w:r>
      <w:r>
        <w:rPr>
          <w:rFonts w:hint="default"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 xml:space="preserve">           项目经办人（签字）：</w:t>
      </w:r>
      <w:bookmarkEnd w:id="60"/>
      <w:bookmarkEnd w:id="61"/>
      <w:bookmarkEnd w:id="62"/>
    </w:p>
    <w:tbl>
      <w:tblPr>
        <w:tblStyle w:val="27"/>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31"/>
        <w:gridCol w:w="566"/>
        <w:gridCol w:w="916"/>
        <w:gridCol w:w="1167"/>
        <w:gridCol w:w="1222"/>
        <w:gridCol w:w="296"/>
        <w:gridCol w:w="691"/>
        <w:gridCol w:w="6"/>
        <w:gridCol w:w="241"/>
        <w:gridCol w:w="696"/>
        <w:gridCol w:w="805"/>
        <w:gridCol w:w="496"/>
        <w:gridCol w:w="726"/>
        <w:gridCol w:w="520"/>
        <w:gridCol w:w="1409"/>
        <w:gridCol w:w="1153"/>
        <w:gridCol w:w="586"/>
        <w:gridCol w:w="661"/>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建设项目</w:t>
            </w:r>
          </w:p>
        </w:tc>
        <w:tc>
          <w:tcPr>
            <w:tcW w:w="1965"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项目名称</w:t>
            </w:r>
          </w:p>
        </w:tc>
        <w:tc>
          <w:tcPr>
            <w:tcW w:w="5235" w:type="dxa"/>
            <w:gridSpan w:val="8"/>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叙永县白腊乡卫生院扩建项目</w:t>
            </w:r>
            <w:r>
              <w:rPr>
                <w:rFonts w:hint="default" w:ascii="Times New Roman" w:hAnsi="Times New Roman" w:cs="Times New Roman"/>
                <w:b w:val="0"/>
                <w:bCs/>
                <w:color w:val="auto"/>
                <w:kern w:val="2"/>
                <w:sz w:val="15"/>
                <w:szCs w:val="15"/>
                <w:highlight w:val="none"/>
                <w:lang w:val="en-US" w:eastAsia="zh-CN"/>
              </w:rPr>
              <w:t xml:space="preserve"> </w:t>
            </w:r>
          </w:p>
        </w:tc>
        <w:tc>
          <w:tcPr>
            <w:tcW w:w="805"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项目代码</w:t>
            </w:r>
          </w:p>
        </w:tc>
        <w:tc>
          <w:tcPr>
            <w:tcW w:w="3151" w:type="dxa"/>
            <w:gridSpan w:val="4"/>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叙发改投（2012）334号</w:t>
            </w:r>
          </w:p>
        </w:tc>
        <w:tc>
          <w:tcPr>
            <w:tcW w:w="173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eastAsia="zh-CN"/>
              </w:rPr>
              <w:t>建设地点</w:t>
            </w:r>
          </w:p>
        </w:tc>
        <w:tc>
          <w:tcPr>
            <w:tcW w:w="2555" w:type="dxa"/>
            <w:gridSpan w:val="5"/>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eastAsia="zh-CN"/>
              </w:rPr>
            </w:pPr>
            <w:r>
              <w:rPr>
                <w:rFonts w:hint="eastAsia" w:ascii="Times New Roman" w:hAnsi="Times New Roman" w:cs="Times New Roman"/>
                <w:b w:val="0"/>
                <w:bCs/>
                <w:color w:val="auto"/>
                <w:kern w:val="2"/>
                <w:sz w:val="15"/>
                <w:szCs w:val="15"/>
                <w:highlight w:val="none"/>
                <w:lang w:val="en-US" w:eastAsia="zh-CN"/>
              </w:rPr>
              <w:t>叙永县白腊苗族乡新店村4社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left"/>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行业类别（分类管理名录）</w:t>
            </w:r>
          </w:p>
        </w:tc>
        <w:tc>
          <w:tcPr>
            <w:tcW w:w="5235" w:type="dxa"/>
            <w:gridSpan w:val="8"/>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乡镇卫生院(Q8323)</w:t>
            </w:r>
          </w:p>
        </w:tc>
        <w:tc>
          <w:tcPr>
            <w:tcW w:w="805"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建设性质</w:t>
            </w:r>
          </w:p>
        </w:tc>
        <w:tc>
          <w:tcPr>
            <w:tcW w:w="3151" w:type="dxa"/>
            <w:gridSpan w:val="4"/>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sym w:font="Wingdings" w:char="00A8"/>
            </w:r>
            <w:r>
              <w:rPr>
                <w:rFonts w:hint="default" w:ascii="Times New Roman" w:hAnsi="Times New Roman" w:cs="Times New Roman"/>
                <w:b/>
                <w:color w:val="auto"/>
                <w:kern w:val="2"/>
                <w:sz w:val="15"/>
                <w:szCs w:val="15"/>
                <w:highlight w:val="none"/>
              </w:rPr>
              <w:t xml:space="preserve">新建 </w:t>
            </w:r>
            <w:r>
              <w:rPr>
                <w:rFonts w:hint="default" w:ascii="Times New Roman" w:hAnsi="Times New Roman" w:cs="Times New Roman"/>
                <w:b/>
                <w:color w:val="auto"/>
                <w:kern w:val="2"/>
                <w:sz w:val="15"/>
                <w:szCs w:val="15"/>
                <w:highlight w:val="none"/>
              </w:rPr>
              <w:sym w:font="Wingdings" w:char="00FE"/>
            </w:r>
            <w:r>
              <w:rPr>
                <w:rFonts w:hint="default" w:ascii="Times New Roman" w:hAnsi="Times New Roman" w:cs="Times New Roman"/>
                <w:b/>
                <w:color w:val="auto"/>
                <w:kern w:val="2"/>
                <w:sz w:val="15"/>
                <w:szCs w:val="15"/>
                <w:highlight w:val="none"/>
              </w:rPr>
              <w:t xml:space="preserve">改扩建 </w:t>
            </w:r>
            <w:r>
              <w:rPr>
                <w:rFonts w:hint="default" w:ascii="Times New Roman" w:hAnsi="Times New Roman" w:cs="Times New Roman"/>
                <w:b/>
                <w:color w:val="auto"/>
                <w:kern w:val="2"/>
                <w:sz w:val="15"/>
                <w:szCs w:val="15"/>
                <w:highlight w:val="none"/>
              </w:rPr>
              <w:sym w:font="Wingdings" w:char="00A8"/>
            </w:r>
            <w:r>
              <w:rPr>
                <w:rFonts w:hint="default" w:ascii="Times New Roman" w:hAnsi="Times New Roman" w:cs="Times New Roman"/>
                <w:b/>
                <w:color w:val="auto"/>
                <w:kern w:val="2"/>
                <w:sz w:val="15"/>
                <w:szCs w:val="15"/>
                <w:highlight w:val="none"/>
              </w:rPr>
              <w:t>技术改造</w:t>
            </w:r>
          </w:p>
        </w:tc>
        <w:tc>
          <w:tcPr>
            <w:tcW w:w="1739"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项目厂区中心经度/纬度</w:t>
            </w:r>
          </w:p>
        </w:tc>
        <w:tc>
          <w:tcPr>
            <w:tcW w:w="2555" w:type="dxa"/>
            <w:gridSpan w:val="5"/>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经度：</w:t>
            </w:r>
            <w:r>
              <w:rPr>
                <w:rFonts w:hint="eastAsia" w:ascii="Times New Roman" w:hAnsi="Times New Roman" w:cs="Times New Roman"/>
                <w:b w:val="0"/>
                <w:bCs/>
                <w:color w:val="auto"/>
                <w:kern w:val="2"/>
                <w:sz w:val="15"/>
                <w:szCs w:val="15"/>
                <w:highlight w:val="none"/>
                <w:lang w:val="en-US" w:eastAsia="zh-CN"/>
              </w:rPr>
              <w:t>105.311744</w:t>
            </w:r>
            <w:r>
              <w:rPr>
                <w:rFonts w:hint="default" w:ascii="Times New Roman" w:hAnsi="Times New Roman" w:cs="Times New Roman"/>
                <w:b w:val="0"/>
                <w:bCs/>
                <w:color w:val="auto"/>
                <w:kern w:val="2"/>
                <w:sz w:val="15"/>
                <w:szCs w:val="15"/>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纬度：</w:t>
            </w:r>
            <w:r>
              <w:rPr>
                <w:rFonts w:hint="eastAsia" w:ascii="Times New Roman" w:hAnsi="Times New Roman" w:cs="Times New Roman"/>
                <w:b w:val="0"/>
                <w:bCs/>
                <w:color w:val="auto"/>
                <w:kern w:val="2"/>
                <w:sz w:val="15"/>
                <w:szCs w:val="15"/>
                <w:highlight w:val="none"/>
                <w:lang w:val="en-US" w:eastAsia="zh-CN"/>
              </w:rPr>
              <w:t>28.116048</w:t>
            </w: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设计生产能力</w:t>
            </w:r>
          </w:p>
        </w:tc>
        <w:tc>
          <w:tcPr>
            <w:tcW w:w="5235" w:type="dxa"/>
            <w:gridSpan w:val="8"/>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接诊量</w:t>
            </w:r>
            <w:r>
              <w:rPr>
                <w:rFonts w:hint="default" w:ascii="Times New Roman" w:hAnsi="Times New Roman" w:cs="Times New Roman"/>
                <w:color w:val="auto"/>
                <w:kern w:val="2"/>
                <w:sz w:val="15"/>
                <w:szCs w:val="15"/>
                <w:highlight w:val="none"/>
                <w:lang w:val="en-US" w:eastAsia="zh-CN"/>
              </w:rPr>
              <w:t>200</w:t>
            </w:r>
            <w:r>
              <w:rPr>
                <w:rFonts w:hint="eastAsia" w:ascii="Times New Roman" w:hAnsi="Times New Roman" w:cs="Times New Roman"/>
                <w:color w:val="auto"/>
                <w:kern w:val="2"/>
                <w:sz w:val="15"/>
                <w:szCs w:val="15"/>
                <w:highlight w:val="none"/>
                <w:lang w:val="en-US" w:eastAsia="zh-CN"/>
              </w:rPr>
              <w:t>人次</w:t>
            </w:r>
          </w:p>
        </w:tc>
        <w:tc>
          <w:tcPr>
            <w:tcW w:w="805"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实际生产能力</w:t>
            </w:r>
          </w:p>
        </w:tc>
        <w:tc>
          <w:tcPr>
            <w:tcW w:w="3151" w:type="dxa"/>
            <w:gridSpan w:val="4"/>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接诊量</w:t>
            </w:r>
            <w:r>
              <w:rPr>
                <w:rFonts w:hint="default" w:ascii="Times New Roman" w:hAnsi="Times New Roman" w:cs="Times New Roman"/>
                <w:color w:val="auto"/>
                <w:kern w:val="2"/>
                <w:sz w:val="15"/>
                <w:szCs w:val="15"/>
                <w:highlight w:val="none"/>
                <w:lang w:val="en-US" w:eastAsia="zh-CN"/>
              </w:rPr>
              <w:t>200</w:t>
            </w:r>
            <w:r>
              <w:rPr>
                <w:rFonts w:hint="eastAsia" w:ascii="Times New Roman" w:hAnsi="Times New Roman" w:cs="Times New Roman"/>
                <w:color w:val="auto"/>
                <w:kern w:val="2"/>
                <w:sz w:val="15"/>
                <w:szCs w:val="15"/>
                <w:highlight w:val="none"/>
                <w:lang w:val="en-US" w:eastAsia="zh-CN"/>
              </w:rPr>
              <w:t>人次</w:t>
            </w:r>
          </w:p>
        </w:tc>
        <w:tc>
          <w:tcPr>
            <w:tcW w:w="1739" w:type="dxa"/>
            <w:gridSpan w:val="2"/>
            <w:tcMar>
              <w:left w:w="57" w:type="dxa"/>
              <w:right w:w="57" w:type="dxa"/>
            </w:tcMar>
            <w:vAlign w:val="center"/>
          </w:tcPr>
          <w:p>
            <w:pPr>
              <w:spacing w:after="0" w:afterLines="0"/>
              <w:jc w:val="center"/>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环评单位</w:t>
            </w:r>
          </w:p>
        </w:tc>
        <w:tc>
          <w:tcPr>
            <w:tcW w:w="2555" w:type="dxa"/>
            <w:gridSpan w:val="5"/>
            <w:shd w:val="clear" w:color="auto" w:fill="auto"/>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泸州市环境科学技术研究所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环评文件审批机关</w:t>
            </w:r>
          </w:p>
        </w:tc>
        <w:tc>
          <w:tcPr>
            <w:tcW w:w="5235" w:type="dxa"/>
            <w:gridSpan w:val="8"/>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泸州市叙永县环保局</w:t>
            </w:r>
          </w:p>
        </w:tc>
        <w:tc>
          <w:tcPr>
            <w:tcW w:w="805"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after="0" w:afterLines="0" w:line="100" w:lineRule="atLeast"/>
              <w:jc w:val="center"/>
              <w:textAlignment w:val="auto"/>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审批文号</w:t>
            </w:r>
          </w:p>
        </w:tc>
        <w:tc>
          <w:tcPr>
            <w:tcW w:w="3151" w:type="dxa"/>
            <w:gridSpan w:val="4"/>
            <w:tcMar>
              <w:left w:w="57" w:type="dxa"/>
              <w:right w:w="57" w:type="dxa"/>
            </w:tcMar>
            <w:vAlign w:val="top"/>
          </w:tcPr>
          <w:p>
            <w:pPr>
              <w:keepNext w:val="0"/>
              <w:keepLines w:val="0"/>
              <w:pageBreakBefore w:val="0"/>
              <w:widowControl/>
              <w:kinsoku/>
              <w:wordWrap/>
              <w:overflowPunct/>
              <w:topLinePunct w:val="0"/>
              <w:autoSpaceDE/>
              <w:autoSpaceDN/>
              <w:bidi w:val="0"/>
              <w:adjustRightInd w:val="0"/>
              <w:snapToGrid w:val="0"/>
              <w:spacing w:after="0" w:afterLines="0" w:line="100" w:lineRule="atLeast"/>
              <w:jc w:val="center"/>
              <w:textAlignment w:val="auto"/>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泸市环建函[2013]83号</w:t>
            </w:r>
          </w:p>
        </w:tc>
        <w:tc>
          <w:tcPr>
            <w:tcW w:w="1739"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环评文件类型</w:t>
            </w:r>
          </w:p>
        </w:tc>
        <w:tc>
          <w:tcPr>
            <w:tcW w:w="2555" w:type="dxa"/>
            <w:gridSpan w:val="5"/>
            <w:tcMar>
              <w:left w:w="57" w:type="dxa"/>
              <w:right w:w="57" w:type="dxa"/>
            </w:tcMar>
            <w:vAlign w:val="top"/>
          </w:tcPr>
          <w:p>
            <w:pPr>
              <w:spacing w:after="0" w:afterLines="0"/>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开工日期</w:t>
            </w:r>
          </w:p>
        </w:tc>
        <w:tc>
          <w:tcPr>
            <w:tcW w:w="5235" w:type="dxa"/>
            <w:gridSpan w:val="8"/>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20</w:t>
            </w:r>
            <w:r>
              <w:rPr>
                <w:rFonts w:hint="eastAsia" w:ascii="Times New Roman" w:hAnsi="Times New Roman" w:cs="Times New Roman"/>
                <w:b w:val="0"/>
                <w:bCs/>
                <w:color w:val="auto"/>
                <w:kern w:val="2"/>
                <w:sz w:val="15"/>
                <w:szCs w:val="15"/>
                <w:highlight w:val="none"/>
                <w:lang w:val="en-US" w:eastAsia="zh-CN"/>
              </w:rPr>
              <w:t>20</w:t>
            </w:r>
            <w:r>
              <w:rPr>
                <w:rFonts w:hint="default" w:ascii="Times New Roman" w:hAnsi="Times New Roman" w:cs="Times New Roman"/>
                <w:b w:val="0"/>
                <w:bCs/>
                <w:color w:val="auto"/>
                <w:kern w:val="2"/>
                <w:sz w:val="15"/>
                <w:szCs w:val="15"/>
                <w:highlight w:val="none"/>
                <w:lang w:val="en-US" w:eastAsia="zh-CN"/>
              </w:rPr>
              <w:t>年</w:t>
            </w:r>
            <w:r>
              <w:rPr>
                <w:rFonts w:hint="eastAsia" w:ascii="Times New Roman" w:hAnsi="Times New Roman" w:cs="Times New Roman"/>
                <w:b w:val="0"/>
                <w:bCs/>
                <w:color w:val="auto"/>
                <w:kern w:val="2"/>
                <w:sz w:val="15"/>
                <w:szCs w:val="15"/>
                <w:highlight w:val="none"/>
                <w:lang w:val="en-US" w:eastAsia="zh-CN"/>
              </w:rPr>
              <w:t>12</w:t>
            </w:r>
            <w:r>
              <w:rPr>
                <w:rFonts w:hint="default" w:ascii="Times New Roman" w:hAnsi="Times New Roman" w:cs="Times New Roman"/>
                <w:b w:val="0"/>
                <w:bCs/>
                <w:color w:val="auto"/>
                <w:kern w:val="2"/>
                <w:sz w:val="15"/>
                <w:szCs w:val="15"/>
                <w:highlight w:val="none"/>
                <w:lang w:val="en-US" w:eastAsia="zh-CN"/>
              </w:rPr>
              <w:t>月</w:t>
            </w:r>
          </w:p>
        </w:tc>
        <w:tc>
          <w:tcPr>
            <w:tcW w:w="2027"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竣工日期</w:t>
            </w:r>
          </w:p>
        </w:tc>
        <w:tc>
          <w:tcPr>
            <w:tcW w:w="1929" w:type="dxa"/>
            <w:gridSpan w:val="2"/>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20</w:t>
            </w:r>
            <w:r>
              <w:rPr>
                <w:rFonts w:hint="eastAsia" w:ascii="Times New Roman" w:hAnsi="Times New Roman" w:cs="Times New Roman"/>
                <w:color w:val="auto"/>
                <w:kern w:val="2"/>
                <w:sz w:val="15"/>
                <w:szCs w:val="15"/>
                <w:highlight w:val="none"/>
                <w:lang w:val="en-US" w:eastAsia="zh-CN"/>
              </w:rPr>
              <w:t>22</w:t>
            </w:r>
            <w:r>
              <w:rPr>
                <w:rFonts w:hint="default" w:ascii="Times New Roman" w:hAnsi="Times New Roman" w:cs="Times New Roman"/>
                <w:color w:val="auto"/>
                <w:kern w:val="2"/>
                <w:sz w:val="15"/>
                <w:szCs w:val="15"/>
                <w:highlight w:val="none"/>
                <w:lang w:val="en-US" w:eastAsia="zh-CN"/>
              </w:rPr>
              <w:t>年</w:t>
            </w:r>
            <w:r>
              <w:rPr>
                <w:rFonts w:hint="eastAsia" w:ascii="Times New Roman" w:hAnsi="Times New Roman" w:cs="Times New Roman"/>
                <w:color w:val="auto"/>
                <w:kern w:val="2"/>
                <w:sz w:val="15"/>
                <w:szCs w:val="15"/>
                <w:highlight w:val="none"/>
                <w:lang w:val="en-US" w:eastAsia="zh-CN"/>
              </w:rPr>
              <w:t>4</w:t>
            </w:r>
            <w:r>
              <w:rPr>
                <w:rFonts w:hint="default" w:ascii="Times New Roman" w:hAnsi="Times New Roman" w:cs="Times New Roman"/>
                <w:color w:val="auto"/>
                <w:kern w:val="2"/>
                <w:sz w:val="15"/>
                <w:szCs w:val="15"/>
                <w:highlight w:val="none"/>
                <w:lang w:val="en-US" w:eastAsia="zh-CN"/>
              </w:rPr>
              <w:t>月</w:t>
            </w:r>
          </w:p>
        </w:tc>
        <w:tc>
          <w:tcPr>
            <w:tcW w:w="1739"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排污许可证申领时间</w:t>
            </w:r>
          </w:p>
        </w:tc>
        <w:tc>
          <w:tcPr>
            <w:tcW w:w="2555" w:type="dxa"/>
            <w:gridSpan w:val="5"/>
            <w:tcMar>
              <w:left w:w="57" w:type="dxa"/>
              <w:right w:w="57" w:type="dxa"/>
            </w:tcMar>
            <w:vAlign w:val="top"/>
          </w:tcPr>
          <w:p>
            <w:pPr>
              <w:spacing w:after="0" w:afterLines="0"/>
              <w:jc w:val="center"/>
              <w:rPr>
                <w:rFonts w:hint="default" w:ascii="Times New Roman" w:hAnsi="Times New Roman" w:cs="Times New Roman"/>
                <w:b/>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jc w:val="center"/>
              <w:rPr>
                <w:rFonts w:hint="default" w:ascii="Times New Roman" w:hAnsi="Times New Roman" w:eastAsia="微软雅黑" w:cs="Times New Roman"/>
                <w:b w:val="0"/>
                <w:bCs/>
                <w:color w:val="auto"/>
                <w:sz w:val="15"/>
                <w:szCs w:val="15"/>
                <w:highlight w:val="none"/>
                <w:lang w:val="en-US" w:eastAsia="zh-CN"/>
              </w:rPr>
            </w:pPr>
            <w:r>
              <w:rPr>
                <w:rFonts w:hint="default" w:ascii="Times New Roman" w:hAnsi="Times New Roman" w:cs="Times New Roman"/>
                <w:b w:val="0"/>
                <w:bCs/>
                <w:color w:val="auto"/>
                <w:sz w:val="15"/>
                <w:szCs w:val="15"/>
                <w:highlight w:val="none"/>
                <w:lang w:val="en-US" w:eastAsia="zh-CN"/>
              </w:rPr>
              <w:t>/</w:t>
            </w:r>
          </w:p>
        </w:tc>
        <w:tc>
          <w:tcPr>
            <w:tcW w:w="1501" w:type="dxa"/>
            <w:gridSpan w:val="2"/>
            <w:tcMar>
              <w:left w:w="57" w:type="dxa"/>
              <w:right w:w="57" w:type="dxa"/>
            </w:tcMar>
            <w:vAlign w:val="top"/>
          </w:tcPr>
          <w:p>
            <w:pPr>
              <w:spacing w:after="0" w:afterLines="0"/>
              <w:rPr>
                <w:rFonts w:hint="default" w:ascii="Times New Roman" w:hAnsi="Times New Roman" w:cs="Times New Roman"/>
                <w:b w:val="0"/>
                <w:bCs/>
                <w:color w:val="auto"/>
                <w:sz w:val="15"/>
                <w:szCs w:val="15"/>
                <w:highlight w:val="none"/>
              </w:rPr>
            </w:pPr>
            <w:r>
              <w:rPr>
                <w:rFonts w:hint="default" w:ascii="Times New Roman" w:hAnsi="Times New Roman" w:cs="Times New Roman"/>
                <w:b w:val="0"/>
                <w:bCs/>
                <w:color w:val="auto"/>
                <w:sz w:val="15"/>
                <w:szCs w:val="15"/>
                <w:highlight w:val="none"/>
              </w:rPr>
              <w:t>环保设施施工单位</w:t>
            </w:r>
          </w:p>
        </w:tc>
        <w:tc>
          <w:tcPr>
            <w:tcW w:w="3151" w:type="dxa"/>
            <w:gridSpan w:val="4"/>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739"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本工程排污许可证编号</w:t>
            </w:r>
          </w:p>
        </w:tc>
        <w:tc>
          <w:tcPr>
            <w:tcW w:w="2555"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sz w:val="15"/>
                <w:szCs w:val="15"/>
                <w:highlight w:val="none"/>
              </w:rPr>
            </w:pPr>
            <w:r>
              <w:rPr>
                <w:rFonts w:hint="default" w:ascii="Times New Roman" w:hAnsi="Times New Roman" w:cs="Times New Roman"/>
                <w:b w:val="0"/>
                <w:bCs/>
                <w:color w:val="auto"/>
                <w:sz w:val="15"/>
                <w:szCs w:val="15"/>
                <w:highlight w:val="none"/>
              </w:rPr>
              <w:t>验收单位</w:t>
            </w:r>
          </w:p>
        </w:tc>
        <w:tc>
          <w:tcPr>
            <w:tcW w:w="3601" w:type="dxa"/>
            <w:gridSpan w:val="4"/>
            <w:tcMar>
              <w:left w:w="57" w:type="dxa"/>
              <w:right w:w="57" w:type="dxa"/>
            </w:tcMar>
            <w:vAlign w:val="center"/>
          </w:tcPr>
          <w:p>
            <w:pPr>
              <w:spacing w:after="0" w:afterLines="0"/>
              <w:rPr>
                <w:rFonts w:hint="default" w:ascii="Times New Roman" w:hAnsi="Times New Roman" w:cs="Times New Roman"/>
                <w:b w:val="0"/>
                <w:bCs/>
                <w:color w:val="auto"/>
                <w:sz w:val="15"/>
                <w:szCs w:val="15"/>
                <w:highlight w:val="none"/>
                <w:lang w:eastAsia="zh-CN"/>
              </w:rPr>
            </w:pPr>
            <w:r>
              <w:rPr>
                <w:rFonts w:hint="eastAsia" w:ascii="Times New Roman" w:hAnsi="Times New Roman" w:cs="Times New Roman"/>
                <w:b w:val="0"/>
                <w:bCs/>
                <w:color w:val="auto"/>
                <w:sz w:val="15"/>
                <w:szCs w:val="15"/>
                <w:highlight w:val="none"/>
                <w:lang w:eastAsia="zh-CN"/>
              </w:rPr>
              <w:t>白腊乡卫生院</w:t>
            </w:r>
          </w:p>
        </w:tc>
        <w:tc>
          <w:tcPr>
            <w:tcW w:w="1634" w:type="dxa"/>
            <w:gridSpan w:val="4"/>
            <w:tcMar>
              <w:left w:w="57" w:type="dxa"/>
              <w:right w:w="57" w:type="dxa"/>
            </w:tcMar>
            <w:vAlign w:val="center"/>
          </w:tcPr>
          <w:p>
            <w:pPr>
              <w:spacing w:after="0" w:afterLines="0"/>
              <w:jc w:val="both"/>
              <w:rPr>
                <w:rFonts w:hint="default" w:ascii="Times New Roman" w:hAnsi="Times New Roman" w:eastAsia="宋体" w:cs="Times New Roman"/>
                <w:b w:val="0"/>
                <w:bCs/>
                <w:color w:val="auto"/>
                <w:kern w:val="2"/>
                <w:sz w:val="15"/>
                <w:szCs w:val="15"/>
                <w:highlight w:val="none"/>
              </w:rPr>
            </w:pPr>
            <w:r>
              <w:rPr>
                <w:rFonts w:hint="default" w:ascii="Times New Roman" w:hAnsi="Times New Roman" w:eastAsia="宋体" w:cs="Times New Roman"/>
                <w:b w:val="0"/>
                <w:bCs/>
                <w:color w:val="auto"/>
                <w:kern w:val="2"/>
                <w:sz w:val="15"/>
                <w:szCs w:val="15"/>
                <w:highlight w:val="none"/>
              </w:rPr>
              <w:t>环保设施监测单位</w:t>
            </w:r>
          </w:p>
        </w:tc>
        <w:tc>
          <w:tcPr>
            <w:tcW w:w="3956" w:type="dxa"/>
            <w:gridSpan w:val="5"/>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eastAsia="宋体" w:cs="Times New Roman"/>
                <w:b w:val="0"/>
                <w:bCs/>
                <w:color w:val="auto"/>
                <w:kern w:val="2"/>
                <w:sz w:val="15"/>
                <w:szCs w:val="15"/>
                <w:highlight w:val="none"/>
                <w:lang w:eastAsia="zh-CN"/>
              </w:rPr>
              <w:t>四川瑞兴环保检测有限公司</w:t>
            </w:r>
          </w:p>
        </w:tc>
        <w:tc>
          <w:tcPr>
            <w:tcW w:w="1739" w:type="dxa"/>
            <w:gridSpan w:val="2"/>
            <w:tcMar>
              <w:left w:w="57" w:type="dxa"/>
              <w:right w:w="57" w:type="dxa"/>
            </w:tcMar>
            <w:vAlign w:val="top"/>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验收监测时工况</w:t>
            </w:r>
          </w:p>
        </w:tc>
        <w:tc>
          <w:tcPr>
            <w:tcW w:w="2555" w:type="dxa"/>
            <w:gridSpan w:val="5"/>
            <w:tcMar>
              <w:left w:w="57" w:type="dxa"/>
              <w:right w:w="57" w:type="dxa"/>
            </w:tcMar>
            <w:vAlign w:val="top"/>
          </w:tcPr>
          <w:p>
            <w:pPr>
              <w:spacing w:after="0" w:afterLines="0"/>
              <w:jc w:val="center"/>
              <w:rPr>
                <w:rFonts w:hint="default" w:ascii="Times New Roman" w:hAnsi="Times New Roman"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投资总概算（万元）</w:t>
            </w:r>
          </w:p>
        </w:tc>
        <w:tc>
          <w:tcPr>
            <w:tcW w:w="5235" w:type="dxa"/>
            <w:gridSpan w:val="8"/>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125</w:t>
            </w:r>
          </w:p>
        </w:tc>
        <w:tc>
          <w:tcPr>
            <w:tcW w:w="2027" w:type="dxa"/>
            <w:gridSpan w:val="3"/>
            <w:tcMar>
              <w:left w:w="57" w:type="dxa"/>
              <w:right w:w="57" w:type="dxa"/>
            </w:tcMar>
            <w:vAlign w:val="center"/>
          </w:tcPr>
          <w:p>
            <w:pPr>
              <w:tabs>
                <w:tab w:val="left" w:pos="690"/>
              </w:tabs>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环保投资总概算（万元）</w:t>
            </w:r>
          </w:p>
        </w:tc>
        <w:tc>
          <w:tcPr>
            <w:tcW w:w="1929" w:type="dxa"/>
            <w:gridSpan w:val="2"/>
            <w:tcMar>
              <w:left w:w="57" w:type="dxa"/>
              <w:right w:w="57" w:type="dxa"/>
            </w:tcMar>
            <w:vAlign w:val="center"/>
          </w:tcPr>
          <w:p>
            <w:pPr>
              <w:spacing w:after="0" w:afterLines="0"/>
              <w:jc w:val="center"/>
              <w:rPr>
                <w:rFonts w:hint="default" w:ascii="Times New Roman" w:hAnsi="Times New Roman" w:eastAsia="微软雅黑" w:cs="Times New Roman"/>
                <w:b/>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17.4</w:t>
            </w:r>
          </w:p>
        </w:tc>
        <w:tc>
          <w:tcPr>
            <w:tcW w:w="1739" w:type="dxa"/>
            <w:gridSpan w:val="2"/>
            <w:tcMar>
              <w:left w:w="57" w:type="dxa"/>
              <w:right w:w="57" w:type="dxa"/>
            </w:tcMar>
            <w:vAlign w:val="center"/>
          </w:tcPr>
          <w:p>
            <w:pPr>
              <w:tabs>
                <w:tab w:val="left" w:pos="690"/>
              </w:tabs>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所占比例（%）</w:t>
            </w:r>
          </w:p>
        </w:tc>
        <w:tc>
          <w:tcPr>
            <w:tcW w:w="2555" w:type="dxa"/>
            <w:gridSpan w:val="5"/>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13.92%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实际总投资（万元）</w:t>
            </w:r>
          </w:p>
        </w:tc>
        <w:tc>
          <w:tcPr>
            <w:tcW w:w="5235" w:type="dxa"/>
            <w:gridSpan w:val="8"/>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240</w:t>
            </w:r>
          </w:p>
        </w:tc>
        <w:tc>
          <w:tcPr>
            <w:tcW w:w="2027" w:type="dxa"/>
            <w:gridSpan w:val="3"/>
            <w:tcMar>
              <w:left w:w="57" w:type="dxa"/>
              <w:right w:w="57" w:type="dxa"/>
            </w:tcMar>
            <w:vAlign w:val="center"/>
          </w:tcPr>
          <w:p>
            <w:pPr>
              <w:spacing w:after="0" w:afterLines="0"/>
              <w:ind w:right="30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实际环保投资（万元）</w:t>
            </w:r>
          </w:p>
        </w:tc>
        <w:tc>
          <w:tcPr>
            <w:tcW w:w="1929" w:type="dxa"/>
            <w:gridSpan w:val="2"/>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28.9</w:t>
            </w:r>
          </w:p>
        </w:tc>
        <w:tc>
          <w:tcPr>
            <w:tcW w:w="1739"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所占比例（%）</w:t>
            </w:r>
          </w:p>
        </w:tc>
        <w:tc>
          <w:tcPr>
            <w:tcW w:w="2555"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12.04%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废水治理（万元）</w:t>
            </w:r>
          </w:p>
        </w:tc>
        <w:tc>
          <w:tcPr>
            <w:tcW w:w="91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25.3</w:t>
            </w:r>
          </w:p>
        </w:tc>
        <w:tc>
          <w:tcPr>
            <w:tcW w:w="1167"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废气治理（万元）</w:t>
            </w:r>
          </w:p>
        </w:tc>
        <w:tc>
          <w:tcPr>
            <w:tcW w:w="1222"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0.2</w:t>
            </w:r>
          </w:p>
        </w:tc>
        <w:tc>
          <w:tcPr>
            <w:tcW w:w="1234"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噪声治理（万元）</w:t>
            </w:r>
          </w:p>
        </w:tc>
        <w:tc>
          <w:tcPr>
            <w:tcW w:w="696"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0.1</w:t>
            </w:r>
          </w:p>
        </w:tc>
        <w:tc>
          <w:tcPr>
            <w:tcW w:w="2027"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固体废物治理（万元）</w:t>
            </w:r>
          </w:p>
        </w:tc>
        <w:tc>
          <w:tcPr>
            <w:tcW w:w="192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3.1</w:t>
            </w:r>
          </w:p>
        </w:tc>
        <w:tc>
          <w:tcPr>
            <w:tcW w:w="1739"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绿化及生态（万元）</w:t>
            </w:r>
          </w:p>
        </w:tc>
        <w:tc>
          <w:tcPr>
            <w:tcW w:w="85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0.2</w:t>
            </w:r>
          </w:p>
        </w:tc>
        <w:tc>
          <w:tcPr>
            <w:tcW w:w="90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default" w:ascii="Times New Roman" w:hAnsi="Times New Roman" w:cs="Times New Roman"/>
                <w:color w:val="auto"/>
                <w:kern w:val="2"/>
                <w:sz w:val="15"/>
                <w:szCs w:val="15"/>
                <w:highlight w:val="none"/>
              </w:rPr>
            </w:pPr>
          </w:p>
        </w:tc>
        <w:tc>
          <w:tcPr>
            <w:tcW w:w="1965"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新增废水处理设施能力</w:t>
            </w:r>
          </w:p>
        </w:tc>
        <w:tc>
          <w:tcPr>
            <w:tcW w:w="5235" w:type="dxa"/>
            <w:gridSpan w:val="8"/>
            <w:tcMar>
              <w:left w:w="57" w:type="dxa"/>
              <w:right w:w="57" w:type="dxa"/>
            </w:tcMar>
            <w:vAlign w:val="top"/>
          </w:tcPr>
          <w:p>
            <w:pPr>
              <w:spacing w:after="0" w:afterLines="0"/>
              <w:jc w:val="center"/>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2027" w:type="dxa"/>
            <w:gridSpan w:val="3"/>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新增废气处理设施能力</w:t>
            </w:r>
          </w:p>
        </w:tc>
        <w:tc>
          <w:tcPr>
            <w:tcW w:w="1929" w:type="dxa"/>
            <w:gridSpan w:val="2"/>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2"/>
                <w:sz w:val="15"/>
                <w:szCs w:val="15"/>
                <w:highlight w:val="none"/>
                <w:lang w:val="en-US" w:eastAsia="zh-CN"/>
              </w:rPr>
              <w:t>/</w:t>
            </w:r>
          </w:p>
        </w:tc>
        <w:tc>
          <w:tcPr>
            <w:tcW w:w="1739" w:type="dxa"/>
            <w:gridSpan w:val="2"/>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年平均工作时</w:t>
            </w:r>
          </w:p>
        </w:tc>
        <w:tc>
          <w:tcPr>
            <w:tcW w:w="2555" w:type="dxa"/>
            <w:gridSpan w:val="5"/>
            <w:tcMar>
              <w:left w:w="57" w:type="dxa"/>
              <w:right w:w="57" w:type="dxa"/>
            </w:tcMar>
            <w:vAlign w:val="top"/>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eastAsia" w:ascii="Times New Roman" w:hAnsi="Times New Roman" w:cs="Times New Roman"/>
                <w:color w:val="auto"/>
                <w:kern w:val="2"/>
                <w:sz w:val="15"/>
                <w:szCs w:val="15"/>
                <w:highlight w:val="none"/>
                <w:lang w:val="en-US" w:eastAsia="zh-CN"/>
              </w:rPr>
              <w:t>2920</w:t>
            </w:r>
            <w:r>
              <w:rPr>
                <w:rFonts w:hint="default" w:ascii="Times New Roman" w:hAnsi="Times New Roman" w:cs="Times New Roman"/>
                <w:color w:val="auto"/>
                <w:kern w:val="2"/>
                <w:sz w:val="15"/>
                <w:szCs w:val="15"/>
                <w:highlight w:val="none"/>
                <w:lang w:val="en-US" w:eastAsia="zh-CN"/>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default" w:ascii="Times New Roman" w:hAnsi="Times New Roman" w:eastAsia="微软雅黑" w:cs="Times New Roman"/>
                <w:b w:val="0"/>
                <w:bCs/>
                <w:color w:val="auto"/>
                <w:kern w:val="2"/>
                <w:sz w:val="15"/>
                <w:szCs w:val="15"/>
                <w:highlight w:val="none"/>
                <w:lang w:eastAsia="zh-CN"/>
              </w:rPr>
            </w:pPr>
          </w:p>
        </w:tc>
        <w:tc>
          <w:tcPr>
            <w:tcW w:w="2970" w:type="dxa"/>
            <w:gridSpan w:val="6"/>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p>
        </w:tc>
        <w:tc>
          <w:tcPr>
            <w:tcW w:w="1929" w:type="dxa"/>
            <w:gridSpan w:val="2"/>
            <w:tcMar>
              <w:left w:w="57" w:type="dxa"/>
              <w:right w:w="57" w:type="dxa"/>
            </w:tcMar>
            <w:vAlign w:val="center"/>
          </w:tcPr>
          <w:p>
            <w:pPr>
              <w:pStyle w:val="24"/>
              <w:keepNext w:val="0"/>
              <w:keepLines w:val="0"/>
              <w:widowControl/>
              <w:suppressLineNumbers w:val="0"/>
              <w:jc w:val="center"/>
              <w:rPr>
                <w:rFonts w:hint="default" w:ascii="Times New Roman" w:hAnsi="Times New Roman" w:eastAsia="微软雅黑" w:cs="Times New Roman"/>
                <w:b/>
                <w:color w:val="auto"/>
                <w:kern w:val="2"/>
                <w:sz w:val="15"/>
                <w:szCs w:val="15"/>
                <w:highlight w:val="none"/>
                <w:lang w:val="en-US" w:eastAsia="zh-CN"/>
              </w:rPr>
            </w:pPr>
          </w:p>
        </w:tc>
        <w:tc>
          <w:tcPr>
            <w:tcW w:w="1739" w:type="dxa"/>
            <w:gridSpan w:val="2"/>
            <w:tcMar>
              <w:left w:w="57" w:type="dxa"/>
              <w:right w:w="57" w:type="dxa"/>
            </w:tcMar>
            <w:vAlign w:val="center"/>
          </w:tcPr>
          <w:p>
            <w:pPr>
              <w:spacing w:after="0" w:afterLines="0"/>
              <w:jc w:val="left"/>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验收</w:t>
            </w:r>
            <w:r>
              <w:rPr>
                <w:rFonts w:hint="default" w:ascii="Times New Roman" w:hAnsi="Times New Roman" w:cs="Times New Roman"/>
                <w:b/>
                <w:color w:val="auto"/>
                <w:kern w:val="2"/>
                <w:sz w:val="15"/>
                <w:szCs w:val="15"/>
                <w:highlight w:val="none"/>
                <w:lang w:eastAsia="zh-CN"/>
              </w:rPr>
              <w:t>监测</w:t>
            </w:r>
            <w:r>
              <w:rPr>
                <w:rFonts w:hint="default" w:ascii="Times New Roman" w:hAnsi="Times New Roman" w:cs="Times New Roman"/>
                <w:b/>
                <w:color w:val="auto"/>
                <w:kern w:val="2"/>
                <w:sz w:val="15"/>
                <w:szCs w:val="15"/>
                <w:highlight w:val="none"/>
              </w:rPr>
              <w:t>时间</w:t>
            </w:r>
          </w:p>
        </w:tc>
        <w:tc>
          <w:tcPr>
            <w:tcW w:w="2555" w:type="dxa"/>
            <w:gridSpan w:val="5"/>
            <w:tcMar>
              <w:left w:w="57" w:type="dxa"/>
              <w:right w:w="57" w:type="dxa"/>
            </w:tcMar>
            <w:vAlign w:val="top"/>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eastAsia" w:ascii="Times New Roman" w:hAnsi="Times New Roman" w:cs="Times New Roman"/>
                <w:b w:val="0"/>
                <w:bCs/>
                <w:color w:val="auto"/>
                <w:kern w:val="2"/>
                <w:sz w:val="15"/>
                <w:szCs w:val="15"/>
                <w:highlight w:val="none"/>
                <w:lang w:val="en-US" w:eastAsia="zh-CN"/>
              </w:rPr>
              <w:t>2024年2月28日-2月29日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污染</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物排</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放达</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标与</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总量</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控制（工</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业建</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设项</w:t>
            </w:r>
          </w:p>
          <w:p>
            <w:pPr>
              <w:spacing w:after="0" w:afterLines="0"/>
              <w:rPr>
                <w:rFonts w:hint="default" w:ascii="Times New Roman" w:hAnsi="Times New Roman" w:eastAsia="黑体" w:cs="Times New Roman"/>
                <w:b w:val="0"/>
                <w:bCs/>
                <w:color w:val="auto"/>
                <w:spacing w:val="20"/>
                <w:kern w:val="2"/>
                <w:sz w:val="15"/>
                <w:szCs w:val="15"/>
                <w:highlight w:val="none"/>
              </w:rPr>
            </w:pPr>
            <w:r>
              <w:rPr>
                <w:rFonts w:hint="default" w:ascii="Times New Roman" w:hAnsi="Times New Roman" w:eastAsia="黑体" w:cs="Times New Roman"/>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污染物</w:t>
            </w:r>
          </w:p>
        </w:tc>
        <w:tc>
          <w:tcPr>
            <w:tcW w:w="916"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原有排</w:t>
            </w:r>
          </w:p>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放量(1)</w:t>
            </w:r>
          </w:p>
        </w:tc>
        <w:tc>
          <w:tcPr>
            <w:tcW w:w="1167"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本期工程实际排放浓度(2)</w:t>
            </w:r>
          </w:p>
        </w:tc>
        <w:tc>
          <w:tcPr>
            <w:tcW w:w="1222" w:type="dxa"/>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本期工程产生量(4)</w:t>
            </w:r>
          </w:p>
        </w:tc>
        <w:tc>
          <w:tcPr>
            <w:tcW w:w="937"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本期工程自身削减量(5)</w:t>
            </w:r>
          </w:p>
        </w:tc>
        <w:tc>
          <w:tcPr>
            <w:tcW w:w="1301" w:type="dxa"/>
            <w:gridSpan w:val="2"/>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本期工程实际排放量(6)</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本期工程核定排放总量(7)</w:t>
            </w:r>
          </w:p>
        </w:tc>
        <w:tc>
          <w:tcPr>
            <w:tcW w:w="1409"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本期工程“以新带老”削减量(8)</w:t>
            </w:r>
          </w:p>
        </w:tc>
        <w:tc>
          <w:tcPr>
            <w:tcW w:w="1153" w:type="dxa"/>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废水</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化学需氧量</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氨氮</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黑体" w:cs="Times New Roman"/>
                <w:b w:val="0"/>
                <w:bCs/>
                <w:color w:val="auto"/>
                <w:kern w:val="2"/>
                <w:sz w:val="15"/>
                <w:szCs w:val="15"/>
                <w:highlight w:val="none"/>
              </w:rPr>
            </w:pPr>
            <w:r>
              <w:rPr>
                <w:rFonts w:hint="default" w:ascii="Times New Roman" w:hAnsi="Times New Roman" w:cs="Times New Roman"/>
                <w:b w:val="0"/>
                <w:bCs/>
                <w:color w:val="auto"/>
                <w:kern w:val="2"/>
                <w:sz w:val="15"/>
                <w:szCs w:val="15"/>
                <w:highlight w:val="none"/>
              </w:rPr>
              <w:t>废气</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eastAsia="zh-CN"/>
              </w:rPr>
            </w:pPr>
            <w:r>
              <w:rPr>
                <w:rFonts w:hint="default" w:ascii="Times New Roman" w:hAnsi="Times New Roman" w:cs="Times New Roman"/>
                <w:b w:val="0"/>
                <w:bCs/>
                <w:color w:val="auto"/>
                <w:kern w:val="0"/>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rPr>
            </w:pPr>
            <w:r>
              <w:rPr>
                <w:rFonts w:hint="default" w:ascii="Times New Roman" w:hAnsi="Times New Roman" w:cs="Times New Roman"/>
                <w:b w:val="0"/>
                <w:bCs/>
                <w:color w:val="auto"/>
                <w:kern w:val="0"/>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微软雅黑" w:cs="Times New Roman"/>
                <w:b/>
                <w:color w:val="auto"/>
                <w:kern w:val="2"/>
                <w:sz w:val="15"/>
                <w:szCs w:val="15"/>
                <w:highlight w:val="none"/>
                <w:lang w:val="en-US" w:eastAsia="zh-CN" w:bidi="ar-SA"/>
              </w:rPr>
            </w:pPr>
            <w:r>
              <w:rPr>
                <w:rFonts w:hint="default" w:ascii="Times New Roman" w:hAnsi="Times New Roman" w:cs="Times New Roman"/>
                <w:b/>
                <w:color w:val="auto"/>
                <w:kern w:val="2"/>
                <w:sz w:val="15"/>
                <w:szCs w:val="15"/>
                <w:highlight w:val="none"/>
              </w:rPr>
              <w:t>烟尘</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rPr>
            </w:pPr>
            <w:r>
              <w:rPr>
                <w:rFonts w:hint="default" w:ascii="Times New Roman" w:hAnsi="Times New Roman" w:cs="Times New Roman"/>
                <w:b w:val="0"/>
                <w:bCs/>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eastAsia="zh-CN"/>
              </w:rPr>
            </w:pPr>
            <w:r>
              <w:rPr>
                <w:rFonts w:hint="default" w:ascii="Times New Roman" w:hAnsi="Times New Roman" w:cs="Times New Roman"/>
                <w:b w:val="0"/>
                <w:bCs/>
                <w:color w:val="auto"/>
                <w:kern w:val="2"/>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eastAsia="微软雅黑" w:cs="Times New Roman"/>
                <w:b/>
                <w:color w:val="auto"/>
                <w:kern w:val="2"/>
                <w:sz w:val="15"/>
                <w:szCs w:val="15"/>
                <w:highlight w:val="none"/>
                <w:lang w:val="en-US" w:eastAsia="zh-CN" w:bidi="ar-SA"/>
              </w:rPr>
            </w:pPr>
            <w:r>
              <w:rPr>
                <w:rFonts w:hint="default" w:ascii="Times New Roman" w:hAnsi="Times New Roman" w:cs="Times New Roman"/>
                <w:b/>
                <w:color w:val="auto"/>
                <w:kern w:val="2"/>
                <w:sz w:val="15"/>
                <w:szCs w:val="15"/>
                <w:highlight w:val="none"/>
              </w:rPr>
              <w:t>工业粉尘</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color w:val="auto"/>
                <w:kern w:val="0"/>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01"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09"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Times New Roman" w:hAnsi="Times New Roman" w:eastAsia="微软雅黑" w:cs="Times New Roman"/>
                <w:b/>
                <w:color w:val="auto"/>
                <w:kern w:val="2"/>
                <w:sz w:val="15"/>
                <w:szCs w:val="15"/>
                <w:highlight w:val="none"/>
                <w:lang w:val="en-US" w:eastAsia="zh-CN"/>
              </w:rPr>
            </w:pPr>
            <w:r>
              <w:rPr>
                <w:rFonts w:hint="eastAsia" w:ascii="Times New Roman" w:hAnsi="Times New Roman" w:cs="Times New Roman"/>
                <w:b/>
                <w:color w:val="auto"/>
                <w:kern w:val="2"/>
                <w:sz w:val="15"/>
                <w:szCs w:val="15"/>
                <w:highlight w:val="none"/>
                <w:lang w:val="en-US" w:eastAsia="zh-CN"/>
              </w:rPr>
              <w:t>二氧化硫</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0"/>
                <w:sz w:val="15"/>
                <w:szCs w:val="15"/>
                <w:highlight w:val="none"/>
                <w:lang w:val="en-US" w:eastAsia="zh-CN"/>
              </w:rPr>
              <w:t>-</w:t>
            </w:r>
          </w:p>
        </w:tc>
        <w:tc>
          <w:tcPr>
            <w:tcW w:w="11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b w:val="0"/>
                <w:bCs/>
                <w:color w:val="auto"/>
                <w:kern w:val="2"/>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b w:val="0"/>
                <w:bCs/>
                <w:color w:val="auto"/>
                <w:kern w:val="2"/>
                <w:sz w:val="15"/>
                <w:szCs w:val="15"/>
                <w:highlight w:val="none"/>
                <w:lang w:val="en-US" w:eastAsia="zh-CN"/>
              </w:rPr>
              <w:t>-</w:t>
            </w:r>
          </w:p>
        </w:tc>
        <w:tc>
          <w:tcPr>
            <w:tcW w:w="1301"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b w:val="0"/>
                <w:bCs/>
                <w:color w:val="auto"/>
                <w:kern w:val="2"/>
                <w:sz w:val="15"/>
                <w:szCs w:val="15"/>
                <w:highlight w:val="none"/>
                <w:lang w:val="en-US" w:eastAsia="zh-CN"/>
              </w:rPr>
              <w:t>-</w:t>
            </w:r>
          </w:p>
        </w:tc>
        <w:tc>
          <w:tcPr>
            <w:tcW w:w="124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409"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b w:val="0"/>
                <w:bCs/>
                <w:color w:val="auto"/>
                <w:kern w:val="2"/>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default" w:ascii="Times New Roman" w:hAnsi="Times New Roman" w:cs="Times New Roman"/>
                <w:b/>
                <w:color w:val="auto"/>
                <w:kern w:val="2"/>
                <w:sz w:val="15"/>
                <w:szCs w:val="15"/>
                <w:highlight w:val="none"/>
              </w:rPr>
            </w:pPr>
            <w:r>
              <w:rPr>
                <w:rFonts w:hint="default" w:ascii="Times New Roman" w:hAnsi="Times New Roman" w:cs="Times New Roman"/>
                <w:b/>
                <w:color w:val="auto"/>
                <w:kern w:val="2"/>
                <w:sz w:val="15"/>
                <w:szCs w:val="15"/>
                <w:highlight w:val="none"/>
              </w:rPr>
              <w:t>氮氧化物</w:t>
            </w:r>
          </w:p>
        </w:tc>
        <w:tc>
          <w:tcPr>
            <w:tcW w:w="916"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1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b w:val="0"/>
                <w:bCs/>
                <w:color w:val="auto"/>
                <w:kern w:val="2"/>
                <w:sz w:val="15"/>
                <w:szCs w:val="15"/>
                <w:highlight w:val="none"/>
                <w:lang w:val="en-US" w:eastAsia="zh-CN"/>
              </w:rPr>
              <w:t>-</w:t>
            </w:r>
          </w:p>
        </w:tc>
        <w:tc>
          <w:tcPr>
            <w:tcW w:w="1222"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9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01" w:type="dxa"/>
            <w:gridSpan w:val="2"/>
            <w:tcMar>
              <w:left w:w="57" w:type="dxa"/>
              <w:right w:w="57" w:type="dxa"/>
            </w:tcMar>
            <w:vAlign w:val="center"/>
          </w:tcPr>
          <w:p>
            <w:pPr>
              <w:spacing w:after="0" w:afterLines="0"/>
              <w:jc w:val="center"/>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b w:val="0"/>
                <w:bCs/>
                <w:color w:val="auto"/>
                <w:kern w:val="2"/>
                <w:sz w:val="15"/>
                <w:szCs w:val="15"/>
                <w:highlight w:val="none"/>
                <w:lang w:val="en-US" w:eastAsia="zh-CN"/>
              </w:rPr>
              <w:t>-</w:t>
            </w:r>
          </w:p>
        </w:tc>
        <w:tc>
          <w:tcPr>
            <w:tcW w:w="1246"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b w:val="0"/>
                <w:bCs/>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409"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lang w:val="en-US"/>
              </w:rPr>
            </w:pPr>
            <w:r>
              <w:rPr>
                <w:rFonts w:hint="default" w:ascii="Times New Roman" w:hAnsi="Times New Roman" w:cs="Times New Roman"/>
                <w:b w:val="0"/>
                <w:bCs/>
                <w:color w:val="auto"/>
                <w:kern w:val="2"/>
                <w:sz w:val="15"/>
                <w:szCs w:val="15"/>
                <w:highlight w:val="none"/>
                <w:lang w:val="en-US" w:eastAsia="zh-CN"/>
              </w:rPr>
              <w:t>-</w:t>
            </w:r>
          </w:p>
        </w:tc>
        <w:tc>
          <w:tcPr>
            <w:tcW w:w="1153"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微软雅黑" w:cs="Times New Roman"/>
                <w:color w:val="auto"/>
                <w:kern w:val="2"/>
                <w:sz w:val="15"/>
                <w:szCs w:val="15"/>
                <w:highlight w:val="none"/>
                <w:lang w:val="en-US" w:eastAsia="zh-CN"/>
              </w:rPr>
            </w:pPr>
            <w:r>
              <w:rPr>
                <w:rFonts w:hint="default" w:ascii="Times New Roman" w:hAnsi="Times New Roman" w:cs="Times New Roman"/>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231" w:type="dxa"/>
            <w:vMerge w:val="restart"/>
            <w:tcMar>
              <w:left w:w="57" w:type="dxa"/>
              <w:right w:w="57" w:type="dxa"/>
            </w:tcMar>
            <w:vAlign w:val="top"/>
          </w:tcPr>
          <w:p>
            <w:pPr>
              <w:spacing w:after="0" w:afterLines="0"/>
              <w:jc w:val="both"/>
              <w:rPr>
                <w:rFonts w:hint="default" w:ascii="Times New Roman" w:hAnsi="Times New Roman" w:cs="Times New Roman"/>
                <w:color w:val="auto"/>
                <w:kern w:val="2"/>
                <w:sz w:val="15"/>
                <w:szCs w:val="15"/>
                <w:highlight w:val="none"/>
              </w:rPr>
            </w:pPr>
            <w:r>
              <w:rPr>
                <w:rFonts w:hint="default" w:ascii="Times New Roman" w:hAnsi="Times New Roman" w:cs="Times New Roman"/>
                <w:b/>
                <w:color w:val="auto"/>
                <w:kern w:val="2"/>
                <w:sz w:val="15"/>
                <w:szCs w:val="15"/>
                <w:highlight w:val="none"/>
              </w:rPr>
              <w:t>与项目有关的其他特征污染物</w:t>
            </w:r>
          </w:p>
        </w:tc>
        <w:tc>
          <w:tcPr>
            <w:tcW w:w="56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1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22"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01"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09"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3"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598" w:type="dxa"/>
            <w:gridSpan w:val="2"/>
            <w:vMerge w:val="continue"/>
            <w:tcMar>
              <w:left w:w="57" w:type="dxa"/>
              <w:right w:w="57" w:type="dxa"/>
            </w:tcMar>
            <w:vAlign w:val="top"/>
          </w:tcPr>
          <w:p>
            <w:pPr>
              <w:spacing w:after="0" w:afterLines="0"/>
              <w:rPr>
                <w:rFonts w:hint="default" w:ascii="Times New Roman" w:hAnsi="Times New Roman" w:cs="Times New Roman"/>
                <w:color w:val="auto"/>
                <w:kern w:val="2"/>
                <w:sz w:val="15"/>
                <w:szCs w:val="15"/>
                <w:highlight w:val="none"/>
              </w:rPr>
            </w:pPr>
          </w:p>
        </w:tc>
        <w:tc>
          <w:tcPr>
            <w:tcW w:w="1231" w:type="dxa"/>
            <w:vMerge w:val="continue"/>
            <w:tcMar>
              <w:left w:w="57" w:type="dxa"/>
              <w:right w:w="57" w:type="dxa"/>
            </w:tcMar>
            <w:vAlign w:val="top"/>
          </w:tcPr>
          <w:p>
            <w:pPr>
              <w:spacing w:after="0" w:afterLines="0"/>
              <w:rPr>
                <w:rFonts w:hint="default" w:ascii="Times New Roman" w:hAnsi="Times New Roman" w:cs="Times New Roman"/>
                <w:b/>
                <w:color w:val="auto"/>
                <w:kern w:val="2"/>
                <w:sz w:val="15"/>
                <w:szCs w:val="15"/>
                <w:highlight w:val="none"/>
              </w:rPr>
            </w:pPr>
          </w:p>
        </w:tc>
        <w:tc>
          <w:tcPr>
            <w:tcW w:w="56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16"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67"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22"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93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301"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6"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409"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53" w:type="dxa"/>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default" w:ascii="Times New Roman" w:hAnsi="Times New Roman" w:cs="Times New Roman"/>
                <w:color w:val="auto"/>
                <w:kern w:val="2"/>
                <w:sz w:val="15"/>
                <w:szCs w:val="15"/>
                <w:highlight w:val="none"/>
              </w:rPr>
            </w:pPr>
            <w:r>
              <w:rPr>
                <w:rFonts w:hint="default" w:ascii="Times New Roman" w:hAnsi="Times New Roman" w:cs="Times New Roman"/>
                <w:color w:val="auto"/>
                <w:kern w:val="2"/>
                <w:sz w:val="15"/>
                <w:szCs w:val="15"/>
                <w:highlight w:val="none"/>
                <w:lang w:val="en-US" w:eastAsia="zh-CN"/>
              </w:rPr>
              <w:t>-</w:t>
            </w:r>
          </w:p>
        </w:tc>
      </w:tr>
    </w:tbl>
    <w:p>
      <w:pPr>
        <w:spacing w:after="0" w:afterLines="0"/>
        <w:rPr>
          <w:rFonts w:hint="default" w:ascii="Times New Roman" w:hAnsi="Times New Roman" w:cs="Times New Roman"/>
          <w:color w:val="auto"/>
          <w:sz w:val="15"/>
          <w:szCs w:val="15"/>
          <w:highlight w:val="none"/>
        </w:rPr>
      </w:pPr>
      <w:r>
        <w:rPr>
          <w:rFonts w:hint="default" w:ascii="Times New Roman" w:hAnsi="Times New Roman" w:cs="Times New Roman"/>
          <w:b/>
          <w:color w:val="auto"/>
          <w:sz w:val="15"/>
          <w:szCs w:val="15"/>
          <w:highlight w:val="none"/>
        </w:rPr>
        <w:t>注</w:t>
      </w:r>
      <w:r>
        <w:rPr>
          <w:rFonts w:hint="default" w:ascii="Times New Roman" w:hAnsi="Times New Roman" w:cs="Times New Roman"/>
          <w:color w:val="auto"/>
          <w:sz w:val="15"/>
          <w:szCs w:val="15"/>
          <w:highlight w:val="none"/>
        </w:rPr>
        <w:t>：1、</w:t>
      </w:r>
      <w:r>
        <w:rPr>
          <w:rFonts w:hint="default" w:ascii="Times New Roman" w:hAnsi="Times New Roman" w:cs="Times New Roman"/>
          <w:color w:val="auto"/>
          <w:spacing w:val="-4"/>
          <w:sz w:val="15"/>
          <w:szCs w:val="15"/>
          <w:highlight w:val="none"/>
        </w:rPr>
        <w:t>排放增减量：（+）表示增加，（-）表示减少。2、(12)=(6)-(8)-(11)，（9）= (4)-(5)-(8)- (11) +（1）。3、计量单位：废水排放量——万吨/年；废气排放量——万标立方米/年；工业固体废物排放</w:t>
      </w:r>
      <w:r>
        <w:rPr>
          <w:rFonts w:hint="default" w:ascii="Times New Roman" w:hAnsi="Times New Roman" w:cs="Times New Roman"/>
          <w:color w:val="auto"/>
          <w:sz w:val="15"/>
          <w:szCs w:val="15"/>
          <w:highlight w:val="none"/>
        </w:rPr>
        <w:t xml:space="preserve">量——万吨/年；水污染物排放浓度——毫克/升 </w:t>
      </w:r>
      <w:r>
        <w:rPr>
          <w:rFonts w:hint="default" w:ascii="Times New Roman" w:hAnsi="Times New Roman" w:cs="Times New Roman"/>
          <w:color w:val="auto"/>
          <w:sz w:val="15"/>
          <w:szCs w:val="15"/>
          <w:highlight w:val="none"/>
          <w:lang w:eastAsia="zh-CN"/>
        </w:rPr>
        <w:t>；</w:t>
      </w:r>
      <w:r>
        <w:rPr>
          <w:rFonts w:hint="default" w:ascii="Times New Roman" w:hAnsi="Times New Roman" w:cs="Times New Roman"/>
          <w:color w:val="auto"/>
          <w:sz w:val="15"/>
          <w:szCs w:val="15"/>
          <w:highlight w:val="none"/>
        </w:rPr>
        <w:t>大气污染物排放浓度——毫克/立方米；水污染物排放量——吨/年；大气污染物排放量——吨/年</w:t>
      </w:r>
    </w:p>
    <w:sectPr>
      <w:headerReference r:id="rId8" w:type="default"/>
      <w:footerReference r:id="rId9" w:type="default"/>
      <w:pgSz w:w="16838" w:h="11906" w:orient="landscape"/>
      <w:pgMar w:top="720" w:right="720" w:bottom="720" w:left="72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Dutch801 Rm BT">
    <w:altName w:val="Times New Roman"/>
    <w:panose1 w:val="02020603060505020304"/>
    <w:charset w:val="00"/>
    <w:family w:val="roman"/>
    <w:pitch w:val="default"/>
    <w:sig w:usb0="00000000" w:usb1="00000000" w:usb2="00000000" w:usb3="00000000" w:csb0="00000000" w:csb1="00000000"/>
  </w:font>
  <w:font w:name="TimesNewRoma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0" w:afterLines="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0" w:afterLines="0"/>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微软雅黑"/>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37</w:t>
                    </w:r>
                    <w:r>
                      <w:fldChar w:fldCharType="end"/>
                    </w:r>
                  </w:p>
                </w:txbxContent>
              </v:textbox>
            </v:shape>
          </w:pict>
        </mc:Fallback>
      </mc:AlternateContent>
    </w:r>
  </w:p>
  <w:p>
    <w:pPr>
      <w:pStyle w:val="16"/>
      <w:tabs>
        <w:tab w:val="left" w:pos="13642"/>
        <w:tab w:val="clear" w:pos="4153"/>
      </w:tabs>
      <w:spacing w:after="0" w:afterLines="0"/>
      <w:ind w:right="360"/>
      <w:rPr>
        <w:rFonts w:hint="default" w:eastAsia="微软雅黑"/>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eastAsia="zh-CN"/>
      </w:rPr>
      <w:t>叙永县白腊乡卫生院扩建项目</w:t>
    </w:r>
    <w:r>
      <w:rPr>
        <w:rFonts w:hint="eastAsia" w:ascii="宋体" w:hAnsi="宋体" w:eastAsia="宋体" w:cs="宋体"/>
        <w:b w:val="0"/>
        <w:bCs w:val="0"/>
        <w:color w:val="000000"/>
        <w:sz w:val="18"/>
        <w:szCs w:val="18"/>
      </w:rPr>
      <w:t>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eastAsia="zh-CN"/>
      </w:rPr>
      <w:t>叙永县白腊乡卫生院扩建项目</w:t>
    </w:r>
    <w:r>
      <w:rPr>
        <w:rFonts w:hint="eastAsia" w:ascii="宋体" w:hAnsi="宋体" w:eastAsia="宋体" w:cs="宋体"/>
        <w:b w:val="0"/>
        <w:bCs w:val="0"/>
        <w:color w:val="000000"/>
        <w:sz w:val="18"/>
        <w:szCs w:val="18"/>
      </w:rPr>
      <w:t>竣工环境保护验收监测报告表</w:t>
    </w:r>
  </w:p>
  <w:p>
    <w:pPr>
      <w:pStyle w:val="17"/>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900" w:firstLineChars="500"/>
      <w:jc w:val="both"/>
      <w:rPr>
        <w:rFonts w:hint="eastAsia" w:ascii="宋体" w:hAnsi="宋体" w:eastAsia="宋体" w:cs="宋体"/>
        <w:b w:val="0"/>
        <w:bCs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A5014"/>
    <w:multiLevelType w:val="singleLevel"/>
    <w:tmpl w:val="ED5A5014"/>
    <w:lvl w:ilvl="0" w:tentative="0">
      <w:start w:val="2"/>
      <w:numFmt w:val="chineseCounting"/>
      <w:suff w:val="nothing"/>
      <w:lvlText w:val="%1、"/>
      <w:lvlJc w:val="left"/>
      <w:rPr>
        <w:rFonts w:hint="eastAsia"/>
      </w:rPr>
    </w:lvl>
  </w:abstractNum>
  <w:abstractNum w:abstractNumId="1">
    <w:nsid w:val="FC36DE70"/>
    <w:multiLevelType w:val="singleLevel"/>
    <w:tmpl w:val="FC36DE7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zhhZTFiZTdiMDNkMTVlODNhNmYwMjI0YWMzYWMifQ=="/>
  </w:docVars>
  <w:rsids>
    <w:rsidRoot w:val="00000000"/>
    <w:rsid w:val="0002208A"/>
    <w:rsid w:val="00150EAD"/>
    <w:rsid w:val="0015714D"/>
    <w:rsid w:val="00171CE6"/>
    <w:rsid w:val="001C7646"/>
    <w:rsid w:val="001E5A9F"/>
    <w:rsid w:val="00324EA1"/>
    <w:rsid w:val="00390140"/>
    <w:rsid w:val="00394EEE"/>
    <w:rsid w:val="003A6F7D"/>
    <w:rsid w:val="00477A32"/>
    <w:rsid w:val="00484647"/>
    <w:rsid w:val="004F297B"/>
    <w:rsid w:val="00503793"/>
    <w:rsid w:val="00524327"/>
    <w:rsid w:val="005662B6"/>
    <w:rsid w:val="006547DC"/>
    <w:rsid w:val="006977D3"/>
    <w:rsid w:val="006E4BEA"/>
    <w:rsid w:val="00733F8C"/>
    <w:rsid w:val="007B430C"/>
    <w:rsid w:val="00825EB3"/>
    <w:rsid w:val="008E7C69"/>
    <w:rsid w:val="00A45937"/>
    <w:rsid w:val="00A46DA4"/>
    <w:rsid w:val="00A53DFB"/>
    <w:rsid w:val="00AA737D"/>
    <w:rsid w:val="00AD20F7"/>
    <w:rsid w:val="00B36739"/>
    <w:rsid w:val="00C145B0"/>
    <w:rsid w:val="00CC0D54"/>
    <w:rsid w:val="00CE67FC"/>
    <w:rsid w:val="00D40C46"/>
    <w:rsid w:val="00E21751"/>
    <w:rsid w:val="00EE67A6"/>
    <w:rsid w:val="01043238"/>
    <w:rsid w:val="011410B7"/>
    <w:rsid w:val="011B24E6"/>
    <w:rsid w:val="011B4047"/>
    <w:rsid w:val="013018B4"/>
    <w:rsid w:val="01353B89"/>
    <w:rsid w:val="013677E1"/>
    <w:rsid w:val="013A6A04"/>
    <w:rsid w:val="014069CB"/>
    <w:rsid w:val="014864B4"/>
    <w:rsid w:val="0151647C"/>
    <w:rsid w:val="015679D0"/>
    <w:rsid w:val="01582D7C"/>
    <w:rsid w:val="0159768B"/>
    <w:rsid w:val="01640ABC"/>
    <w:rsid w:val="016A3B76"/>
    <w:rsid w:val="016F5795"/>
    <w:rsid w:val="0176156C"/>
    <w:rsid w:val="01774754"/>
    <w:rsid w:val="01787B26"/>
    <w:rsid w:val="01794288"/>
    <w:rsid w:val="017A3EFF"/>
    <w:rsid w:val="01826850"/>
    <w:rsid w:val="01891DA7"/>
    <w:rsid w:val="019376A5"/>
    <w:rsid w:val="01960E0C"/>
    <w:rsid w:val="01A02284"/>
    <w:rsid w:val="01A0488B"/>
    <w:rsid w:val="01A142E4"/>
    <w:rsid w:val="01A720E5"/>
    <w:rsid w:val="01A85B5E"/>
    <w:rsid w:val="01AC33B8"/>
    <w:rsid w:val="01AE3E2E"/>
    <w:rsid w:val="01AF4846"/>
    <w:rsid w:val="01C2649F"/>
    <w:rsid w:val="01C904F6"/>
    <w:rsid w:val="01D52636"/>
    <w:rsid w:val="01D854EA"/>
    <w:rsid w:val="01E51CE4"/>
    <w:rsid w:val="01E7241D"/>
    <w:rsid w:val="01EE7993"/>
    <w:rsid w:val="01F1502A"/>
    <w:rsid w:val="01F85ED9"/>
    <w:rsid w:val="01FA194B"/>
    <w:rsid w:val="01FC11C0"/>
    <w:rsid w:val="02053E1D"/>
    <w:rsid w:val="020716F0"/>
    <w:rsid w:val="020A2A2B"/>
    <w:rsid w:val="020A6033"/>
    <w:rsid w:val="020D1FC6"/>
    <w:rsid w:val="020E12C2"/>
    <w:rsid w:val="02150A7B"/>
    <w:rsid w:val="022250E3"/>
    <w:rsid w:val="022E370A"/>
    <w:rsid w:val="02300857"/>
    <w:rsid w:val="023615AF"/>
    <w:rsid w:val="02374030"/>
    <w:rsid w:val="02392872"/>
    <w:rsid w:val="0244098D"/>
    <w:rsid w:val="02453D57"/>
    <w:rsid w:val="02455CE6"/>
    <w:rsid w:val="02523B58"/>
    <w:rsid w:val="025971C0"/>
    <w:rsid w:val="025D3461"/>
    <w:rsid w:val="025F5532"/>
    <w:rsid w:val="0261487E"/>
    <w:rsid w:val="02620AA2"/>
    <w:rsid w:val="02676EB9"/>
    <w:rsid w:val="026E480C"/>
    <w:rsid w:val="02704666"/>
    <w:rsid w:val="027352DB"/>
    <w:rsid w:val="02764199"/>
    <w:rsid w:val="028326BB"/>
    <w:rsid w:val="02834BDD"/>
    <w:rsid w:val="028407D7"/>
    <w:rsid w:val="0286382F"/>
    <w:rsid w:val="028E55F4"/>
    <w:rsid w:val="028F68AD"/>
    <w:rsid w:val="02940028"/>
    <w:rsid w:val="02957242"/>
    <w:rsid w:val="0297215F"/>
    <w:rsid w:val="02976A4A"/>
    <w:rsid w:val="02987607"/>
    <w:rsid w:val="02994413"/>
    <w:rsid w:val="02AF3EC5"/>
    <w:rsid w:val="02B56FCA"/>
    <w:rsid w:val="02B96468"/>
    <w:rsid w:val="02C62759"/>
    <w:rsid w:val="02CB6E75"/>
    <w:rsid w:val="02CE1ED6"/>
    <w:rsid w:val="02D8423A"/>
    <w:rsid w:val="02E14DC9"/>
    <w:rsid w:val="02E66F8F"/>
    <w:rsid w:val="02E714B7"/>
    <w:rsid w:val="02EE0E4A"/>
    <w:rsid w:val="02F50FC4"/>
    <w:rsid w:val="02F938C9"/>
    <w:rsid w:val="02FD4B85"/>
    <w:rsid w:val="030D3D02"/>
    <w:rsid w:val="031A5327"/>
    <w:rsid w:val="031B418A"/>
    <w:rsid w:val="031C32DB"/>
    <w:rsid w:val="031D7127"/>
    <w:rsid w:val="032051A8"/>
    <w:rsid w:val="032E2B78"/>
    <w:rsid w:val="033D7A3A"/>
    <w:rsid w:val="03425643"/>
    <w:rsid w:val="034B77E0"/>
    <w:rsid w:val="0350697B"/>
    <w:rsid w:val="035437CB"/>
    <w:rsid w:val="03543ADB"/>
    <w:rsid w:val="03546615"/>
    <w:rsid w:val="036647B7"/>
    <w:rsid w:val="03695990"/>
    <w:rsid w:val="036A040C"/>
    <w:rsid w:val="036A27AE"/>
    <w:rsid w:val="036C3EB2"/>
    <w:rsid w:val="037135D3"/>
    <w:rsid w:val="03731EE3"/>
    <w:rsid w:val="03850F4B"/>
    <w:rsid w:val="038B5D88"/>
    <w:rsid w:val="038D1741"/>
    <w:rsid w:val="03961613"/>
    <w:rsid w:val="0399007A"/>
    <w:rsid w:val="039B49BF"/>
    <w:rsid w:val="03A36BB7"/>
    <w:rsid w:val="03A7771C"/>
    <w:rsid w:val="03AC6ACB"/>
    <w:rsid w:val="03AD7159"/>
    <w:rsid w:val="03B250A8"/>
    <w:rsid w:val="03B4302A"/>
    <w:rsid w:val="03B43185"/>
    <w:rsid w:val="03B8305E"/>
    <w:rsid w:val="03B930FE"/>
    <w:rsid w:val="03BB7D6D"/>
    <w:rsid w:val="03C65911"/>
    <w:rsid w:val="03C71BEE"/>
    <w:rsid w:val="03E1351C"/>
    <w:rsid w:val="03ED001D"/>
    <w:rsid w:val="03F52B29"/>
    <w:rsid w:val="0409164E"/>
    <w:rsid w:val="041342A0"/>
    <w:rsid w:val="041541FE"/>
    <w:rsid w:val="041C4B5B"/>
    <w:rsid w:val="041F6199"/>
    <w:rsid w:val="042108DC"/>
    <w:rsid w:val="042377B0"/>
    <w:rsid w:val="0429382C"/>
    <w:rsid w:val="042F55B8"/>
    <w:rsid w:val="0452327C"/>
    <w:rsid w:val="045367FE"/>
    <w:rsid w:val="04546D7D"/>
    <w:rsid w:val="04574918"/>
    <w:rsid w:val="046114C1"/>
    <w:rsid w:val="04633E3E"/>
    <w:rsid w:val="046C1991"/>
    <w:rsid w:val="0486369F"/>
    <w:rsid w:val="048869A6"/>
    <w:rsid w:val="04937FCD"/>
    <w:rsid w:val="049C0657"/>
    <w:rsid w:val="04AC3D64"/>
    <w:rsid w:val="04AD5F04"/>
    <w:rsid w:val="04AF61DF"/>
    <w:rsid w:val="04B862AB"/>
    <w:rsid w:val="04BC16DF"/>
    <w:rsid w:val="04C11DFC"/>
    <w:rsid w:val="04C34475"/>
    <w:rsid w:val="04C41983"/>
    <w:rsid w:val="04C44943"/>
    <w:rsid w:val="04C93C8A"/>
    <w:rsid w:val="04CC34F3"/>
    <w:rsid w:val="04DB1E08"/>
    <w:rsid w:val="04E12EFD"/>
    <w:rsid w:val="04E20DC3"/>
    <w:rsid w:val="04EC74CA"/>
    <w:rsid w:val="04F20177"/>
    <w:rsid w:val="04F3358D"/>
    <w:rsid w:val="04F50853"/>
    <w:rsid w:val="04F84A69"/>
    <w:rsid w:val="04FB5E59"/>
    <w:rsid w:val="04FF0C56"/>
    <w:rsid w:val="04FF401B"/>
    <w:rsid w:val="05074C9B"/>
    <w:rsid w:val="050947BE"/>
    <w:rsid w:val="051D4C47"/>
    <w:rsid w:val="051F425D"/>
    <w:rsid w:val="052218C5"/>
    <w:rsid w:val="05230B87"/>
    <w:rsid w:val="052A27B0"/>
    <w:rsid w:val="05310316"/>
    <w:rsid w:val="053A3B71"/>
    <w:rsid w:val="05432019"/>
    <w:rsid w:val="05437408"/>
    <w:rsid w:val="05440DC1"/>
    <w:rsid w:val="054860E5"/>
    <w:rsid w:val="054D7D37"/>
    <w:rsid w:val="0566721C"/>
    <w:rsid w:val="058E14CC"/>
    <w:rsid w:val="059173E4"/>
    <w:rsid w:val="05A80B7C"/>
    <w:rsid w:val="05AA0197"/>
    <w:rsid w:val="05AE2DBF"/>
    <w:rsid w:val="05B75F38"/>
    <w:rsid w:val="05BE7F58"/>
    <w:rsid w:val="05C602E8"/>
    <w:rsid w:val="05D224D2"/>
    <w:rsid w:val="05D352E9"/>
    <w:rsid w:val="05D4021A"/>
    <w:rsid w:val="05D47156"/>
    <w:rsid w:val="05DE3681"/>
    <w:rsid w:val="05E82D3C"/>
    <w:rsid w:val="05ED40C4"/>
    <w:rsid w:val="05F0479A"/>
    <w:rsid w:val="05F21268"/>
    <w:rsid w:val="05F837DE"/>
    <w:rsid w:val="0600588A"/>
    <w:rsid w:val="06025A6F"/>
    <w:rsid w:val="061146D4"/>
    <w:rsid w:val="06136573"/>
    <w:rsid w:val="06142D7D"/>
    <w:rsid w:val="06145A94"/>
    <w:rsid w:val="062C0322"/>
    <w:rsid w:val="062C6A26"/>
    <w:rsid w:val="06384B66"/>
    <w:rsid w:val="0639166E"/>
    <w:rsid w:val="064636B5"/>
    <w:rsid w:val="064C0A9F"/>
    <w:rsid w:val="06512500"/>
    <w:rsid w:val="06550AF5"/>
    <w:rsid w:val="065B683A"/>
    <w:rsid w:val="067210B7"/>
    <w:rsid w:val="0674732D"/>
    <w:rsid w:val="06823497"/>
    <w:rsid w:val="06843645"/>
    <w:rsid w:val="06974E36"/>
    <w:rsid w:val="06976F86"/>
    <w:rsid w:val="069B444E"/>
    <w:rsid w:val="069E6EA6"/>
    <w:rsid w:val="069F2E1C"/>
    <w:rsid w:val="06A25899"/>
    <w:rsid w:val="06A27607"/>
    <w:rsid w:val="06AC38D5"/>
    <w:rsid w:val="06AC4D3A"/>
    <w:rsid w:val="06AD447A"/>
    <w:rsid w:val="06AD4E4A"/>
    <w:rsid w:val="06B857CD"/>
    <w:rsid w:val="06BF5221"/>
    <w:rsid w:val="06C205F3"/>
    <w:rsid w:val="06C40BC5"/>
    <w:rsid w:val="06C45203"/>
    <w:rsid w:val="06CC2772"/>
    <w:rsid w:val="06D00D3E"/>
    <w:rsid w:val="06D34FA3"/>
    <w:rsid w:val="06DD6356"/>
    <w:rsid w:val="06E01DB3"/>
    <w:rsid w:val="06E55940"/>
    <w:rsid w:val="06E61141"/>
    <w:rsid w:val="06E7582B"/>
    <w:rsid w:val="06E91DBD"/>
    <w:rsid w:val="06EB6CD6"/>
    <w:rsid w:val="06ED4A95"/>
    <w:rsid w:val="06EE06AA"/>
    <w:rsid w:val="06F56259"/>
    <w:rsid w:val="06FB0D7F"/>
    <w:rsid w:val="07054EB9"/>
    <w:rsid w:val="07071A06"/>
    <w:rsid w:val="0707291B"/>
    <w:rsid w:val="070C4AED"/>
    <w:rsid w:val="070E0695"/>
    <w:rsid w:val="07106085"/>
    <w:rsid w:val="071307F3"/>
    <w:rsid w:val="07144B37"/>
    <w:rsid w:val="07176614"/>
    <w:rsid w:val="071E00C0"/>
    <w:rsid w:val="0720101B"/>
    <w:rsid w:val="07236922"/>
    <w:rsid w:val="072F1EC0"/>
    <w:rsid w:val="0730631F"/>
    <w:rsid w:val="073C0103"/>
    <w:rsid w:val="07400478"/>
    <w:rsid w:val="07411BD0"/>
    <w:rsid w:val="075F536C"/>
    <w:rsid w:val="07701D5E"/>
    <w:rsid w:val="07724F9F"/>
    <w:rsid w:val="077B7056"/>
    <w:rsid w:val="077C69E2"/>
    <w:rsid w:val="0780213C"/>
    <w:rsid w:val="078F179D"/>
    <w:rsid w:val="078F3A40"/>
    <w:rsid w:val="07943377"/>
    <w:rsid w:val="079A1722"/>
    <w:rsid w:val="07A25C82"/>
    <w:rsid w:val="07A5717B"/>
    <w:rsid w:val="07B36294"/>
    <w:rsid w:val="07BA65BA"/>
    <w:rsid w:val="07C56559"/>
    <w:rsid w:val="07D563A9"/>
    <w:rsid w:val="07D655B2"/>
    <w:rsid w:val="07D77C87"/>
    <w:rsid w:val="07DF322F"/>
    <w:rsid w:val="07E92067"/>
    <w:rsid w:val="07EE4583"/>
    <w:rsid w:val="07EF7EDB"/>
    <w:rsid w:val="07F82AFF"/>
    <w:rsid w:val="080C13F0"/>
    <w:rsid w:val="080D4BA8"/>
    <w:rsid w:val="08133D5C"/>
    <w:rsid w:val="08186496"/>
    <w:rsid w:val="08225E02"/>
    <w:rsid w:val="08266339"/>
    <w:rsid w:val="083413C6"/>
    <w:rsid w:val="083F7D5D"/>
    <w:rsid w:val="08404BA5"/>
    <w:rsid w:val="08414249"/>
    <w:rsid w:val="08442FEF"/>
    <w:rsid w:val="084521A2"/>
    <w:rsid w:val="084601FE"/>
    <w:rsid w:val="084C35BA"/>
    <w:rsid w:val="08556B9D"/>
    <w:rsid w:val="085D381E"/>
    <w:rsid w:val="0860220B"/>
    <w:rsid w:val="08645E42"/>
    <w:rsid w:val="087766B3"/>
    <w:rsid w:val="087D6D96"/>
    <w:rsid w:val="088211E8"/>
    <w:rsid w:val="088D10D1"/>
    <w:rsid w:val="088D2291"/>
    <w:rsid w:val="089D2638"/>
    <w:rsid w:val="08A173E0"/>
    <w:rsid w:val="08A558D5"/>
    <w:rsid w:val="08A743FC"/>
    <w:rsid w:val="08AD2444"/>
    <w:rsid w:val="08AE2107"/>
    <w:rsid w:val="08B41C85"/>
    <w:rsid w:val="08B70714"/>
    <w:rsid w:val="08B75AC1"/>
    <w:rsid w:val="08BB168E"/>
    <w:rsid w:val="08C70B8E"/>
    <w:rsid w:val="08C729FF"/>
    <w:rsid w:val="08D022E1"/>
    <w:rsid w:val="08D66A34"/>
    <w:rsid w:val="08D85330"/>
    <w:rsid w:val="08D9102A"/>
    <w:rsid w:val="08D954D7"/>
    <w:rsid w:val="08DF75A4"/>
    <w:rsid w:val="08E65C87"/>
    <w:rsid w:val="08E8180A"/>
    <w:rsid w:val="08EA64A4"/>
    <w:rsid w:val="08EE723B"/>
    <w:rsid w:val="08F0095E"/>
    <w:rsid w:val="08FC68E3"/>
    <w:rsid w:val="08FD5462"/>
    <w:rsid w:val="08FF2D99"/>
    <w:rsid w:val="09066064"/>
    <w:rsid w:val="09181A0E"/>
    <w:rsid w:val="091B505B"/>
    <w:rsid w:val="091B7CC1"/>
    <w:rsid w:val="091C2D34"/>
    <w:rsid w:val="092163F6"/>
    <w:rsid w:val="09286E03"/>
    <w:rsid w:val="092A075A"/>
    <w:rsid w:val="092C067C"/>
    <w:rsid w:val="093213DE"/>
    <w:rsid w:val="09363C1D"/>
    <w:rsid w:val="093B1D01"/>
    <w:rsid w:val="093B3834"/>
    <w:rsid w:val="094E19AB"/>
    <w:rsid w:val="095104DE"/>
    <w:rsid w:val="09526BD2"/>
    <w:rsid w:val="09582CA1"/>
    <w:rsid w:val="09593ED4"/>
    <w:rsid w:val="0960603C"/>
    <w:rsid w:val="096137FA"/>
    <w:rsid w:val="09621D0E"/>
    <w:rsid w:val="096607D5"/>
    <w:rsid w:val="09664863"/>
    <w:rsid w:val="097D2B0A"/>
    <w:rsid w:val="097F4D5C"/>
    <w:rsid w:val="098721AD"/>
    <w:rsid w:val="0992090D"/>
    <w:rsid w:val="09950CC8"/>
    <w:rsid w:val="09955652"/>
    <w:rsid w:val="099646AE"/>
    <w:rsid w:val="099D0194"/>
    <w:rsid w:val="09A946BB"/>
    <w:rsid w:val="09AC24BB"/>
    <w:rsid w:val="09BA45A9"/>
    <w:rsid w:val="09BE1555"/>
    <w:rsid w:val="09BE541A"/>
    <w:rsid w:val="09C10CB3"/>
    <w:rsid w:val="09C20A9D"/>
    <w:rsid w:val="09C305B7"/>
    <w:rsid w:val="09D3776F"/>
    <w:rsid w:val="09D81CB0"/>
    <w:rsid w:val="09DB0759"/>
    <w:rsid w:val="09DB2E13"/>
    <w:rsid w:val="09DB71C6"/>
    <w:rsid w:val="09DC58AC"/>
    <w:rsid w:val="09E2707D"/>
    <w:rsid w:val="09E460D5"/>
    <w:rsid w:val="09E60634"/>
    <w:rsid w:val="09E837F3"/>
    <w:rsid w:val="09EA40C2"/>
    <w:rsid w:val="09EB62BA"/>
    <w:rsid w:val="09ED61B3"/>
    <w:rsid w:val="09F3229A"/>
    <w:rsid w:val="09F430DB"/>
    <w:rsid w:val="09F50453"/>
    <w:rsid w:val="09F879E7"/>
    <w:rsid w:val="0A092819"/>
    <w:rsid w:val="0A0B6DC9"/>
    <w:rsid w:val="0A193C90"/>
    <w:rsid w:val="0A1A1292"/>
    <w:rsid w:val="0A1D3A4E"/>
    <w:rsid w:val="0A1F7FF2"/>
    <w:rsid w:val="0A264970"/>
    <w:rsid w:val="0A295B26"/>
    <w:rsid w:val="0A2960F6"/>
    <w:rsid w:val="0A2D6D8E"/>
    <w:rsid w:val="0A356925"/>
    <w:rsid w:val="0A392C4C"/>
    <w:rsid w:val="0A39326D"/>
    <w:rsid w:val="0A4252EA"/>
    <w:rsid w:val="0A45356F"/>
    <w:rsid w:val="0A573739"/>
    <w:rsid w:val="0A6357FB"/>
    <w:rsid w:val="0A6F6966"/>
    <w:rsid w:val="0A7D7F5C"/>
    <w:rsid w:val="0A7F7454"/>
    <w:rsid w:val="0A8143FC"/>
    <w:rsid w:val="0A87556A"/>
    <w:rsid w:val="0A885C06"/>
    <w:rsid w:val="0A8B09F4"/>
    <w:rsid w:val="0A8D400F"/>
    <w:rsid w:val="0A9F4B26"/>
    <w:rsid w:val="0AA246BD"/>
    <w:rsid w:val="0AA41840"/>
    <w:rsid w:val="0AA97202"/>
    <w:rsid w:val="0AAB6544"/>
    <w:rsid w:val="0AB50897"/>
    <w:rsid w:val="0AB54426"/>
    <w:rsid w:val="0ABA5C13"/>
    <w:rsid w:val="0ABD4A69"/>
    <w:rsid w:val="0AC02196"/>
    <w:rsid w:val="0AC5787C"/>
    <w:rsid w:val="0AC63D10"/>
    <w:rsid w:val="0ACB1060"/>
    <w:rsid w:val="0AD947D1"/>
    <w:rsid w:val="0ADB3102"/>
    <w:rsid w:val="0ADC4FDA"/>
    <w:rsid w:val="0ADF7B4E"/>
    <w:rsid w:val="0AE3133B"/>
    <w:rsid w:val="0AE66A94"/>
    <w:rsid w:val="0AF86196"/>
    <w:rsid w:val="0AFE62D1"/>
    <w:rsid w:val="0B000813"/>
    <w:rsid w:val="0B060BCB"/>
    <w:rsid w:val="0B0E52F8"/>
    <w:rsid w:val="0B1021CE"/>
    <w:rsid w:val="0B136D42"/>
    <w:rsid w:val="0B173B91"/>
    <w:rsid w:val="0B221824"/>
    <w:rsid w:val="0B244D3D"/>
    <w:rsid w:val="0B276E57"/>
    <w:rsid w:val="0B285CBD"/>
    <w:rsid w:val="0B314911"/>
    <w:rsid w:val="0B395EEF"/>
    <w:rsid w:val="0B3A1664"/>
    <w:rsid w:val="0B3C4547"/>
    <w:rsid w:val="0B4D3FF7"/>
    <w:rsid w:val="0B52745A"/>
    <w:rsid w:val="0B57012A"/>
    <w:rsid w:val="0B622ACA"/>
    <w:rsid w:val="0B636DBF"/>
    <w:rsid w:val="0B6E39A4"/>
    <w:rsid w:val="0B730842"/>
    <w:rsid w:val="0B786362"/>
    <w:rsid w:val="0B84459D"/>
    <w:rsid w:val="0B864E3A"/>
    <w:rsid w:val="0B9D03C3"/>
    <w:rsid w:val="0BAA4DE3"/>
    <w:rsid w:val="0BBC668C"/>
    <w:rsid w:val="0BC26DFF"/>
    <w:rsid w:val="0BC52E65"/>
    <w:rsid w:val="0BC56325"/>
    <w:rsid w:val="0BCA33E7"/>
    <w:rsid w:val="0BCA67E3"/>
    <w:rsid w:val="0BCB2D68"/>
    <w:rsid w:val="0BCF47DF"/>
    <w:rsid w:val="0BCF6C4C"/>
    <w:rsid w:val="0BD55A3B"/>
    <w:rsid w:val="0BE85CC4"/>
    <w:rsid w:val="0BEB611F"/>
    <w:rsid w:val="0BF00A93"/>
    <w:rsid w:val="0BF62B07"/>
    <w:rsid w:val="0BF73838"/>
    <w:rsid w:val="0BF92365"/>
    <w:rsid w:val="0C024639"/>
    <w:rsid w:val="0C0374F7"/>
    <w:rsid w:val="0C0476D2"/>
    <w:rsid w:val="0C0B7503"/>
    <w:rsid w:val="0C0D07EB"/>
    <w:rsid w:val="0C10621D"/>
    <w:rsid w:val="0C1C0C5A"/>
    <w:rsid w:val="0C1D2CDD"/>
    <w:rsid w:val="0C3C7991"/>
    <w:rsid w:val="0C3E254A"/>
    <w:rsid w:val="0C431DD2"/>
    <w:rsid w:val="0C432DAF"/>
    <w:rsid w:val="0C5705E3"/>
    <w:rsid w:val="0C573FCA"/>
    <w:rsid w:val="0C5C754F"/>
    <w:rsid w:val="0C681255"/>
    <w:rsid w:val="0C6841A5"/>
    <w:rsid w:val="0C7530EF"/>
    <w:rsid w:val="0C86284F"/>
    <w:rsid w:val="0C8A05EE"/>
    <w:rsid w:val="0C8F2DEE"/>
    <w:rsid w:val="0C911BC1"/>
    <w:rsid w:val="0C995FAE"/>
    <w:rsid w:val="0CAB0722"/>
    <w:rsid w:val="0CAE175F"/>
    <w:rsid w:val="0CB30421"/>
    <w:rsid w:val="0CB377A7"/>
    <w:rsid w:val="0CBE02B0"/>
    <w:rsid w:val="0CD1575E"/>
    <w:rsid w:val="0CD56AD0"/>
    <w:rsid w:val="0CE80462"/>
    <w:rsid w:val="0CE96D5C"/>
    <w:rsid w:val="0CEA7000"/>
    <w:rsid w:val="0CEF7585"/>
    <w:rsid w:val="0D040177"/>
    <w:rsid w:val="0D0419C3"/>
    <w:rsid w:val="0D052D48"/>
    <w:rsid w:val="0D0E32AE"/>
    <w:rsid w:val="0D101EB2"/>
    <w:rsid w:val="0D151F10"/>
    <w:rsid w:val="0D1738C1"/>
    <w:rsid w:val="0D260688"/>
    <w:rsid w:val="0D2B1802"/>
    <w:rsid w:val="0D2B5209"/>
    <w:rsid w:val="0D38553C"/>
    <w:rsid w:val="0D404FEF"/>
    <w:rsid w:val="0D467F24"/>
    <w:rsid w:val="0D4875BD"/>
    <w:rsid w:val="0D4A480C"/>
    <w:rsid w:val="0D4A6BA0"/>
    <w:rsid w:val="0D4B006A"/>
    <w:rsid w:val="0D4B18CE"/>
    <w:rsid w:val="0D4C6853"/>
    <w:rsid w:val="0D4D5FCC"/>
    <w:rsid w:val="0D572B36"/>
    <w:rsid w:val="0D5752B0"/>
    <w:rsid w:val="0D5F3995"/>
    <w:rsid w:val="0D5F50B8"/>
    <w:rsid w:val="0D686066"/>
    <w:rsid w:val="0D6905E2"/>
    <w:rsid w:val="0D6D2D85"/>
    <w:rsid w:val="0D767AA1"/>
    <w:rsid w:val="0D7A462E"/>
    <w:rsid w:val="0D890965"/>
    <w:rsid w:val="0D8C6A06"/>
    <w:rsid w:val="0D8D5CDC"/>
    <w:rsid w:val="0D9073B1"/>
    <w:rsid w:val="0D9908A4"/>
    <w:rsid w:val="0DB65174"/>
    <w:rsid w:val="0DB872F7"/>
    <w:rsid w:val="0DC23725"/>
    <w:rsid w:val="0DCB58C4"/>
    <w:rsid w:val="0DD15779"/>
    <w:rsid w:val="0DD16BE2"/>
    <w:rsid w:val="0DD22791"/>
    <w:rsid w:val="0DD87EB6"/>
    <w:rsid w:val="0DD9661B"/>
    <w:rsid w:val="0DE10621"/>
    <w:rsid w:val="0DE71996"/>
    <w:rsid w:val="0DE85414"/>
    <w:rsid w:val="0DED71F6"/>
    <w:rsid w:val="0DED7218"/>
    <w:rsid w:val="0DEF7A4F"/>
    <w:rsid w:val="0DFD1692"/>
    <w:rsid w:val="0E024D43"/>
    <w:rsid w:val="0E0314A3"/>
    <w:rsid w:val="0E097FB0"/>
    <w:rsid w:val="0E0E5958"/>
    <w:rsid w:val="0E0E7627"/>
    <w:rsid w:val="0E14644A"/>
    <w:rsid w:val="0E1C5B18"/>
    <w:rsid w:val="0E1F559C"/>
    <w:rsid w:val="0E2332A1"/>
    <w:rsid w:val="0E256295"/>
    <w:rsid w:val="0E345C04"/>
    <w:rsid w:val="0E3C1CFB"/>
    <w:rsid w:val="0E40117D"/>
    <w:rsid w:val="0E62780D"/>
    <w:rsid w:val="0E657B05"/>
    <w:rsid w:val="0E6F561F"/>
    <w:rsid w:val="0E74311C"/>
    <w:rsid w:val="0E770D55"/>
    <w:rsid w:val="0E8039D2"/>
    <w:rsid w:val="0E826A18"/>
    <w:rsid w:val="0E883192"/>
    <w:rsid w:val="0E8C266D"/>
    <w:rsid w:val="0E8D3BBB"/>
    <w:rsid w:val="0E8D7587"/>
    <w:rsid w:val="0E9250F2"/>
    <w:rsid w:val="0E9F7B5D"/>
    <w:rsid w:val="0EA01FDD"/>
    <w:rsid w:val="0EA23E1B"/>
    <w:rsid w:val="0EA3716D"/>
    <w:rsid w:val="0EBC2E17"/>
    <w:rsid w:val="0EC43A87"/>
    <w:rsid w:val="0EC57F31"/>
    <w:rsid w:val="0ECA7756"/>
    <w:rsid w:val="0ED226EC"/>
    <w:rsid w:val="0ED97056"/>
    <w:rsid w:val="0EE45D41"/>
    <w:rsid w:val="0EE64FF9"/>
    <w:rsid w:val="0EE90D98"/>
    <w:rsid w:val="0EEF78C4"/>
    <w:rsid w:val="0EF24DFF"/>
    <w:rsid w:val="0F00634E"/>
    <w:rsid w:val="0F0E4DF0"/>
    <w:rsid w:val="0F197B03"/>
    <w:rsid w:val="0F203AA7"/>
    <w:rsid w:val="0F20786F"/>
    <w:rsid w:val="0F274B6D"/>
    <w:rsid w:val="0F29598F"/>
    <w:rsid w:val="0F2F12DB"/>
    <w:rsid w:val="0F30068C"/>
    <w:rsid w:val="0F3059AB"/>
    <w:rsid w:val="0F423246"/>
    <w:rsid w:val="0F475751"/>
    <w:rsid w:val="0F59497A"/>
    <w:rsid w:val="0F69659D"/>
    <w:rsid w:val="0F697D1C"/>
    <w:rsid w:val="0F6A7FD3"/>
    <w:rsid w:val="0F6B5060"/>
    <w:rsid w:val="0F705C4F"/>
    <w:rsid w:val="0F707D83"/>
    <w:rsid w:val="0F754ACD"/>
    <w:rsid w:val="0F756835"/>
    <w:rsid w:val="0F791FE1"/>
    <w:rsid w:val="0F831EC9"/>
    <w:rsid w:val="0F8541EC"/>
    <w:rsid w:val="0F9738F0"/>
    <w:rsid w:val="0F9B2549"/>
    <w:rsid w:val="0FA0189F"/>
    <w:rsid w:val="0FA12A8B"/>
    <w:rsid w:val="0FA40A61"/>
    <w:rsid w:val="0FA809E7"/>
    <w:rsid w:val="0FDC226D"/>
    <w:rsid w:val="0FE5379B"/>
    <w:rsid w:val="0FE54363"/>
    <w:rsid w:val="0FE92780"/>
    <w:rsid w:val="0FF24279"/>
    <w:rsid w:val="0FF65153"/>
    <w:rsid w:val="0FF970C8"/>
    <w:rsid w:val="101022FE"/>
    <w:rsid w:val="10133319"/>
    <w:rsid w:val="10137062"/>
    <w:rsid w:val="101449EB"/>
    <w:rsid w:val="10157999"/>
    <w:rsid w:val="101914CE"/>
    <w:rsid w:val="101A187F"/>
    <w:rsid w:val="101A6B90"/>
    <w:rsid w:val="101B6706"/>
    <w:rsid w:val="10275A22"/>
    <w:rsid w:val="10326DA1"/>
    <w:rsid w:val="103543B2"/>
    <w:rsid w:val="10387591"/>
    <w:rsid w:val="10437371"/>
    <w:rsid w:val="10477123"/>
    <w:rsid w:val="105407A9"/>
    <w:rsid w:val="10544E32"/>
    <w:rsid w:val="105C234B"/>
    <w:rsid w:val="105F7B61"/>
    <w:rsid w:val="106718F0"/>
    <w:rsid w:val="106958DD"/>
    <w:rsid w:val="106C232A"/>
    <w:rsid w:val="106F01FE"/>
    <w:rsid w:val="10710A46"/>
    <w:rsid w:val="10730EEE"/>
    <w:rsid w:val="107F7EB6"/>
    <w:rsid w:val="108638AA"/>
    <w:rsid w:val="10876079"/>
    <w:rsid w:val="1088201B"/>
    <w:rsid w:val="108E35EF"/>
    <w:rsid w:val="109162BF"/>
    <w:rsid w:val="10982D11"/>
    <w:rsid w:val="10996276"/>
    <w:rsid w:val="109B19D7"/>
    <w:rsid w:val="109D5692"/>
    <w:rsid w:val="10AA552D"/>
    <w:rsid w:val="10B050F0"/>
    <w:rsid w:val="10B362AD"/>
    <w:rsid w:val="10B94B02"/>
    <w:rsid w:val="10BD7EC6"/>
    <w:rsid w:val="10D37303"/>
    <w:rsid w:val="10D4600E"/>
    <w:rsid w:val="10D76365"/>
    <w:rsid w:val="10E55650"/>
    <w:rsid w:val="10EF65EA"/>
    <w:rsid w:val="10F66AD9"/>
    <w:rsid w:val="10FC6D11"/>
    <w:rsid w:val="110D40F5"/>
    <w:rsid w:val="112503AE"/>
    <w:rsid w:val="11251BEB"/>
    <w:rsid w:val="112C077C"/>
    <w:rsid w:val="113B6A68"/>
    <w:rsid w:val="113D1395"/>
    <w:rsid w:val="113D3B3F"/>
    <w:rsid w:val="11484FC7"/>
    <w:rsid w:val="114E4D86"/>
    <w:rsid w:val="114F02A5"/>
    <w:rsid w:val="11596EFA"/>
    <w:rsid w:val="115F5A19"/>
    <w:rsid w:val="11624B35"/>
    <w:rsid w:val="11627CCB"/>
    <w:rsid w:val="11655025"/>
    <w:rsid w:val="11665232"/>
    <w:rsid w:val="116C1750"/>
    <w:rsid w:val="118612DF"/>
    <w:rsid w:val="119205A6"/>
    <w:rsid w:val="11963DD2"/>
    <w:rsid w:val="119654C4"/>
    <w:rsid w:val="119A0253"/>
    <w:rsid w:val="11A006DD"/>
    <w:rsid w:val="11A12EF2"/>
    <w:rsid w:val="11B019D4"/>
    <w:rsid w:val="11B5604C"/>
    <w:rsid w:val="11B70A16"/>
    <w:rsid w:val="11C02F6B"/>
    <w:rsid w:val="11C42682"/>
    <w:rsid w:val="11C778A9"/>
    <w:rsid w:val="11C96D73"/>
    <w:rsid w:val="11CD5CE8"/>
    <w:rsid w:val="11CF7C46"/>
    <w:rsid w:val="11D4086A"/>
    <w:rsid w:val="11D658FE"/>
    <w:rsid w:val="11D76E8F"/>
    <w:rsid w:val="11E51019"/>
    <w:rsid w:val="11E72F4F"/>
    <w:rsid w:val="11E73AB1"/>
    <w:rsid w:val="11E8790B"/>
    <w:rsid w:val="11F1750E"/>
    <w:rsid w:val="11FD5C45"/>
    <w:rsid w:val="11FE3E97"/>
    <w:rsid w:val="12076E12"/>
    <w:rsid w:val="12175CC9"/>
    <w:rsid w:val="1224468E"/>
    <w:rsid w:val="12265A6B"/>
    <w:rsid w:val="12280790"/>
    <w:rsid w:val="122D0280"/>
    <w:rsid w:val="122F0D84"/>
    <w:rsid w:val="1236125C"/>
    <w:rsid w:val="123A6FB4"/>
    <w:rsid w:val="123B2A3E"/>
    <w:rsid w:val="124014C3"/>
    <w:rsid w:val="124B53F2"/>
    <w:rsid w:val="124F1D68"/>
    <w:rsid w:val="125015BB"/>
    <w:rsid w:val="125229B2"/>
    <w:rsid w:val="125D0F7B"/>
    <w:rsid w:val="1270561C"/>
    <w:rsid w:val="1277453B"/>
    <w:rsid w:val="127968BD"/>
    <w:rsid w:val="127C55DD"/>
    <w:rsid w:val="12837A33"/>
    <w:rsid w:val="12862F1D"/>
    <w:rsid w:val="129251FD"/>
    <w:rsid w:val="12990CCC"/>
    <w:rsid w:val="129B4429"/>
    <w:rsid w:val="129F17C2"/>
    <w:rsid w:val="129F22F8"/>
    <w:rsid w:val="12A01E5A"/>
    <w:rsid w:val="12A22825"/>
    <w:rsid w:val="12A6008B"/>
    <w:rsid w:val="12A65465"/>
    <w:rsid w:val="12AA7B7B"/>
    <w:rsid w:val="12B3173B"/>
    <w:rsid w:val="12B67FF5"/>
    <w:rsid w:val="12BA7711"/>
    <w:rsid w:val="12BF7013"/>
    <w:rsid w:val="12C11142"/>
    <w:rsid w:val="12C127DB"/>
    <w:rsid w:val="12C13D57"/>
    <w:rsid w:val="12C30229"/>
    <w:rsid w:val="12CB21AA"/>
    <w:rsid w:val="12CD0193"/>
    <w:rsid w:val="12D01E8B"/>
    <w:rsid w:val="12D02395"/>
    <w:rsid w:val="12D57B4B"/>
    <w:rsid w:val="12DE4CF2"/>
    <w:rsid w:val="12E012D7"/>
    <w:rsid w:val="12E65EEE"/>
    <w:rsid w:val="12F02AF0"/>
    <w:rsid w:val="1308775F"/>
    <w:rsid w:val="130F3F1C"/>
    <w:rsid w:val="13140CC2"/>
    <w:rsid w:val="13151194"/>
    <w:rsid w:val="13166FBF"/>
    <w:rsid w:val="131E3F9A"/>
    <w:rsid w:val="1320263A"/>
    <w:rsid w:val="13260E68"/>
    <w:rsid w:val="13280686"/>
    <w:rsid w:val="132A5F33"/>
    <w:rsid w:val="13342F0F"/>
    <w:rsid w:val="133D287D"/>
    <w:rsid w:val="13403A19"/>
    <w:rsid w:val="13437ABE"/>
    <w:rsid w:val="13446859"/>
    <w:rsid w:val="134567D7"/>
    <w:rsid w:val="134C474D"/>
    <w:rsid w:val="134F41BE"/>
    <w:rsid w:val="1357293D"/>
    <w:rsid w:val="13596537"/>
    <w:rsid w:val="135C6E1F"/>
    <w:rsid w:val="13643703"/>
    <w:rsid w:val="137257FA"/>
    <w:rsid w:val="1373173B"/>
    <w:rsid w:val="138909E2"/>
    <w:rsid w:val="138A6EB2"/>
    <w:rsid w:val="138E3A15"/>
    <w:rsid w:val="139619A6"/>
    <w:rsid w:val="13A66BAC"/>
    <w:rsid w:val="13AB4257"/>
    <w:rsid w:val="13AD19FF"/>
    <w:rsid w:val="13B2646C"/>
    <w:rsid w:val="13B862C8"/>
    <w:rsid w:val="13E002CF"/>
    <w:rsid w:val="13EC3990"/>
    <w:rsid w:val="13EC7D6E"/>
    <w:rsid w:val="13ED1201"/>
    <w:rsid w:val="13F57DB5"/>
    <w:rsid w:val="140665E1"/>
    <w:rsid w:val="14093687"/>
    <w:rsid w:val="140C2F01"/>
    <w:rsid w:val="141F7D2C"/>
    <w:rsid w:val="142E235C"/>
    <w:rsid w:val="14301989"/>
    <w:rsid w:val="1430710C"/>
    <w:rsid w:val="143A1CDA"/>
    <w:rsid w:val="143D35F5"/>
    <w:rsid w:val="143E506B"/>
    <w:rsid w:val="143E59A0"/>
    <w:rsid w:val="14401296"/>
    <w:rsid w:val="14477A09"/>
    <w:rsid w:val="14490455"/>
    <w:rsid w:val="144933C4"/>
    <w:rsid w:val="145650D2"/>
    <w:rsid w:val="14596FC0"/>
    <w:rsid w:val="145F6743"/>
    <w:rsid w:val="14637967"/>
    <w:rsid w:val="146907B5"/>
    <w:rsid w:val="14770D51"/>
    <w:rsid w:val="147F6776"/>
    <w:rsid w:val="148420C8"/>
    <w:rsid w:val="14860A53"/>
    <w:rsid w:val="148835A7"/>
    <w:rsid w:val="148A6CA5"/>
    <w:rsid w:val="149139C7"/>
    <w:rsid w:val="149B0C00"/>
    <w:rsid w:val="14A3562D"/>
    <w:rsid w:val="14A41DBA"/>
    <w:rsid w:val="14AA5E3E"/>
    <w:rsid w:val="14AD0296"/>
    <w:rsid w:val="14C3799A"/>
    <w:rsid w:val="14C62F49"/>
    <w:rsid w:val="14CD01F5"/>
    <w:rsid w:val="14D62B6F"/>
    <w:rsid w:val="14D9024F"/>
    <w:rsid w:val="14D923E7"/>
    <w:rsid w:val="14DE3F71"/>
    <w:rsid w:val="14E74CB9"/>
    <w:rsid w:val="14E8268A"/>
    <w:rsid w:val="14F5605D"/>
    <w:rsid w:val="14FB6364"/>
    <w:rsid w:val="15064E98"/>
    <w:rsid w:val="150D0269"/>
    <w:rsid w:val="15115C90"/>
    <w:rsid w:val="15150FA5"/>
    <w:rsid w:val="15160A1D"/>
    <w:rsid w:val="15196CFD"/>
    <w:rsid w:val="151C5BAB"/>
    <w:rsid w:val="151D5B14"/>
    <w:rsid w:val="15201A5F"/>
    <w:rsid w:val="152029FB"/>
    <w:rsid w:val="15232747"/>
    <w:rsid w:val="15287304"/>
    <w:rsid w:val="152D48C1"/>
    <w:rsid w:val="152F2611"/>
    <w:rsid w:val="153B66CF"/>
    <w:rsid w:val="15431D8D"/>
    <w:rsid w:val="1546567C"/>
    <w:rsid w:val="155652B0"/>
    <w:rsid w:val="15576F52"/>
    <w:rsid w:val="15681604"/>
    <w:rsid w:val="156D1C73"/>
    <w:rsid w:val="15740D37"/>
    <w:rsid w:val="15745511"/>
    <w:rsid w:val="15826B3A"/>
    <w:rsid w:val="158A13BB"/>
    <w:rsid w:val="158F37A8"/>
    <w:rsid w:val="15906AF6"/>
    <w:rsid w:val="15964DFC"/>
    <w:rsid w:val="15A7264B"/>
    <w:rsid w:val="15D01F63"/>
    <w:rsid w:val="15D37D0B"/>
    <w:rsid w:val="15D402E5"/>
    <w:rsid w:val="15D95C4F"/>
    <w:rsid w:val="15DA7F86"/>
    <w:rsid w:val="15E04532"/>
    <w:rsid w:val="15E76E5D"/>
    <w:rsid w:val="15F27B03"/>
    <w:rsid w:val="15F318D6"/>
    <w:rsid w:val="15F95F0A"/>
    <w:rsid w:val="15FA62DC"/>
    <w:rsid w:val="160A721C"/>
    <w:rsid w:val="160D6142"/>
    <w:rsid w:val="160E71FC"/>
    <w:rsid w:val="16236871"/>
    <w:rsid w:val="1625108C"/>
    <w:rsid w:val="162A17C5"/>
    <w:rsid w:val="162A6F4C"/>
    <w:rsid w:val="162B4177"/>
    <w:rsid w:val="162B605B"/>
    <w:rsid w:val="162F0427"/>
    <w:rsid w:val="162F75C5"/>
    <w:rsid w:val="163327C6"/>
    <w:rsid w:val="163544AA"/>
    <w:rsid w:val="164407A5"/>
    <w:rsid w:val="164671E1"/>
    <w:rsid w:val="1648578B"/>
    <w:rsid w:val="16516598"/>
    <w:rsid w:val="165E7E1D"/>
    <w:rsid w:val="166C1041"/>
    <w:rsid w:val="167A2D38"/>
    <w:rsid w:val="167A5D33"/>
    <w:rsid w:val="168525D9"/>
    <w:rsid w:val="168A683E"/>
    <w:rsid w:val="168C6CAE"/>
    <w:rsid w:val="16916D2C"/>
    <w:rsid w:val="16925C09"/>
    <w:rsid w:val="16984284"/>
    <w:rsid w:val="16990CED"/>
    <w:rsid w:val="169A1714"/>
    <w:rsid w:val="16A33F40"/>
    <w:rsid w:val="16A94598"/>
    <w:rsid w:val="16AC2AF6"/>
    <w:rsid w:val="16BC2775"/>
    <w:rsid w:val="16C31C5A"/>
    <w:rsid w:val="16C62AAA"/>
    <w:rsid w:val="16D257E9"/>
    <w:rsid w:val="16D74CFD"/>
    <w:rsid w:val="16D823C9"/>
    <w:rsid w:val="16DF7C97"/>
    <w:rsid w:val="16E77C05"/>
    <w:rsid w:val="16EA4094"/>
    <w:rsid w:val="16EC0821"/>
    <w:rsid w:val="16F52ADE"/>
    <w:rsid w:val="170357F4"/>
    <w:rsid w:val="1719707D"/>
    <w:rsid w:val="172762F6"/>
    <w:rsid w:val="17295DEA"/>
    <w:rsid w:val="172E71B2"/>
    <w:rsid w:val="173819D6"/>
    <w:rsid w:val="17386F93"/>
    <w:rsid w:val="17426993"/>
    <w:rsid w:val="1744652E"/>
    <w:rsid w:val="17470E2A"/>
    <w:rsid w:val="174814D9"/>
    <w:rsid w:val="174A1B45"/>
    <w:rsid w:val="174D4F79"/>
    <w:rsid w:val="17587CBA"/>
    <w:rsid w:val="175B407B"/>
    <w:rsid w:val="175C0D0D"/>
    <w:rsid w:val="176574CF"/>
    <w:rsid w:val="17681ECD"/>
    <w:rsid w:val="1773500D"/>
    <w:rsid w:val="177B0064"/>
    <w:rsid w:val="177F5D26"/>
    <w:rsid w:val="1781514D"/>
    <w:rsid w:val="17876B8F"/>
    <w:rsid w:val="178C5E7F"/>
    <w:rsid w:val="17A16C65"/>
    <w:rsid w:val="17A407F1"/>
    <w:rsid w:val="17AF57D7"/>
    <w:rsid w:val="17B47A4F"/>
    <w:rsid w:val="17C24627"/>
    <w:rsid w:val="17C41A3E"/>
    <w:rsid w:val="17D550C0"/>
    <w:rsid w:val="17E7335C"/>
    <w:rsid w:val="17F772A8"/>
    <w:rsid w:val="17FC2FE2"/>
    <w:rsid w:val="18012922"/>
    <w:rsid w:val="180C34DD"/>
    <w:rsid w:val="180C38A7"/>
    <w:rsid w:val="180D112B"/>
    <w:rsid w:val="180D4642"/>
    <w:rsid w:val="181056C2"/>
    <w:rsid w:val="18115FA7"/>
    <w:rsid w:val="18161C63"/>
    <w:rsid w:val="181927E5"/>
    <w:rsid w:val="182356FA"/>
    <w:rsid w:val="182F7122"/>
    <w:rsid w:val="183C1F29"/>
    <w:rsid w:val="184267ED"/>
    <w:rsid w:val="184F0931"/>
    <w:rsid w:val="18530363"/>
    <w:rsid w:val="1858181C"/>
    <w:rsid w:val="185E1B9D"/>
    <w:rsid w:val="18632B50"/>
    <w:rsid w:val="186574DD"/>
    <w:rsid w:val="186A30DC"/>
    <w:rsid w:val="18796AEC"/>
    <w:rsid w:val="188305C5"/>
    <w:rsid w:val="18863D8E"/>
    <w:rsid w:val="188A6AF7"/>
    <w:rsid w:val="18981BBA"/>
    <w:rsid w:val="189F4E49"/>
    <w:rsid w:val="18A80BC2"/>
    <w:rsid w:val="18A81BBD"/>
    <w:rsid w:val="18B828C6"/>
    <w:rsid w:val="18BC70A1"/>
    <w:rsid w:val="18BD0976"/>
    <w:rsid w:val="18C07580"/>
    <w:rsid w:val="18CA7747"/>
    <w:rsid w:val="18CD139B"/>
    <w:rsid w:val="18D146C0"/>
    <w:rsid w:val="18D23988"/>
    <w:rsid w:val="18D51F23"/>
    <w:rsid w:val="18D7543A"/>
    <w:rsid w:val="18DA1B6D"/>
    <w:rsid w:val="18DC7DA6"/>
    <w:rsid w:val="18DD00C0"/>
    <w:rsid w:val="18E76317"/>
    <w:rsid w:val="18ED601E"/>
    <w:rsid w:val="18ED6F7F"/>
    <w:rsid w:val="18F146CD"/>
    <w:rsid w:val="18FE46D4"/>
    <w:rsid w:val="190B488E"/>
    <w:rsid w:val="19137581"/>
    <w:rsid w:val="19137D31"/>
    <w:rsid w:val="191410E9"/>
    <w:rsid w:val="19257EE3"/>
    <w:rsid w:val="192819E8"/>
    <w:rsid w:val="1929366C"/>
    <w:rsid w:val="193D21DC"/>
    <w:rsid w:val="1940126B"/>
    <w:rsid w:val="19436634"/>
    <w:rsid w:val="19457793"/>
    <w:rsid w:val="1949695E"/>
    <w:rsid w:val="19497C85"/>
    <w:rsid w:val="194F48B4"/>
    <w:rsid w:val="19510140"/>
    <w:rsid w:val="19540841"/>
    <w:rsid w:val="195C349D"/>
    <w:rsid w:val="195E2C44"/>
    <w:rsid w:val="19632431"/>
    <w:rsid w:val="196A27D6"/>
    <w:rsid w:val="196A593C"/>
    <w:rsid w:val="19803344"/>
    <w:rsid w:val="198467B8"/>
    <w:rsid w:val="19892A56"/>
    <w:rsid w:val="198F3A8C"/>
    <w:rsid w:val="19923E8E"/>
    <w:rsid w:val="19956758"/>
    <w:rsid w:val="199A190C"/>
    <w:rsid w:val="199A4056"/>
    <w:rsid w:val="19A06DCF"/>
    <w:rsid w:val="19BA1119"/>
    <w:rsid w:val="19C52BD0"/>
    <w:rsid w:val="19C820B9"/>
    <w:rsid w:val="19CF5951"/>
    <w:rsid w:val="19D93ED8"/>
    <w:rsid w:val="19E3160F"/>
    <w:rsid w:val="19F34C4A"/>
    <w:rsid w:val="19F36BE3"/>
    <w:rsid w:val="19F53C55"/>
    <w:rsid w:val="1A0264FC"/>
    <w:rsid w:val="1A18359F"/>
    <w:rsid w:val="1A193D02"/>
    <w:rsid w:val="1A24417D"/>
    <w:rsid w:val="1A296130"/>
    <w:rsid w:val="1A296511"/>
    <w:rsid w:val="1A2A44B8"/>
    <w:rsid w:val="1A2C33BC"/>
    <w:rsid w:val="1A33673D"/>
    <w:rsid w:val="1A3A0397"/>
    <w:rsid w:val="1A3B3604"/>
    <w:rsid w:val="1A3D7527"/>
    <w:rsid w:val="1A45497E"/>
    <w:rsid w:val="1A564E5B"/>
    <w:rsid w:val="1A6427E9"/>
    <w:rsid w:val="1A6D5467"/>
    <w:rsid w:val="1A6F3727"/>
    <w:rsid w:val="1A7D255C"/>
    <w:rsid w:val="1A801D84"/>
    <w:rsid w:val="1A956DB2"/>
    <w:rsid w:val="1A9A18ED"/>
    <w:rsid w:val="1AA15664"/>
    <w:rsid w:val="1AA73871"/>
    <w:rsid w:val="1AAE298F"/>
    <w:rsid w:val="1AAF18FF"/>
    <w:rsid w:val="1ABB73FB"/>
    <w:rsid w:val="1ABE5294"/>
    <w:rsid w:val="1AC909F8"/>
    <w:rsid w:val="1AD31C39"/>
    <w:rsid w:val="1AD46CAE"/>
    <w:rsid w:val="1ADE3D9D"/>
    <w:rsid w:val="1ADF5C4F"/>
    <w:rsid w:val="1AF11CBB"/>
    <w:rsid w:val="1AF37B05"/>
    <w:rsid w:val="1AF520D1"/>
    <w:rsid w:val="1AF969C9"/>
    <w:rsid w:val="1AFF08DD"/>
    <w:rsid w:val="1B206288"/>
    <w:rsid w:val="1B2D5C2C"/>
    <w:rsid w:val="1B311B52"/>
    <w:rsid w:val="1B375D24"/>
    <w:rsid w:val="1B3A4469"/>
    <w:rsid w:val="1B460F0C"/>
    <w:rsid w:val="1B5046CA"/>
    <w:rsid w:val="1B5162F8"/>
    <w:rsid w:val="1B533A2D"/>
    <w:rsid w:val="1B567C7C"/>
    <w:rsid w:val="1B596C02"/>
    <w:rsid w:val="1B5B5F9E"/>
    <w:rsid w:val="1B5E365B"/>
    <w:rsid w:val="1B627ED3"/>
    <w:rsid w:val="1B735046"/>
    <w:rsid w:val="1B7F2B78"/>
    <w:rsid w:val="1B890194"/>
    <w:rsid w:val="1B8A44BC"/>
    <w:rsid w:val="1B9320D6"/>
    <w:rsid w:val="1B97398A"/>
    <w:rsid w:val="1B9A4E66"/>
    <w:rsid w:val="1B9C027D"/>
    <w:rsid w:val="1BAF6CB8"/>
    <w:rsid w:val="1BB57949"/>
    <w:rsid w:val="1BB90445"/>
    <w:rsid w:val="1BC15E38"/>
    <w:rsid w:val="1BCD0961"/>
    <w:rsid w:val="1BD63891"/>
    <w:rsid w:val="1BE25E96"/>
    <w:rsid w:val="1BE46AA9"/>
    <w:rsid w:val="1BE64EA3"/>
    <w:rsid w:val="1BE854D7"/>
    <w:rsid w:val="1BEA4B69"/>
    <w:rsid w:val="1BF32929"/>
    <w:rsid w:val="1C014376"/>
    <w:rsid w:val="1C0C2D22"/>
    <w:rsid w:val="1C0D379C"/>
    <w:rsid w:val="1C0E2F29"/>
    <w:rsid w:val="1C162089"/>
    <w:rsid w:val="1C195D9A"/>
    <w:rsid w:val="1C203128"/>
    <w:rsid w:val="1C236CB7"/>
    <w:rsid w:val="1C256851"/>
    <w:rsid w:val="1C2718CE"/>
    <w:rsid w:val="1C273111"/>
    <w:rsid w:val="1C297B60"/>
    <w:rsid w:val="1C2A7AC3"/>
    <w:rsid w:val="1C2C7030"/>
    <w:rsid w:val="1C2E4CB7"/>
    <w:rsid w:val="1C2E6907"/>
    <w:rsid w:val="1C3101C9"/>
    <w:rsid w:val="1C403506"/>
    <w:rsid w:val="1C4F2762"/>
    <w:rsid w:val="1C51390C"/>
    <w:rsid w:val="1C5673D5"/>
    <w:rsid w:val="1C637875"/>
    <w:rsid w:val="1C6427C6"/>
    <w:rsid w:val="1C6A1656"/>
    <w:rsid w:val="1C6D0FFA"/>
    <w:rsid w:val="1C710EB6"/>
    <w:rsid w:val="1C823E9C"/>
    <w:rsid w:val="1C893D61"/>
    <w:rsid w:val="1C921848"/>
    <w:rsid w:val="1C9511E1"/>
    <w:rsid w:val="1C974D37"/>
    <w:rsid w:val="1CA0298B"/>
    <w:rsid w:val="1CAA5487"/>
    <w:rsid w:val="1CAC3F54"/>
    <w:rsid w:val="1CAE18AC"/>
    <w:rsid w:val="1CAE7202"/>
    <w:rsid w:val="1CAE7FED"/>
    <w:rsid w:val="1CB024C8"/>
    <w:rsid w:val="1CB62DD0"/>
    <w:rsid w:val="1CB85937"/>
    <w:rsid w:val="1CC418F8"/>
    <w:rsid w:val="1CC72690"/>
    <w:rsid w:val="1CD67510"/>
    <w:rsid w:val="1CDB5A0A"/>
    <w:rsid w:val="1CDC54EC"/>
    <w:rsid w:val="1CE07E22"/>
    <w:rsid w:val="1CE509A8"/>
    <w:rsid w:val="1CEE6619"/>
    <w:rsid w:val="1CF0083B"/>
    <w:rsid w:val="1CF15459"/>
    <w:rsid w:val="1CF361BA"/>
    <w:rsid w:val="1CF442F0"/>
    <w:rsid w:val="1CFF7FB9"/>
    <w:rsid w:val="1D013D0E"/>
    <w:rsid w:val="1D061607"/>
    <w:rsid w:val="1D06360E"/>
    <w:rsid w:val="1D0663BD"/>
    <w:rsid w:val="1D19461D"/>
    <w:rsid w:val="1D262C66"/>
    <w:rsid w:val="1D2D6B7C"/>
    <w:rsid w:val="1D32275B"/>
    <w:rsid w:val="1D38138A"/>
    <w:rsid w:val="1D384397"/>
    <w:rsid w:val="1D3D686C"/>
    <w:rsid w:val="1D3E5FD5"/>
    <w:rsid w:val="1D4079C1"/>
    <w:rsid w:val="1D4351F8"/>
    <w:rsid w:val="1D46219D"/>
    <w:rsid w:val="1D4F5B55"/>
    <w:rsid w:val="1D500F14"/>
    <w:rsid w:val="1D6D30DF"/>
    <w:rsid w:val="1D721BB6"/>
    <w:rsid w:val="1D757A33"/>
    <w:rsid w:val="1D7837D7"/>
    <w:rsid w:val="1D7C2923"/>
    <w:rsid w:val="1D986557"/>
    <w:rsid w:val="1DAE58B4"/>
    <w:rsid w:val="1DB516D0"/>
    <w:rsid w:val="1DB84E82"/>
    <w:rsid w:val="1DC046F7"/>
    <w:rsid w:val="1DC1757B"/>
    <w:rsid w:val="1DC47F77"/>
    <w:rsid w:val="1DD265AA"/>
    <w:rsid w:val="1DD43CFE"/>
    <w:rsid w:val="1DE73F90"/>
    <w:rsid w:val="1DE951D8"/>
    <w:rsid w:val="1DEC7017"/>
    <w:rsid w:val="1DF77E75"/>
    <w:rsid w:val="1DFB0D42"/>
    <w:rsid w:val="1DFB3142"/>
    <w:rsid w:val="1DFC1BF7"/>
    <w:rsid w:val="1DFD664C"/>
    <w:rsid w:val="1E025893"/>
    <w:rsid w:val="1E0B290E"/>
    <w:rsid w:val="1E10491F"/>
    <w:rsid w:val="1E114041"/>
    <w:rsid w:val="1E155D0F"/>
    <w:rsid w:val="1E167CCC"/>
    <w:rsid w:val="1E300A1D"/>
    <w:rsid w:val="1E3213BB"/>
    <w:rsid w:val="1E36155E"/>
    <w:rsid w:val="1E3D6C1B"/>
    <w:rsid w:val="1E4470D6"/>
    <w:rsid w:val="1E4C40E3"/>
    <w:rsid w:val="1E4C4D60"/>
    <w:rsid w:val="1E5140C4"/>
    <w:rsid w:val="1E5172A5"/>
    <w:rsid w:val="1E542865"/>
    <w:rsid w:val="1E5E0F82"/>
    <w:rsid w:val="1E641526"/>
    <w:rsid w:val="1E646659"/>
    <w:rsid w:val="1E802ACB"/>
    <w:rsid w:val="1E8D0126"/>
    <w:rsid w:val="1E901309"/>
    <w:rsid w:val="1E921824"/>
    <w:rsid w:val="1E9D2345"/>
    <w:rsid w:val="1EA7675D"/>
    <w:rsid w:val="1EA93D24"/>
    <w:rsid w:val="1EB4253E"/>
    <w:rsid w:val="1EB7664F"/>
    <w:rsid w:val="1EB90C16"/>
    <w:rsid w:val="1EBD3CDB"/>
    <w:rsid w:val="1EBE15DB"/>
    <w:rsid w:val="1EC17B2A"/>
    <w:rsid w:val="1EC55970"/>
    <w:rsid w:val="1EC575D5"/>
    <w:rsid w:val="1ECF443F"/>
    <w:rsid w:val="1ED3258E"/>
    <w:rsid w:val="1ED669D8"/>
    <w:rsid w:val="1EED5395"/>
    <w:rsid w:val="1EF81C6E"/>
    <w:rsid w:val="1EFB5948"/>
    <w:rsid w:val="1F02799A"/>
    <w:rsid w:val="1F06362D"/>
    <w:rsid w:val="1F081EE1"/>
    <w:rsid w:val="1F0A79C7"/>
    <w:rsid w:val="1F0C432E"/>
    <w:rsid w:val="1F166D3B"/>
    <w:rsid w:val="1F17390A"/>
    <w:rsid w:val="1F253B49"/>
    <w:rsid w:val="1F2B46EF"/>
    <w:rsid w:val="1F2B5AC4"/>
    <w:rsid w:val="1F2D4721"/>
    <w:rsid w:val="1F331BBD"/>
    <w:rsid w:val="1F3350F6"/>
    <w:rsid w:val="1F3A624F"/>
    <w:rsid w:val="1F3B35CE"/>
    <w:rsid w:val="1F40626C"/>
    <w:rsid w:val="1F503858"/>
    <w:rsid w:val="1F5300A9"/>
    <w:rsid w:val="1F5A46D7"/>
    <w:rsid w:val="1F6045D1"/>
    <w:rsid w:val="1F652432"/>
    <w:rsid w:val="1F704DE3"/>
    <w:rsid w:val="1F7B0D5F"/>
    <w:rsid w:val="1F804E3F"/>
    <w:rsid w:val="1F931497"/>
    <w:rsid w:val="1F9D6196"/>
    <w:rsid w:val="1FA66325"/>
    <w:rsid w:val="1FBB1B89"/>
    <w:rsid w:val="1FBD79DF"/>
    <w:rsid w:val="1FC17B99"/>
    <w:rsid w:val="1FC843F1"/>
    <w:rsid w:val="1FCC7511"/>
    <w:rsid w:val="1FCD749D"/>
    <w:rsid w:val="1FD27570"/>
    <w:rsid w:val="1FEF3A0C"/>
    <w:rsid w:val="1FF20A3F"/>
    <w:rsid w:val="1FFD4DC3"/>
    <w:rsid w:val="20010B5D"/>
    <w:rsid w:val="20066DAA"/>
    <w:rsid w:val="2009725C"/>
    <w:rsid w:val="202C7E35"/>
    <w:rsid w:val="202F7BB7"/>
    <w:rsid w:val="20303BB1"/>
    <w:rsid w:val="203409B0"/>
    <w:rsid w:val="203A220A"/>
    <w:rsid w:val="203F46BA"/>
    <w:rsid w:val="204E67B1"/>
    <w:rsid w:val="205C4EF3"/>
    <w:rsid w:val="20600E2B"/>
    <w:rsid w:val="206703B5"/>
    <w:rsid w:val="206B2BAA"/>
    <w:rsid w:val="20757958"/>
    <w:rsid w:val="20764D3D"/>
    <w:rsid w:val="207670D1"/>
    <w:rsid w:val="20777BEF"/>
    <w:rsid w:val="207A536F"/>
    <w:rsid w:val="207C5B71"/>
    <w:rsid w:val="208103E7"/>
    <w:rsid w:val="20823EE5"/>
    <w:rsid w:val="20825ED2"/>
    <w:rsid w:val="20873D7F"/>
    <w:rsid w:val="20874742"/>
    <w:rsid w:val="2096068F"/>
    <w:rsid w:val="209D6895"/>
    <w:rsid w:val="20BB790A"/>
    <w:rsid w:val="20BC17F4"/>
    <w:rsid w:val="20BE6F2A"/>
    <w:rsid w:val="20C0056A"/>
    <w:rsid w:val="20C24B17"/>
    <w:rsid w:val="20C41AB7"/>
    <w:rsid w:val="20D37EF6"/>
    <w:rsid w:val="20E46572"/>
    <w:rsid w:val="20E6235C"/>
    <w:rsid w:val="20E92C33"/>
    <w:rsid w:val="20EA7AAE"/>
    <w:rsid w:val="20F238E2"/>
    <w:rsid w:val="20FB6FAA"/>
    <w:rsid w:val="21023AA4"/>
    <w:rsid w:val="2104402A"/>
    <w:rsid w:val="210A1D7A"/>
    <w:rsid w:val="210B5F7F"/>
    <w:rsid w:val="21162486"/>
    <w:rsid w:val="212C69A2"/>
    <w:rsid w:val="212D17A9"/>
    <w:rsid w:val="212D217C"/>
    <w:rsid w:val="213138D5"/>
    <w:rsid w:val="21340232"/>
    <w:rsid w:val="21385FA9"/>
    <w:rsid w:val="213D7CD0"/>
    <w:rsid w:val="2141109D"/>
    <w:rsid w:val="21413D65"/>
    <w:rsid w:val="21517529"/>
    <w:rsid w:val="215225CD"/>
    <w:rsid w:val="21592661"/>
    <w:rsid w:val="215A5EA1"/>
    <w:rsid w:val="215B4C3B"/>
    <w:rsid w:val="21602E08"/>
    <w:rsid w:val="216B6313"/>
    <w:rsid w:val="216F2DB8"/>
    <w:rsid w:val="21763545"/>
    <w:rsid w:val="217F43E7"/>
    <w:rsid w:val="21816963"/>
    <w:rsid w:val="21834242"/>
    <w:rsid w:val="218B11D6"/>
    <w:rsid w:val="219215B7"/>
    <w:rsid w:val="219D0F12"/>
    <w:rsid w:val="219F530B"/>
    <w:rsid w:val="21A20955"/>
    <w:rsid w:val="21A76860"/>
    <w:rsid w:val="21C0091B"/>
    <w:rsid w:val="21C04A59"/>
    <w:rsid w:val="21C55508"/>
    <w:rsid w:val="21CA6377"/>
    <w:rsid w:val="21CC0EA3"/>
    <w:rsid w:val="21CD31BF"/>
    <w:rsid w:val="21D4008D"/>
    <w:rsid w:val="21DB19DC"/>
    <w:rsid w:val="21DF4689"/>
    <w:rsid w:val="21E668CC"/>
    <w:rsid w:val="21F40A92"/>
    <w:rsid w:val="21F97CAA"/>
    <w:rsid w:val="21FB7B71"/>
    <w:rsid w:val="220C4702"/>
    <w:rsid w:val="22112A2F"/>
    <w:rsid w:val="221B106E"/>
    <w:rsid w:val="222B7072"/>
    <w:rsid w:val="223033FD"/>
    <w:rsid w:val="22342409"/>
    <w:rsid w:val="223D17DA"/>
    <w:rsid w:val="2244362E"/>
    <w:rsid w:val="22475506"/>
    <w:rsid w:val="22483D90"/>
    <w:rsid w:val="224A4F20"/>
    <w:rsid w:val="224B15E3"/>
    <w:rsid w:val="22564A42"/>
    <w:rsid w:val="225733A0"/>
    <w:rsid w:val="225E0643"/>
    <w:rsid w:val="225E360A"/>
    <w:rsid w:val="225E719E"/>
    <w:rsid w:val="2261668B"/>
    <w:rsid w:val="226464F7"/>
    <w:rsid w:val="22680F93"/>
    <w:rsid w:val="226A2E83"/>
    <w:rsid w:val="22785B91"/>
    <w:rsid w:val="227A00D5"/>
    <w:rsid w:val="227B6E3E"/>
    <w:rsid w:val="22850919"/>
    <w:rsid w:val="22875480"/>
    <w:rsid w:val="228F4F2F"/>
    <w:rsid w:val="229C73CD"/>
    <w:rsid w:val="22A72223"/>
    <w:rsid w:val="22B07A56"/>
    <w:rsid w:val="22B25EC7"/>
    <w:rsid w:val="22BD23EE"/>
    <w:rsid w:val="22C124B3"/>
    <w:rsid w:val="22C17B1E"/>
    <w:rsid w:val="22C65780"/>
    <w:rsid w:val="22CD35F5"/>
    <w:rsid w:val="22CE14EE"/>
    <w:rsid w:val="22CE3D2A"/>
    <w:rsid w:val="22CF718A"/>
    <w:rsid w:val="22D55515"/>
    <w:rsid w:val="22D66BDE"/>
    <w:rsid w:val="22DF1727"/>
    <w:rsid w:val="22E80C03"/>
    <w:rsid w:val="22EB2621"/>
    <w:rsid w:val="22F532DD"/>
    <w:rsid w:val="22FB360F"/>
    <w:rsid w:val="22FB46DC"/>
    <w:rsid w:val="22FD5AA5"/>
    <w:rsid w:val="23046851"/>
    <w:rsid w:val="23074D09"/>
    <w:rsid w:val="230C7A96"/>
    <w:rsid w:val="231919F9"/>
    <w:rsid w:val="23196DE6"/>
    <w:rsid w:val="231C4DD1"/>
    <w:rsid w:val="231D115E"/>
    <w:rsid w:val="231D64A5"/>
    <w:rsid w:val="231E77F9"/>
    <w:rsid w:val="23236F84"/>
    <w:rsid w:val="23275278"/>
    <w:rsid w:val="23307C69"/>
    <w:rsid w:val="23476CD6"/>
    <w:rsid w:val="23586416"/>
    <w:rsid w:val="235A7FB4"/>
    <w:rsid w:val="235B4FED"/>
    <w:rsid w:val="23663928"/>
    <w:rsid w:val="236C19D1"/>
    <w:rsid w:val="236E0751"/>
    <w:rsid w:val="23702EEF"/>
    <w:rsid w:val="23717E05"/>
    <w:rsid w:val="23756EB7"/>
    <w:rsid w:val="237A5348"/>
    <w:rsid w:val="237A5E9C"/>
    <w:rsid w:val="237F3268"/>
    <w:rsid w:val="238918C1"/>
    <w:rsid w:val="238B6873"/>
    <w:rsid w:val="239D62EC"/>
    <w:rsid w:val="23A26929"/>
    <w:rsid w:val="23A721D0"/>
    <w:rsid w:val="23A72931"/>
    <w:rsid w:val="23A87566"/>
    <w:rsid w:val="23AB4FA9"/>
    <w:rsid w:val="23B160F6"/>
    <w:rsid w:val="23B87862"/>
    <w:rsid w:val="23BB4755"/>
    <w:rsid w:val="23BB4D7E"/>
    <w:rsid w:val="23C05562"/>
    <w:rsid w:val="23C07392"/>
    <w:rsid w:val="23C563DF"/>
    <w:rsid w:val="23C72EE2"/>
    <w:rsid w:val="23CD5434"/>
    <w:rsid w:val="23DA5050"/>
    <w:rsid w:val="23DF720E"/>
    <w:rsid w:val="23E47DA3"/>
    <w:rsid w:val="23E94ECE"/>
    <w:rsid w:val="23E96DFA"/>
    <w:rsid w:val="23FA3913"/>
    <w:rsid w:val="23FE14E6"/>
    <w:rsid w:val="240D7277"/>
    <w:rsid w:val="24125404"/>
    <w:rsid w:val="24150177"/>
    <w:rsid w:val="24177AC0"/>
    <w:rsid w:val="2423416A"/>
    <w:rsid w:val="2423778D"/>
    <w:rsid w:val="2425454A"/>
    <w:rsid w:val="24294735"/>
    <w:rsid w:val="24403B97"/>
    <w:rsid w:val="24443798"/>
    <w:rsid w:val="24466B68"/>
    <w:rsid w:val="244842F7"/>
    <w:rsid w:val="245B3C52"/>
    <w:rsid w:val="246833F2"/>
    <w:rsid w:val="246E219E"/>
    <w:rsid w:val="246F2B5D"/>
    <w:rsid w:val="247C43C4"/>
    <w:rsid w:val="247D79C5"/>
    <w:rsid w:val="24805696"/>
    <w:rsid w:val="24842830"/>
    <w:rsid w:val="248455F8"/>
    <w:rsid w:val="24876AF6"/>
    <w:rsid w:val="248C240C"/>
    <w:rsid w:val="248D5E8D"/>
    <w:rsid w:val="248E6DCF"/>
    <w:rsid w:val="249B40D4"/>
    <w:rsid w:val="24A877D3"/>
    <w:rsid w:val="24AC1521"/>
    <w:rsid w:val="24B25D0B"/>
    <w:rsid w:val="24B74D9F"/>
    <w:rsid w:val="24B77221"/>
    <w:rsid w:val="24B7791A"/>
    <w:rsid w:val="24BC1AD3"/>
    <w:rsid w:val="24BD221E"/>
    <w:rsid w:val="24CB57DC"/>
    <w:rsid w:val="24D337C2"/>
    <w:rsid w:val="24D46546"/>
    <w:rsid w:val="24DA33C1"/>
    <w:rsid w:val="24EB53A9"/>
    <w:rsid w:val="24F9131A"/>
    <w:rsid w:val="24FD39F5"/>
    <w:rsid w:val="25031E60"/>
    <w:rsid w:val="250A649A"/>
    <w:rsid w:val="250D4571"/>
    <w:rsid w:val="25137062"/>
    <w:rsid w:val="251D6398"/>
    <w:rsid w:val="252A010A"/>
    <w:rsid w:val="253D4B01"/>
    <w:rsid w:val="253E319B"/>
    <w:rsid w:val="254B4916"/>
    <w:rsid w:val="255318E5"/>
    <w:rsid w:val="25615B62"/>
    <w:rsid w:val="25695EA6"/>
    <w:rsid w:val="256E06DA"/>
    <w:rsid w:val="25726A7A"/>
    <w:rsid w:val="25766714"/>
    <w:rsid w:val="25803A55"/>
    <w:rsid w:val="25853388"/>
    <w:rsid w:val="258C47B6"/>
    <w:rsid w:val="258D5776"/>
    <w:rsid w:val="25941792"/>
    <w:rsid w:val="259552B5"/>
    <w:rsid w:val="259D6B2E"/>
    <w:rsid w:val="25A03FE9"/>
    <w:rsid w:val="25B101DF"/>
    <w:rsid w:val="25B6796F"/>
    <w:rsid w:val="25C14B7B"/>
    <w:rsid w:val="25C731F5"/>
    <w:rsid w:val="25CD31B8"/>
    <w:rsid w:val="25D27E41"/>
    <w:rsid w:val="25D54090"/>
    <w:rsid w:val="25E303D2"/>
    <w:rsid w:val="25E323AA"/>
    <w:rsid w:val="25E87E7D"/>
    <w:rsid w:val="25EB2835"/>
    <w:rsid w:val="25F86ED4"/>
    <w:rsid w:val="25FF6BE9"/>
    <w:rsid w:val="26004093"/>
    <w:rsid w:val="260A6B27"/>
    <w:rsid w:val="260E65AA"/>
    <w:rsid w:val="261C5CB2"/>
    <w:rsid w:val="261F4265"/>
    <w:rsid w:val="26282203"/>
    <w:rsid w:val="262D04A9"/>
    <w:rsid w:val="262D2F8B"/>
    <w:rsid w:val="262D5562"/>
    <w:rsid w:val="263B4D1D"/>
    <w:rsid w:val="26422F75"/>
    <w:rsid w:val="264253BB"/>
    <w:rsid w:val="264724AA"/>
    <w:rsid w:val="26526108"/>
    <w:rsid w:val="26541E80"/>
    <w:rsid w:val="265B41DF"/>
    <w:rsid w:val="265F0D36"/>
    <w:rsid w:val="265F5C1D"/>
    <w:rsid w:val="26602908"/>
    <w:rsid w:val="26623466"/>
    <w:rsid w:val="266D511A"/>
    <w:rsid w:val="266E7011"/>
    <w:rsid w:val="266F2816"/>
    <w:rsid w:val="26830607"/>
    <w:rsid w:val="26872BEA"/>
    <w:rsid w:val="2693447F"/>
    <w:rsid w:val="26996FF0"/>
    <w:rsid w:val="269B764B"/>
    <w:rsid w:val="26A2099F"/>
    <w:rsid w:val="26A60CC6"/>
    <w:rsid w:val="26A80F0D"/>
    <w:rsid w:val="26A91043"/>
    <w:rsid w:val="26AA0200"/>
    <w:rsid w:val="26AA619D"/>
    <w:rsid w:val="26AB6C78"/>
    <w:rsid w:val="26AE0B40"/>
    <w:rsid w:val="26B20B99"/>
    <w:rsid w:val="26BA6ADF"/>
    <w:rsid w:val="26BC62F8"/>
    <w:rsid w:val="26BF128E"/>
    <w:rsid w:val="26C07646"/>
    <w:rsid w:val="26C2746D"/>
    <w:rsid w:val="26C40853"/>
    <w:rsid w:val="26DC2958"/>
    <w:rsid w:val="26E67FC9"/>
    <w:rsid w:val="26E97D44"/>
    <w:rsid w:val="26F03BF3"/>
    <w:rsid w:val="26F262C2"/>
    <w:rsid w:val="26FC321F"/>
    <w:rsid w:val="26FE71FE"/>
    <w:rsid w:val="26FF7CAF"/>
    <w:rsid w:val="27006C6A"/>
    <w:rsid w:val="27067B54"/>
    <w:rsid w:val="27074CED"/>
    <w:rsid w:val="27084A3C"/>
    <w:rsid w:val="27166B13"/>
    <w:rsid w:val="271D0EEE"/>
    <w:rsid w:val="272D6337"/>
    <w:rsid w:val="27316EEF"/>
    <w:rsid w:val="27322275"/>
    <w:rsid w:val="273320C0"/>
    <w:rsid w:val="27374E93"/>
    <w:rsid w:val="27443472"/>
    <w:rsid w:val="27472296"/>
    <w:rsid w:val="2747556B"/>
    <w:rsid w:val="27510602"/>
    <w:rsid w:val="275D45F4"/>
    <w:rsid w:val="277A355D"/>
    <w:rsid w:val="27835CD4"/>
    <w:rsid w:val="27A40BE5"/>
    <w:rsid w:val="27A5021C"/>
    <w:rsid w:val="27B071AA"/>
    <w:rsid w:val="27BD1CA7"/>
    <w:rsid w:val="27BE03E3"/>
    <w:rsid w:val="27C31C76"/>
    <w:rsid w:val="27C413C2"/>
    <w:rsid w:val="27C9284B"/>
    <w:rsid w:val="27D520B2"/>
    <w:rsid w:val="27D86AE1"/>
    <w:rsid w:val="27DE13AB"/>
    <w:rsid w:val="27E40B2A"/>
    <w:rsid w:val="27E66FE3"/>
    <w:rsid w:val="27F31108"/>
    <w:rsid w:val="280060F0"/>
    <w:rsid w:val="281B6912"/>
    <w:rsid w:val="281D2AEB"/>
    <w:rsid w:val="28223EBF"/>
    <w:rsid w:val="28290D39"/>
    <w:rsid w:val="282C6DCC"/>
    <w:rsid w:val="28302FDB"/>
    <w:rsid w:val="28310D49"/>
    <w:rsid w:val="28310F98"/>
    <w:rsid w:val="283114E6"/>
    <w:rsid w:val="283759B9"/>
    <w:rsid w:val="283D4BCC"/>
    <w:rsid w:val="283F090E"/>
    <w:rsid w:val="28406E6F"/>
    <w:rsid w:val="28453528"/>
    <w:rsid w:val="2847092D"/>
    <w:rsid w:val="284838D8"/>
    <w:rsid w:val="285F1B21"/>
    <w:rsid w:val="288325A9"/>
    <w:rsid w:val="28837BE2"/>
    <w:rsid w:val="28921D46"/>
    <w:rsid w:val="289700D8"/>
    <w:rsid w:val="289A2C4F"/>
    <w:rsid w:val="289E56CD"/>
    <w:rsid w:val="289F3DD2"/>
    <w:rsid w:val="28AC769A"/>
    <w:rsid w:val="28B00214"/>
    <w:rsid w:val="28C5646A"/>
    <w:rsid w:val="28D85B00"/>
    <w:rsid w:val="28DA754D"/>
    <w:rsid w:val="28DC78E5"/>
    <w:rsid w:val="28E03712"/>
    <w:rsid w:val="28E05A61"/>
    <w:rsid w:val="28ED2118"/>
    <w:rsid w:val="28FF49E4"/>
    <w:rsid w:val="2901393B"/>
    <w:rsid w:val="29082F08"/>
    <w:rsid w:val="290862C6"/>
    <w:rsid w:val="290D33A4"/>
    <w:rsid w:val="290E788A"/>
    <w:rsid w:val="29126415"/>
    <w:rsid w:val="29150BED"/>
    <w:rsid w:val="291678C1"/>
    <w:rsid w:val="291D475A"/>
    <w:rsid w:val="2921037A"/>
    <w:rsid w:val="292132C5"/>
    <w:rsid w:val="29282DF2"/>
    <w:rsid w:val="29312BA6"/>
    <w:rsid w:val="29393270"/>
    <w:rsid w:val="293B253E"/>
    <w:rsid w:val="29435000"/>
    <w:rsid w:val="29514896"/>
    <w:rsid w:val="29615DBF"/>
    <w:rsid w:val="296206A4"/>
    <w:rsid w:val="29756C10"/>
    <w:rsid w:val="297646EB"/>
    <w:rsid w:val="297E2FE1"/>
    <w:rsid w:val="297E5826"/>
    <w:rsid w:val="298E7B9C"/>
    <w:rsid w:val="29902D08"/>
    <w:rsid w:val="299218B9"/>
    <w:rsid w:val="299A404E"/>
    <w:rsid w:val="299D1914"/>
    <w:rsid w:val="299E7994"/>
    <w:rsid w:val="299F1843"/>
    <w:rsid w:val="29A53BD1"/>
    <w:rsid w:val="29A94F69"/>
    <w:rsid w:val="29AA4586"/>
    <w:rsid w:val="29BB7F91"/>
    <w:rsid w:val="29BD3D10"/>
    <w:rsid w:val="29BD453E"/>
    <w:rsid w:val="29C416E0"/>
    <w:rsid w:val="29C47DB4"/>
    <w:rsid w:val="29C502B0"/>
    <w:rsid w:val="29DF2607"/>
    <w:rsid w:val="29E277A3"/>
    <w:rsid w:val="29E316FB"/>
    <w:rsid w:val="29E50EA6"/>
    <w:rsid w:val="29EF4BA1"/>
    <w:rsid w:val="29F376A5"/>
    <w:rsid w:val="29F4463D"/>
    <w:rsid w:val="29F7192F"/>
    <w:rsid w:val="29F74A08"/>
    <w:rsid w:val="29F960CF"/>
    <w:rsid w:val="2A062019"/>
    <w:rsid w:val="2A092880"/>
    <w:rsid w:val="2A0E73D0"/>
    <w:rsid w:val="2A0F3901"/>
    <w:rsid w:val="2A0F56B3"/>
    <w:rsid w:val="2A1010E2"/>
    <w:rsid w:val="2A173C44"/>
    <w:rsid w:val="2A177123"/>
    <w:rsid w:val="2A1F2B81"/>
    <w:rsid w:val="2A23519C"/>
    <w:rsid w:val="2A2356CF"/>
    <w:rsid w:val="2A245E79"/>
    <w:rsid w:val="2A267D19"/>
    <w:rsid w:val="2A2B6FB4"/>
    <w:rsid w:val="2A2D5D75"/>
    <w:rsid w:val="2A2E7620"/>
    <w:rsid w:val="2A2F4F40"/>
    <w:rsid w:val="2A362641"/>
    <w:rsid w:val="2A3661A3"/>
    <w:rsid w:val="2A390E43"/>
    <w:rsid w:val="2A4144C9"/>
    <w:rsid w:val="2A417758"/>
    <w:rsid w:val="2A44075C"/>
    <w:rsid w:val="2A4C1921"/>
    <w:rsid w:val="2A5358C6"/>
    <w:rsid w:val="2A564034"/>
    <w:rsid w:val="2A6E64DD"/>
    <w:rsid w:val="2A7253F2"/>
    <w:rsid w:val="2A7358BB"/>
    <w:rsid w:val="2A76550F"/>
    <w:rsid w:val="2A782254"/>
    <w:rsid w:val="2A7852E6"/>
    <w:rsid w:val="2A81520E"/>
    <w:rsid w:val="2A836C05"/>
    <w:rsid w:val="2A8716C7"/>
    <w:rsid w:val="2AA35FEB"/>
    <w:rsid w:val="2AA739A0"/>
    <w:rsid w:val="2AA93A79"/>
    <w:rsid w:val="2AB92391"/>
    <w:rsid w:val="2AC75D9B"/>
    <w:rsid w:val="2AD2659E"/>
    <w:rsid w:val="2AD70606"/>
    <w:rsid w:val="2AD80852"/>
    <w:rsid w:val="2ADA304D"/>
    <w:rsid w:val="2ADB2B70"/>
    <w:rsid w:val="2ADD65BF"/>
    <w:rsid w:val="2AE47E69"/>
    <w:rsid w:val="2AE9046A"/>
    <w:rsid w:val="2AE9799A"/>
    <w:rsid w:val="2AFD7A37"/>
    <w:rsid w:val="2B093BF7"/>
    <w:rsid w:val="2B0C03B7"/>
    <w:rsid w:val="2B123C94"/>
    <w:rsid w:val="2B1833F8"/>
    <w:rsid w:val="2B1914F8"/>
    <w:rsid w:val="2B193698"/>
    <w:rsid w:val="2B1A0739"/>
    <w:rsid w:val="2B1B5244"/>
    <w:rsid w:val="2B252371"/>
    <w:rsid w:val="2B253D4C"/>
    <w:rsid w:val="2B26621A"/>
    <w:rsid w:val="2B2F2B17"/>
    <w:rsid w:val="2B364F55"/>
    <w:rsid w:val="2B3C2EE3"/>
    <w:rsid w:val="2B543D10"/>
    <w:rsid w:val="2B613F32"/>
    <w:rsid w:val="2B647055"/>
    <w:rsid w:val="2B68616D"/>
    <w:rsid w:val="2B6B2FB5"/>
    <w:rsid w:val="2B6D1FB5"/>
    <w:rsid w:val="2B746DF4"/>
    <w:rsid w:val="2B792584"/>
    <w:rsid w:val="2B7F5C8C"/>
    <w:rsid w:val="2B893E69"/>
    <w:rsid w:val="2B8C7782"/>
    <w:rsid w:val="2B976463"/>
    <w:rsid w:val="2B995640"/>
    <w:rsid w:val="2B9D7E25"/>
    <w:rsid w:val="2BA0143B"/>
    <w:rsid w:val="2BBF2BA1"/>
    <w:rsid w:val="2BC0462E"/>
    <w:rsid w:val="2BC85B99"/>
    <w:rsid w:val="2BCB06E1"/>
    <w:rsid w:val="2BCC6FF8"/>
    <w:rsid w:val="2BD04BD9"/>
    <w:rsid w:val="2BD414C5"/>
    <w:rsid w:val="2BD438A4"/>
    <w:rsid w:val="2BDD7BA0"/>
    <w:rsid w:val="2BDF21EC"/>
    <w:rsid w:val="2BE3051F"/>
    <w:rsid w:val="2BE637BB"/>
    <w:rsid w:val="2BEC092C"/>
    <w:rsid w:val="2BEE627B"/>
    <w:rsid w:val="2BF05A7D"/>
    <w:rsid w:val="2BF94E9A"/>
    <w:rsid w:val="2BF95649"/>
    <w:rsid w:val="2C00169B"/>
    <w:rsid w:val="2C030729"/>
    <w:rsid w:val="2C084C21"/>
    <w:rsid w:val="2C207BAE"/>
    <w:rsid w:val="2C3018DC"/>
    <w:rsid w:val="2C3B57B1"/>
    <w:rsid w:val="2C3D209C"/>
    <w:rsid w:val="2C450206"/>
    <w:rsid w:val="2C473DC1"/>
    <w:rsid w:val="2C4B682D"/>
    <w:rsid w:val="2C4D2ABD"/>
    <w:rsid w:val="2C4D7F8C"/>
    <w:rsid w:val="2C617774"/>
    <w:rsid w:val="2C646415"/>
    <w:rsid w:val="2C670169"/>
    <w:rsid w:val="2C7556F6"/>
    <w:rsid w:val="2C7645CC"/>
    <w:rsid w:val="2C785114"/>
    <w:rsid w:val="2C843F4F"/>
    <w:rsid w:val="2C883082"/>
    <w:rsid w:val="2C942F33"/>
    <w:rsid w:val="2C972DDE"/>
    <w:rsid w:val="2C9F2202"/>
    <w:rsid w:val="2CA511A7"/>
    <w:rsid w:val="2CB73D88"/>
    <w:rsid w:val="2CC16CFE"/>
    <w:rsid w:val="2CCE285E"/>
    <w:rsid w:val="2CD64FBD"/>
    <w:rsid w:val="2CEC0CBE"/>
    <w:rsid w:val="2CED57D5"/>
    <w:rsid w:val="2CF06162"/>
    <w:rsid w:val="2CFF532C"/>
    <w:rsid w:val="2D002132"/>
    <w:rsid w:val="2D015ADE"/>
    <w:rsid w:val="2D120291"/>
    <w:rsid w:val="2D12366D"/>
    <w:rsid w:val="2D145222"/>
    <w:rsid w:val="2D1524F0"/>
    <w:rsid w:val="2D1B3C9C"/>
    <w:rsid w:val="2D1C1473"/>
    <w:rsid w:val="2D1D4394"/>
    <w:rsid w:val="2D2240F3"/>
    <w:rsid w:val="2D2348C8"/>
    <w:rsid w:val="2D2678D4"/>
    <w:rsid w:val="2D2C233A"/>
    <w:rsid w:val="2D312C38"/>
    <w:rsid w:val="2D313148"/>
    <w:rsid w:val="2D3D782C"/>
    <w:rsid w:val="2D3F3156"/>
    <w:rsid w:val="2D485D46"/>
    <w:rsid w:val="2D591C10"/>
    <w:rsid w:val="2D6422B0"/>
    <w:rsid w:val="2D874B2E"/>
    <w:rsid w:val="2D8F19F0"/>
    <w:rsid w:val="2D977AF1"/>
    <w:rsid w:val="2D9A75F6"/>
    <w:rsid w:val="2DA52926"/>
    <w:rsid w:val="2DA8711A"/>
    <w:rsid w:val="2DAB3099"/>
    <w:rsid w:val="2DB66F7C"/>
    <w:rsid w:val="2DC23BDA"/>
    <w:rsid w:val="2DC82A08"/>
    <w:rsid w:val="2DD4057F"/>
    <w:rsid w:val="2DDA7F27"/>
    <w:rsid w:val="2DDB0D91"/>
    <w:rsid w:val="2DE05AC3"/>
    <w:rsid w:val="2DE15904"/>
    <w:rsid w:val="2DEA292C"/>
    <w:rsid w:val="2DEF70A7"/>
    <w:rsid w:val="2DF36564"/>
    <w:rsid w:val="2E046919"/>
    <w:rsid w:val="2E053CB4"/>
    <w:rsid w:val="2E0B3089"/>
    <w:rsid w:val="2E0C47EF"/>
    <w:rsid w:val="2E1260DB"/>
    <w:rsid w:val="2E135E07"/>
    <w:rsid w:val="2E1C4CED"/>
    <w:rsid w:val="2E227F21"/>
    <w:rsid w:val="2E2707ED"/>
    <w:rsid w:val="2E2D0A45"/>
    <w:rsid w:val="2E303841"/>
    <w:rsid w:val="2E3374F1"/>
    <w:rsid w:val="2E4A7B7E"/>
    <w:rsid w:val="2E4B50DB"/>
    <w:rsid w:val="2E4D2D89"/>
    <w:rsid w:val="2E530C6F"/>
    <w:rsid w:val="2E573A2F"/>
    <w:rsid w:val="2E5A0BF2"/>
    <w:rsid w:val="2E5D68DB"/>
    <w:rsid w:val="2E6671AD"/>
    <w:rsid w:val="2E6978A4"/>
    <w:rsid w:val="2E6D089B"/>
    <w:rsid w:val="2E7F7D99"/>
    <w:rsid w:val="2E823F32"/>
    <w:rsid w:val="2E8D40D4"/>
    <w:rsid w:val="2E914A01"/>
    <w:rsid w:val="2E933D36"/>
    <w:rsid w:val="2EAA0286"/>
    <w:rsid w:val="2EAF22FA"/>
    <w:rsid w:val="2EBC3B2F"/>
    <w:rsid w:val="2EC27BA3"/>
    <w:rsid w:val="2EC97438"/>
    <w:rsid w:val="2ED20BB5"/>
    <w:rsid w:val="2EDF1EE6"/>
    <w:rsid w:val="2EEF3F26"/>
    <w:rsid w:val="2EF11729"/>
    <w:rsid w:val="2EF6211A"/>
    <w:rsid w:val="2EFB212E"/>
    <w:rsid w:val="2F030D8C"/>
    <w:rsid w:val="2F136240"/>
    <w:rsid w:val="2F32695F"/>
    <w:rsid w:val="2F3D50D1"/>
    <w:rsid w:val="2F423B9A"/>
    <w:rsid w:val="2F45611E"/>
    <w:rsid w:val="2F4C23A8"/>
    <w:rsid w:val="2F5A5388"/>
    <w:rsid w:val="2F5E7BE0"/>
    <w:rsid w:val="2F65374C"/>
    <w:rsid w:val="2F6765E9"/>
    <w:rsid w:val="2F6E1E36"/>
    <w:rsid w:val="2F7A0F9F"/>
    <w:rsid w:val="2F887381"/>
    <w:rsid w:val="2F897D18"/>
    <w:rsid w:val="2F8F6D2A"/>
    <w:rsid w:val="2F9008A8"/>
    <w:rsid w:val="2F917921"/>
    <w:rsid w:val="2F927575"/>
    <w:rsid w:val="2F92785A"/>
    <w:rsid w:val="2F967DF6"/>
    <w:rsid w:val="2F99143D"/>
    <w:rsid w:val="2F9A190D"/>
    <w:rsid w:val="2FB14AB3"/>
    <w:rsid w:val="2FB44E47"/>
    <w:rsid w:val="2FB72F4C"/>
    <w:rsid w:val="2FB86D8D"/>
    <w:rsid w:val="2FB97512"/>
    <w:rsid w:val="2FBA1A11"/>
    <w:rsid w:val="2FC64895"/>
    <w:rsid w:val="2FD400DC"/>
    <w:rsid w:val="2FD84CC2"/>
    <w:rsid w:val="2FD957A2"/>
    <w:rsid w:val="2FDF7CF1"/>
    <w:rsid w:val="2FE458A5"/>
    <w:rsid w:val="2FE66181"/>
    <w:rsid w:val="2FF0417F"/>
    <w:rsid w:val="2FF37C27"/>
    <w:rsid w:val="2FF529B3"/>
    <w:rsid w:val="2FFE50F6"/>
    <w:rsid w:val="30037071"/>
    <w:rsid w:val="300A7456"/>
    <w:rsid w:val="300F4D30"/>
    <w:rsid w:val="3010402C"/>
    <w:rsid w:val="30232A17"/>
    <w:rsid w:val="30305409"/>
    <w:rsid w:val="30316D8E"/>
    <w:rsid w:val="30371F06"/>
    <w:rsid w:val="303C5389"/>
    <w:rsid w:val="303C5411"/>
    <w:rsid w:val="3044341A"/>
    <w:rsid w:val="30454056"/>
    <w:rsid w:val="305344E0"/>
    <w:rsid w:val="305B7136"/>
    <w:rsid w:val="305E0A9B"/>
    <w:rsid w:val="30600008"/>
    <w:rsid w:val="306252EE"/>
    <w:rsid w:val="30626D6E"/>
    <w:rsid w:val="306F09CD"/>
    <w:rsid w:val="307F7A24"/>
    <w:rsid w:val="30864870"/>
    <w:rsid w:val="30916AC3"/>
    <w:rsid w:val="30927A5A"/>
    <w:rsid w:val="309652F4"/>
    <w:rsid w:val="30994336"/>
    <w:rsid w:val="30994B03"/>
    <w:rsid w:val="309B612B"/>
    <w:rsid w:val="309C202A"/>
    <w:rsid w:val="309D647F"/>
    <w:rsid w:val="309F0CF6"/>
    <w:rsid w:val="30A15893"/>
    <w:rsid w:val="30A200E6"/>
    <w:rsid w:val="30A6436F"/>
    <w:rsid w:val="30AA5000"/>
    <w:rsid w:val="30AB69EF"/>
    <w:rsid w:val="30AC6621"/>
    <w:rsid w:val="30B90DBC"/>
    <w:rsid w:val="30BA73ED"/>
    <w:rsid w:val="30C21FC2"/>
    <w:rsid w:val="30C73615"/>
    <w:rsid w:val="30C81FAD"/>
    <w:rsid w:val="30CA676E"/>
    <w:rsid w:val="30CD25B9"/>
    <w:rsid w:val="30D34FD5"/>
    <w:rsid w:val="30D37219"/>
    <w:rsid w:val="30DA391C"/>
    <w:rsid w:val="30E92998"/>
    <w:rsid w:val="30E9764F"/>
    <w:rsid w:val="30F231D0"/>
    <w:rsid w:val="30F368B0"/>
    <w:rsid w:val="30F76718"/>
    <w:rsid w:val="30FD641E"/>
    <w:rsid w:val="31004707"/>
    <w:rsid w:val="310E221D"/>
    <w:rsid w:val="311B6ACE"/>
    <w:rsid w:val="311C0AF4"/>
    <w:rsid w:val="312347C5"/>
    <w:rsid w:val="31270C8E"/>
    <w:rsid w:val="3129293C"/>
    <w:rsid w:val="31325714"/>
    <w:rsid w:val="313C1F5A"/>
    <w:rsid w:val="3147760B"/>
    <w:rsid w:val="314C3D84"/>
    <w:rsid w:val="3155715B"/>
    <w:rsid w:val="31581959"/>
    <w:rsid w:val="315930A9"/>
    <w:rsid w:val="315930DD"/>
    <w:rsid w:val="315A456A"/>
    <w:rsid w:val="315F792B"/>
    <w:rsid w:val="31722813"/>
    <w:rsid w:val="317B27FB"/>
    <w:rsid w:val="317B2EA8"/>
    <w:rsid w:val="317E77B6"/>
    <w:rsid w:val="3180036C"/>
    <w:rsid w:val="31800900"/>
    <w:rsid w:val="3182573F"/>
    <w:rsid w:val="318722EE"/>
    <w:rsid w:val="318A730E"/>
    <w:rsid w:val="318D3DEF"/>
    <w:rsid w:val="319A1197"/>
    <w:rsid w:val="319C0323"/>
    <w:rsid w:val="31A63C4E"/>
    <w:rsid w:val="31AF730B"/>
    <w:rsid w:val="31B008A0"/>
    <w:rsid w:val="31B22059"/>
    <w:rsid w:val="31B71479"/>
    <w:rsid w:val="31B95D9C"/>
    <w:rsid w:val="31BA5591"/>
    <w:rsid w:val="31BC33D3"/>
    <w:rsid w:val="31BD3D21"/>
    <w:rsid w:val="31C453BC"/>
    <w:rsid w:val="31CD7985"/>
    <w:rsid w:val="31E0281A"/>
    <w:rsid w:val="31E615A4"/>
    <w:rsid w:val="31F12F6F"/>
    <w:rsid w:val="31F409B7"/>
    <w:rsid w:val="31F55680"/>
    <w:rsid w:val="31F65A29"/>
    <w:rsid w:val="31F85EAF"/>
    <w:rsid w:val="320B2190"/>
    <w:rsid w:val="32113B85"/>
    <w:rsid w:val="32145E2F"/>
    <w:rsid w:val="321B1243"/>
    <w:rsid w:val="32214E7B"/>
    <w:rsid w:val="3224442F"/>
    <w:rsid w:val="322A1948"/>
    <w:rsid w:val="322B7A67"/>
    <w:rsid w:val="322C6FA4"/>
    <w:rsid w:val="322F1F46"/>
    <w:rsid w:val="32305526"/>
    <w:rsid w:val="32315B3A"/>
    <w:rsid w:val="32421138"/>
    <w:rsid w:val="32465521"/>
    <w:rsid w:val="324A0881"/>
    <w:rsid w:val="32541DE9"/>
    <w:rsid w:val="325B7C2F"/>
    <w:rsid w:val="325E7B58"/>
    <w:rsid w:val="32620D9B"/>
    <w:rsid w:val="32621117"/>
    <w:rsid w:val="32660032"/>
    <w:rsid w:val="32694F5B"/>
    <w:rsid w:val="3269530C"/>
    <w:rsid w:val="32696D8D"/>
    <w:rsid w:val="32740DC1"/>
    <w:rsid w:val="32765F1F"/>
    <w:rsid w:val="327E57FC"/>
    <w:rsid w:val="32877E84"/>
    <w:rsid w:val="32895533"/>
    <w:rsid w:val="32984AB3"/>
    <w:rsid w:val="3298553B"/>
    <w:rsid w:val="329A22A3"/>
    <w:rsid w:val="329C0281"/>
    <w:rsid w:val="32A00A10"/>
    <w:rsid w:val="32A86265"/>
    <w:rsid w:val="32AD0749"/>
    <w:rsid w:val="32AE399F"/>
    <w:rsid w:val="32B95D9C"/>
    <w:rsid w:val="32BF49E7"/>
    <w:rsid w:val="32BF6467"/>
    <w:rsid w:val="32C540C2"/>
    <w:rsid w:val="32CC03B4"/>
    <w:rsid w:val="32D07D90"/>
    <w:rsid w:val="32D27376"/>
    <w:rsid w:val="32DB05AB"/>
    <w:rsid w:val="32E13CCC"/>
    <w:rsid w:val="32E14A9C"/>
    <w:rsid w:val="32E438AA"/>
    <w:rsid w:val="32E533FB"/>
    <w:rsid w:val="32E819FF"/>
    <w:rsid w:val="32EB181B"/>
    <w:rsid w:val="3304078A"/>
    <w:rsid w:val="33061BE5"/>
    <w:rsid w:val="33245476"/>
    <w:rsid w:val="332A52E5"/>
    <w:rsid w:val="332B6201"/>
    <w:rsid w:val="333076A3"/>
    <w:rsid w:val="33314574"/>
    <w:rsid w:val="333472C1"/>
    <w:rsid w:val="333C6745"/>
    <w:rsid w:val="333E7B30"/>
    <w:rsid w:val="333F72A5"/>
    <w:rsid w:val="33527FA4"/>
    <w:rsid w:val="33563F41"/>
    <w:rsid w:val="335D1BCA"/>
    <w:rsid w:val="335F0741"/>
    <w:rsid w:val="33713423"/>
    <w:rsid w:val="33753BF0"/>
    <w:rsid w:val="337B3772"/>
    <w:rsid w:val="337D0131"/>
    <w:rsid w:val="33822D5B"/>
    <w:rsid w:val="338B1B4E"/>
    <w:rsid w:val="33997FAC"/>
    <w:rsid w:val="339D3B92"/>
    <w:rsid w:val="339E5940"/>
    <w:rsid w:val="33A26AF3"/>
    <w:rsid w:val="33A31EDA"/>
    <w:rsid w:val="33A652D5"/>
    <w:rsid w:val="33AB4CD2"/>
    <w:rsid w:val="33C303DD"/>
    <w:rsid w:val="33C4789A"/>
    <w:rsid w:val="33C963B9"/>
    <w:rsid w:val="33D65747"/>
    <w:rsid w:val="33D92641"/>
    <w:rsid w:val="33DB2592"/>
    <w:rsid w:val="33DC3368"/>
    <w:rsid w:val="33DD72E3"/>
    <w:rsid w:val="33EC0464"/>
    <w:rsid w:val="33F402E2"/>
    <w:rsid w:val="34035798"/>
    <w:rsid w:val="34046576"/>
    <w:rsid w:val="340631F2"/>
    <w:rsid w:val="340A67A5"/>
    <w:rsid w:val="341100BE"/>
    <w:rsid w:val="341532F7"/>
    <w:rsid w:val="341C7922"/>
    <w:rsid w:val="342477F8"/>
    <w:rsid w:val="34276CEC"/>
    <w:rsid w:val="34285AE6"/>
    <w:rsid w:val="34292D31"/>
    <w:rsid w:val="342A4604"/>
    <w:rsid w:val="34374769"/>
    <w:rsid w:val="34384C36"/>
    <w:rsid w:val="343C3BE2"/>
    <w:rsid w:val="34404A8B"/>
    <w:rsid w:val="34440FEA"/>
    <w:rsid w:val="345D0784"/>
    <w:rsid w:val="346D18A7"/>
    <w:rsid w:val="347025A4"/>
    <w:rsid w:val="34715493"/>
    <w:rsid w:val="347315F8"/>
    <w:rsid w:val="347E2F08"/>
    <w:rsid w:val="347E61F0"/>
    <w:rsid w:val="3482478D"/>
    <w:rsid w:val="34824A87"/>
    <w:rsid w:val="34885296"/>
    <w:rsid w:val="348A03FB"/>
    <w:rsid w:val="349050BA"/>
    <w:rsid w:val="34964B58"/>
    <w:rsid w:val="34997444"/>
    <w:rsid w:val="349F602D"/>
    <w:rsid w:val="34A01796"/>
    <w:rsid w:val="34A211A1"/>
    <w:rsid w:val="34B418BF"/>
    <w:rsid w:val="34B859F4"/>
    <w:rsid w:val="34BE04E2"/>
    <w:rsid w:val="34C64295"/>
    <w:rsid w:val="34CB7F9B"/>
    <w:rsid w:val="34D0098A"/>
    <w:rsid w:val="34D643A8"/>
    <w:rsid w:val="34E809EF"/>
    <w:rsid w:val="34E91AB8"/>
    <w:rsid w:val="34E92D48"/>
    <w:rsid w:val="34EC4129"/>
    <w:rsid w:val="34F27D4D"/>
    <w:rsid w:val="34F404CA"/>
    <w:rsid w:val="34FA3C93"/>
    <w:rsid w:val="3500529A"/>
    <w:rsid w:val="35031B2C"/>
    <w:rsid w:val="350D6620"/>
    <w:rsid w:val="350D7B45"/>
    <w:rsid w:val="35120403"/>
    <w:rsid w:val="35162674"/>
    <w:rsid w:val="3517529D"/>
    <w:rsid w:val="35197BC1"/>
    <w:rsid w:val="35207B16"/>
    <w:rsid w:val="35253337"/>
    <w:rsid w:val="35285C26"/>
    <w:rsid w:val="3535029D"/>
    <w:rsid w:val="35385C49"/>
    <w:rsid w:val="353D23A3"/>
    <w:rsid w:val="354A3CF6"/>
    <w:rsid w:val="3550598C"/>
    <w:rsid w:val="355122C1"/>
    <w:rsid w:val="35652740"/>
    <w:rsid w:val="3572137F"/>
    <w:rsid w:val="357F1A99"/>
    <w:rsid w:val="358E1A98"/>
    <w:rsid w:val="35975E5A"/>
    <w:rsid w:val="35976334"/>
    <w:rsid w:val="359909A8"/>
    <w:rsid w:val="359C0300"/>
    <w:rsid w:val="359C7F8E"/>
    <w:rsid w:val="35A665D0"/>
    <w:rsid w:val="35AE6C9A"/>
    <w:rsid w:val="35B569EF"/>
    <w:rsid w:val="35B922F5"/>
    <w:rsid w:val="35BB1454"/>
    <w:rsid w:val="35BB6A83"/>
    <w:rsid w:val="35C662BD"/>
    <w:rsid w:val="35C850F3"/>
    <w:rsid w:val="35CA53C1"/>
    <w:rsid w:val="35D033EA"/>
    <w:rsid w:val="35E7513C"/>
    <w:rsid w:val="35F533C8"/>
    <w:rsid w:val="36004446"/>
    <w:rsid w:val="3609784F"/>
    <w:rsid w:val="360A7417"/>
    <w:rsid w:val="361677A3"/>
    <w:rsid w:val="361B1750"/>
    <w:rsid w:val="361D34D1"/>
    <w:rsid w:val="361F516C"/>
    <w:rsid w:val="36206560"/>
    <w:rsid w:val="36285CEA"/>
    <w:rsid w:val="362E2065"/>
    <w:rsid w:val="36300731"/>
    <w:rsid w:val="364E1D19"/>
    <w:rsid w:val="365341EB"/>
    <w:rsid w:val="365421DB"/>
    <w:rsid w:val="36586D67"/>
    <w:rsid w:val="36616CCD"/>
    <w:rsid w:val="36655411"/>
    <w:rsid w:val="36660DE3"/>
    <w:rsid w:val="367F7CE2"/>
    <w:rsid w:val="368335AD"/>
    <w:rsid w:val="36892235"/>
    <w:rsid w:val="3689345A"/>
    <w:rsid w:val="368C7DF0"/>
    <w:rsid w:val="36921821"/>
    <w:rsid w:val="3693201D"/>
    <w:rsid w:val="369D6EB2"/>
    <w:rsid w:val="369F3E87"/>
    <w:rsid w:val="36A10E14"/>
    <w:rsid w:val="36AC5E34"/>
    <w:rsid w:val="36B761E3"/>
    <w:rsid w:val="36B7731B"/>
    <w:rsid w:val="36B82F0F"/>
    <w:rsid w:val="36C409FA"/>
    <w:rsid w:val="36CA5C8E"/>
    <w:rsid w:val="36DA7940"/>
    <w:rsid w:val="36E779F0"/>
    <w:rsid w:val="36EC14E0"/>
    <w:rsid w:val="36EE1A2D"/>
    <w:rsid w:val="36F72A06"/>
    <w:rsid w:val="370D55B9"/>
    <w:rsid w:val="37150024"/>
    <w:rsid w:val="37167202"/>
    <w:rsid w:val="371943EA"/>
    <w:rsid w:val="371A7242"/>
    <w:rsid w:val="37227FE0"/>
    <w:rsid w:val="37312755"/>
    <w:rsid w:val="37324EB0"/>
    <w:rsid w:val="37336B7A"/>
    <w:rsid w:val="3735530C"/>
    <w:rsid w:val="373A01F9"/>
    <w:rsid w:val="373B35C5"/>
    <w:rsid w:val="373D3243"/>
    <w:rsid w:val="37417474"/>
    <w:rsid w:val="37502F8E"/>
    <w:rsid w:val="375A12C0"/>
    <w:rsid w:val="375D67C3"/>
    <w:rsid w:val="376314C8"/>
    <w:rsid w:val="37676435"/>
    <w:rsid w:val="37723623"/>
    <w:rsid w:val="377264D1"/>
    <w:rsid w:val="377757F9"/>
    <w:rsid w:val="377801D1"/>
    <w:rsid w:val="37785E76"/>
    <w:rsid w:val="377D1272"/>
    <w:rsid w:val="378E22B2"/>
    <w:rsid w:val="379540A7"/>
    <w:rsid w:val="37955867"/>
    <w:rsid w:val="3798242B"/>
    <w:rsid w:val="379F44E7"/>
    <w:rsid w:val="37A133D2"/>
    <w:rsid w:val="37AE1A81"/>
    <w:rsid w:val="37C47841"/>
    <w:rsid w:val="37D24B10"/>
    <w:rsid w:val="37D34126"/>
    <w:rsid w:val="37E114D1"/>
    <w:rsid w:val="37F31872"/>
    <w:rsid w:val="37F7321D"/>
    <w:rsid w:val="38103752"/>
    <w:rsid w:val="381A54C4"/>
    <w:rsid w:val="381B44C5"/>
    <w:rsid w:val="381C701A"/>
    <w:rsid w:val="381C72E3"/>
    <w:rsid w:val="38286CC9"/>
    <w:rsid w:val="382C3056"/>
    <w:rsid w:val="38392099"/>
    <w:rsid w:val="38454E3B"/>
    <w:rsid w:val="386B10D2"/>
    <w:rsid w:val="386F6A7D"/>
    <w:rsid w:val="38723745"/>
    <w:rsid w:val="38770C8F"/>
    <w:rsid w:val="38787313"/>
    <w:rsid w:val="3879769E"/>
    <w:rsid w:val="3880569B"/>
    <w:rsid w:val="38864697"/>
    <w:rsid w:val="3888239E"/>
    <w:rsid w:val="388B4B75"/>
    <w:rsid w:val="389A2A4F"/>
    <w:rsid w:val="389E3463"/>
    <w:rsid w:val="38A37F16"/>
    <w:rsid w:val="38AC7789"/>
    <w:rsid w:val="38AD1BFF"/>
    <w:rsid w:val="38B53F1F"/>
    <w:rsid w:val="38B9002B"/>
    <w:rsid w:val="38BF3F07"/>
    <w:rsid w:val="38D211C1"/>
    <w:rsid w:val="38D33A09"/>
    <w:rsid w:val="38DE0A08"/>
    <w:rsid w:val="38E023CB"/>
    <w:rsid w:val="38E62F51"/>
    <w:rsid w:val="38F05D77"/>
    <w:rsid w:val="38F675EC"/>
    <w:rsid w:val="38FD3E89"/>
    <w:rsid w:val="38FD410E"/>
    <w:rsid w:val="39044401"/>
    <w:rsid w:val="390569AB"/>
    <w:rsid w:val="39077E80"/>
    <w:rsid w:val="3909021A"/>
    <w:rsid w:val="390B4A3C"/>
    <w:rsid w:val="39145D2E"/>
    <w:rsid w:val="39171B3E"/>
    <w:rsid w:val="391D3B79"/>
    <w:rsid w:val="3925103F"/>
    <w:rsid w:val="3928683D"/>
    <w:rsid w:val="39386ED4"/>
    <w:rsid w:val="393974A5"/>
    <w:rsid w:val="393D650B"/>
    <w:rsid w:val="39422D25"/>
    <w:rsid w:val="39443C65"/>
    <w:rsid w:val="39523E22"/>
    <w:rsid w:val="396C5565"/>
    <w:rsid w:val="39783A22"/>
    <w:rsid w:val="397A7ACF"/>
    <w:rsid w:val="397B7A73"/>
    <w:rsid w:val="397E36F5"/>
    <w:rsid w:val="3984320C"/>
    <w:rsid w:val="3986276D"/>
    <w:rsid w:val="398B2207"/>
    <w:rsid w:val="39921CCB"/>
    <w:rsid w:val="39955742"/>
    <w:rsid w:val="399816E5"/>
    <w:rsid w:val="39A836AD"/>
    <w:rsid w:val="39AF5EDD"/>
    <w:rsid w:val="39B442B0"/>
    <w:rsid w:val="39C63B90"/>
    <w:rsid w:val="39D2404C"/>
    <w:rsid w:val="39D35EB2"/>
    <w:rsid w:val="39DB60B4"/>
    <w:rsid w:val="39DF5F71"/>
    <w:rsid w:val="39E45D21"/>
    <w:rsid w:val="39E53861"/>
    <w:rsid w:val="39ED6ECF"/>
    <w:rsid w:val="39F80E7D"/>
    <w:rsid w:val="39FE422A"/>
    <w:rsid w:val="3A0D6176"/>
    <w:rsid w:val="3A1152B4"/>
    <w:rsid w:val="3A16091D"/>
    <w:rsid w:val="3A1A2AB3"/>
    <w:rsid w:val="3A2640F3"/>
    <w:rsid w:val="3A28697F"/>
    <w:rsid w:val="3A305DCC"/>
    <w:rsid w:val="3A376BB2"/>
    <w:rsid w:val="3A4D42C3"/>
    <w:rsid w:val="3A565D0A"/>
    <w:rsid w:val="3A5E285D"/>
    <w:rsid w:val="3A5E69CB"/>
    <w:rsid w:val="3A7D4E1C"/>
    <w:rsid w:val="3A817133"/>
    <w:rsid w:val="3A8A775B"/>
    <w:rsid w:val="3A92063F"/>
    <w:rsid w:val="3A982759"/>
    <w:rsid w:val="3A990ADF"/>
    <w:rsid w:val="3A9D29F8"/>
    <w:rsid w:val="3AA17BC2"/>
    <w:rsid w:val="3AAE7E36"/>
    <w:rsid w:val="3AC35D60"/>
    <w:rsid w:val="3ACB3BD9"/>
    <w:rsid w:val="3ACC781E"/>
    <w:rsid w:val="3ACE1159"/>
    <w:rsid w:val="3AD126EA"/>
    <w:rsid w:val="3AD5209F"/>
    <w:rsid w:val="3ADC064C"/>
    <w:rsid w:val="3AE336B3"/>
    <w:rsid w:val="3AE5334E"/>
    <w:rsid w:val="3AE91A1B"/>
    <w:rsid w:val="3AE96DD9"/>
    <w:rsid w:val="3AEB29E4"/>
    <w:rsid w:val="3AEE169A"/>
    <w:rsid w:val="3AEF77C7"/>
    <w:rsid w:val="3AF41153"/>
    <w:rsid w:val="3AF64E0A"/>
    <w:rsid w:val="3B08136F"/>
    <w:rsid w:val="3B2C17BF"/>
    <w:rsid w:val="3B30377B"/>
    <w:rsid w:val="3B3A6149"/>
    <w:rsid w:val="3B450558"/>
    <w:rsid w:val="3B52191F"/>
    <w:rsid w:val="3B53098C"/>
    <w:rsid w:val="3B541FA5"/>
    <w:rsid w:val="3B576CFE"/>
    <w:rsid w:val="3B6256A7"/>
    <w:rsid w:val="3B682530"/>
    <w:rsid w:val="3B6836C8"/>
    <w:rsid w:val="3B6A7317"/>
    <w:rsid w:val="3B711D35"/>
    <w:rsid w:val="3B7127CA"/>
    <w:rsid w:val="3B7571AC"/>
    <w:rsid w:val="3B783601"/>
    <w:rsid w:val="3B7E09D3"/>
    <w:rsid w:val="3B801F6D"/>
    <w:rsid w:val="3B8D2AB7"/>
    <w:rsid w:val="3B8F4DCB"/>
    <w:rsid w:val="3B9E4165"/>
    <w:rsid w:val="3BA323C2"/>
    <w:rsid w:val="3BA368EA"/>
    <w:rsid w:val="3BA86A3D"/>
    <w:rsid w:val="3BAA5508"/>
    <w:rsid w:val="3BAF2368"/>
    <w:rsid w:val="3BB316DB"/>
    <w:rsid w:val="3BB94112"/>
    <w:rsid w:val="3BCD7021"/>
    <w:rsid w:val="3BD3398A"/>
    <w:rsid w:val="3BE0672C"/>
    <w:rsid w:val="3BE407FF"/>
    <w:rsid w:val="3BE41D29"/>
    <w:rsid w:val="3BE757E8"/>
    <w:rsid w:val="3BE8290A"/>
    <w:rsid w:val="3BEA57F2"/>
    <w:rsid w:val="3BF1692F"/>
    <w:rsid w:val="3BF22E85"/>
    <w:rsid w:val="3BF94101"/>
    <w:rsid w:val="3C032333"/>
    <w:rsid w:val="3C0674EB"/>
    <w:rsid w:val="3C072DE6"/>
    <w:rsid w:val="3C1170E5"/>
    <w:rsid w:val="3C1852D4"/>
    <w:rsid w:val="3C217E96"/>
    <w:rsid w:val="3C220143"/>
    <w:rsid w:val="3C221FE1"/>
    <w:rsid w:val="3C2D7421"/>
    <w:rsid w:val="3C525A79"/>
    <w:rsid w:val="3C554ACA"/>
    <w:rsid w:val="3C791C27"/>
    <w:rsid w:val="3C853BC2"/>
    <w:rsid w:val="3C854750"/>
    <w:rsid w:val="3C86712C"/>
    <w:rsid w:val="3C9049D1"/>
    <w:rsid w:val="3C910F55"/>
    <w:rsid w:val="3C964564"/>
    <w:rsid w:val="3C9D0D36"/>
    <w:rsid w:val="3CAA4770"/>
    <w:rsid w:val="3CAE18C0"/>
    <w:rsid w:val="3CB27433"/>
    <w:rsid w:val="3CBF0499"/>
    <w:rsid w:val="3CC241E8"/>
    <w:rsid w:val="3CC335C3"/>
    <w:rsid w:val="3CC44C2B"/>
    <w:rsid w:val="3CC67AB3"/>
    <w:rsid w:val="3CCE4BF8"/>
    <w:rsid w:val="3CD0036B"/>
    <w:rsid w:val="3CE21B3C"/>
    <w:rsid w:val="3CE62E94"/>
    <w:rsid w:val="3CE7636C"/>
    <w:rsid w:val="3CE84682"/>
    <w:rsid w:val="3CEB641B"/>
    <w:rsid w:val="3CFC6246"/>
    <w:rsid w:val="3D016452"/>
    <w:rsid w:val="3D064743"/>
    <w:rsid w:val="3D081509"/>
    <w:rsid w:val="3D18136A"/>
    <w:rsid w:val="3D1F0850"/>
    <w:rsid w:val="3D22662A"/>
    <w:rsid w:val="3D282AE6"/>
    <w:rsid w:val="3D285D9B"/>
    <w:rsid w:val="3D323B1D"/>
    <w:rsid w:val="3D332F43"/>
    <w:rsid w:val="3D34105A"/>
    <w:rsid w:val="3D374AF2"/>
    <w:rsid w:val="3D3F1067"/>
    <w:rsid w:val="3D4807D6"/>
    <w:rsid w:val="3D5953CE"/>
    <w:rsid w:val="3D636A5B"/>
    <w:rsid w:val="3D730A59"/>
    <w:rsid w:val="3D776433"/>
    <w:rsid w:val="3D7D5A52"/>
    <w:rsid w:val="3D7F2DA1"/>
    <w:rsid w:val="3D9112F0"/>
    <w:rsid w:val="3D9A5F4E"/>
    <w:rsid w:val="3DA11235"/>
    <w:rsid w:val="3DAB55F3"/>
    <w:rsid w:val="3DBB1398"/>
    <w:rsid w:val="3DBE3ECA"/>
    <w:rsid w:val="3DD20ADF"/>
    <w:rsid w:val="3DDC12DA"/>
    <w:rsid w:val="3DE10046"/>
    <w:rsid w:val="3DE14C88"/>
    <w:rsid w:val="3DE94C08"/>
    <w:rsid w:val="3DEA0167"/>
    <w:rsid w:val="3E077A10"/>
    <w:rsid w:val="3E101CE2"/>
    <w:rsid w:val="3E111391"/>
    <w:rsid w:val="3E12450E"/>
    <w:rsid w:val="3E152315"/>
    <w:rsid w:val="3E1E2FD3"/>
    <w:rsid w:val="3E204A30"/>
    <w:rsid w:val="3E2176AF"/>
    <w:rsid w:val="3E235C7E"/>
    <w:rsid w:val="3E24164A"/>
    <w:rsid w:val="3E2930E5"/>
    <w:rsid w:val="3E3D4FFD"/>
    <w:rsid w:val="3E4D559D"/>
    <w:rsid w:val="3E5710E4"/>
    <w:rsid w:val="3E6160BF"/>
    <w:rsid w:val="3E667BC3"/>
    <w:rsid w:val="3E6966A2"/>
    <w:rsid w:val="3E6A093A"/>
    <w:rsid w:val="3E6B4ED0"/>
    <w:rsid w:val="3E734F82"/>
    <w:rsid w:val="3E757D7B"/>
    <w:rsid w:val="3E7A699E"/>
    <w:rsid w:val="3E7B7BE2"/>
    <w:rsid w:val="3E7C44ED"/>
    <w:rsid w:val="3E8A0079"/>
    <w:rsid w:val="3E8A0574"/>
    <w:rsid w:val="3E8F324A"/>
    <w:rsid w:val="3E91086C"/>
    <w:rsid w:val="3E936D43"/>
    <w:rsid w:val="3EA01CAF"/>
    <w:rsid w:val="3EA813C3"/>
    <w:rsid w:val="3EAA48DB"/>
    <w:rsid w:val="3EAC0AC0"/>
    <w:rsid w:val="3EB1454A"/>
    <w:rsid w:val="3EB83D93"/>
    <w:rsid w:val="3EBA231B"/>
    <w:rsid w:val="3EBC2DA6"/>
    <w:rsid w:val="3EBC3581"/>
    <w:rsid w:val="3EC303C2"/>
    <w:rsid w:val="3EC4087D"/>
    <w:rsid w:val="3EC40DF4"/>
    <w:rsid w:val="3EC8413B"/>
    <w:rsid w:val="3ECA2124"/>
    <w:rsid w:val="3ED6759C"/>
    <w:rsid w:val="3EE14C95"/>
    <w:rsid w:val="3EE9102E"/>
    <w:rsid w:val="3EF82D29"/>
    <w:rsid w:val="3EFB4D32"/>
    <w:rsid w:val="3EFE003F"/>
    <w:rsid w:val="3EFE4091"/>
    <w:rsid w:val="3F183B04"/>
    <w:rsid w:val="3F294031"/>
    <w:rsid w:val="3F2B315F"/>
    <w:rsid w:val="3F2D72BA"/>
    <w:rsid w:val="3F3547F3"/>
    <w:rsid w:val="3F386182"/>
    <w:rsid w:val="3F425623"/>
    <w:rsid w:val="3F4B2357"/>
    <w:rsid w:val="3F4F32DE"/>
    <w:rsid w:val="3F504CB1"/>
    <w:rsid w:val="3F696545"/>
    <w:rsid w:val="3F6F767B"/>
    <w:rsid w:val="3F753094"/>
    <w:rsid w:val="3F780868"/>
    <w:rsid w:val="3F7F7B41"/>
    <w:rsid w:val="3F855C24"/>
    <w:rsid w:val="3F8C5341"/>
    <w:rsid w:val="3F8F7AF2"/>
    <w:rsid w:val="3F967BF1"/>
    <w:rsid w:val="3FA127AF"/>
    <w:rsid w:val="3FA57CCB"/>
    <w:rsid w:val="3FAB12D1"/>
    <w:rsid w:val="3FAC1179"/>
    <w:rsid w:val="3FB2751E"/>
    <w:rsid w:val="3FB5008E"/>
    <w:rsid w:val="3FB620E5"/>
    <w:rsid w:val="3FB62AA0"/>
    <w:rsid w:val="3FBA0B4E"/>
    <w:rsid w:val="3FBF268B"/>
    <w:rsid w:val="3FC9667D"/>
    <w:rsid w:val="3FCC44F6"/>
    <w:rsid w:val="3FCE186D"/>
    <w:rsid w:val="3FD1218A"/>
    <w:rsid w:val="3FD96BF8"/>
    <w:rsid w:val="3FE06F6F"/>
    <w:rsid w:val="3FE12AC4"/>
    <w:rsid w:val="3FE46BB5"/>
    <w:rsid w:val="3FE47381"/>
    <w:rsid w:val="3FF155A3"/>
    <w:rsid w:val="3FF45936"/>
    <w:rsid w:val="3FFA4D94"/>
    <w:rsid w:val="400460BC"/>
    <w:rsid w:val="4010411E"/>
    <w:rsid w:val="40197101"/>
    <w:rsid w:val="401A55E8"/>
    <w:rsid w:val="401D17D1"/>
    <w:rsid w:val="40252E87"/>
    <w:rsid w:val="402B7A22"/>
    <w:rsid w:val="4032232A"/>
    <w:rsid w:val="403373A6"/>
    <w:rsid w:val="403456BE"/>
    <w:rsid w:val="40362AD2"/>
    <w:rsid w:val="4049031F"/>
    <w:rsid w:val="40494160"/>
    <w:rsid w:val="404B0689"/>
    <w:rsid w:val="404D0208"/>
    <w:rsid w:val="404F42F7"/>
    <w:rsid w:val="405236BD"/>
    <w:rsid w:val="405249B3"/>
    <w:rsid w:val="40575365"/>
    <w:rsid w:val="405A49CA"/>
    <w:rsid w:val="405F44D5"/>
    <w:rsid w:val="406670FF"/>
    <w:rsid w:val="40684AF7"/>
    <w:rsid w:val="40695450"/>
    <w:rsid w:val="406E2D3E"/>
    <w:rsid w:val="407104F2"/>
    <w:rsid w:val="40723944"/>
    <w:rsid w:val="40783841"/>
    <w:rsid w:val="40792675"/>
    <w:rsid w:val="407F7802"/>
    <w:rsid w:val="40952F83"/>
    <w:rsid w:val="40966BFB"/>
    <w:rsid w:val="409D14C1"/>
    <w:rsid w:val="409E093A"/>
    <w:rsid w:val="40A35EDB"/>
    <w:rsid w:val="40A71ED0"/>
    <w:rsid w:val="40AE79CA"/>
    <w:rsid w:val="40BA3BB2"/>
    <w:rsid w:val="40BB39D4"/>
    <w:rsid w:val="40BC529D"/>
    <w:rsid w:val="40BD7991"/>
    <w:rsid w:val="40C41559"/>
    <w:rsid w:val="40C907BB"/>
    <w:rsid w:val="40CC388D"/>
    <w:rsid w:val="40CE7E50"/>
    <w:rsid w:val="40CF382B"/>
    <w:rsid w:val="40D12044"/>
    <w:rsid w:val="40E34B7E"/>
    <w:rsid w:val="40E96D47"/>
    <w:rsid w:val="40EB4D15"/>
    <w:rsid w:val="40F17B80"/>
    <w:rsid w:val="40F419A3"/>
    <w:rsid w:val="40F62B30"/>
    <w:rsid w:val="40F80AD2"/>
    <w:rsid w:val="40F92220"/>
    <w:rsid w:val="40FB60BE"/>
    <w:rsid w:val="4101270A"/>
    <w:rsid w:val="41020CA1"/>
    <w:rsid w:val="410B6EF7"/>
    <w:rsid w:val="4110269C"/>
    <w:rsid w:val="41107011"/>
    <w:rsid w:val="41127D15"/>
    <w:rsid w:val="41153C81"/>
    <w:rsid w:val="41212078"/>
    <w:rsid w:val="412129BC"/>
    <w:rsid w:val="412378FC"/>
    <w:rsid w:val="41275D40"/>
    <w:rsid w:val="41301AD9"/>
    <w:rsid w:val="41320539"/>
    <w:rsid w:val="41341B6C"/>
    <w:rsid w:val="4136062E"/>
    <w:rsid w:val="413E000E"/>
    <w:rsid w:val="413E5C31"/>
    <w:rsid w:val="41472780"/>
    <w:rsid w:val="414C1887"/>
    <w:rsid w:val="414D5D49"/>
    <w:rsid w:val="41520DFD"/>
    <w:rsid w:val="415A32EB"/>
    <w:rsid w:val="415A7497"/>
    <w:rsid w:val="41644CCE"/>
    <w:rsid w:val="417033E2"/>
    <w:rsid w:val="41792E40"/>
    <w:rsid w:val="417C1294"/>
    <w:rsid w:val="417F25ED"/>
    <w:rsid w:val="41826D6D"/>
    <w:rsid w:val="41966AF1"/>
    <w:rsid w:val="41975D72"/>
    <w:rsid w:val="41A15824"/>
    <w:rsid w:val="41A8239D"/>
    <w:rsid w:val="41B057F1"/>
    <w:rsid w:val="41C02A6C"/>
    <w:rsid w:val="41C639EB"/>
    <w:rsid w:val="41C82C78"/>
    <w:rsid w:val="41CB44EF"/>
    <w:rsid w:val="41CB7683"/>
    <w:rsid w:val="41CC667D"/>
    <w:rsid w:val="41DB6309"/>
    <w:rsid w:val="41DB6BF8"/>
    <w:rsid w:val="41DE558C"/>
    <w:rsid w:val="41E1536F"/>
    <w:rsid w:val="41E40104"/>
    <w:rsid w:val="41E43B1A"/>
    <w:rsid w:val="41F62556"/>
    <w:rsid w:val="41FF1737"/>
    <w:rsid w:val="4207155E"/>
    <w:rsid w:val="420B654E"/>
    <w:rsid w:val="420E3E6C"/>
    <w:rsid w:val="420F6E60"/>
    <w:rsid w:val="421067A1"/>
    <w:rsid w:val="42193DCC"/>
    <w:rsid w:val="421E4E22"/>
    <w:rsid w:val="422419DB"/>
    <w:rsid w:val="422566DD"/>
    <w:rsid w:val="4229635A"/>
    <w:rsid w:val="422A6C46"/>
    <w:rsid w:val="422D0956"/>
    <w:rsid w:val="423271E4"/>
    <w:rsid w:val="423F49F1"/>
    <w:rsid w:val="4245290C"/>
    <w:rsid w:val="42460BFB"/>
    <w:rsid w:val="424B3538"/>
    <w:rsid w:val="425C5EED"/>
    <w:rsid w:val="426A059A"/>
    <w:rsid w:val="426A07AB"/>
    <w:rsid w:val="426D6F4F"/>
    <w:rsid w:val="426E65A4"/>
    <w:rsid w:val="42756A28"/>
    <w:rsid w:val="42762FF2"/>
    <w:rsid w:val="427748A1"/>
    <w:rsid w:val="42775641"/>
    <w:rsid w:val="427C3963"/>
    <w:rsid w:val="4280311C"/>
    <w:rsid w:val="42876510"/>
    <w:rsid w:val="42912339"/>
    <w:rsid w:val="4293689B"/>
    <w:rsid w:val="429B696B"/>
    <w:rsid w:val="429E00F0"/>
    <w:rsid w:val="42A220F5"/>
    <w:rsid w:val="42A253CB"/>
    <w:rsid w:val="42A579F5"/>
    <w:rsid w:val="42AC0E2C"/>
    <w:rsid w:val="42AE69B6"/>
    <w:rsid w:val="42B16F11"/>
    <w:rsid w:val="42B5095C"/>
    <w:rsid w:val="42C17ADF"/>
    <w:rsid w:val="42CC2649"/>
    <w:rsid w:val="42CD2946"/>
    <w:rsid w:val="42D30EA3"/>
    <w:rsid w:val="42D7198E"/>
    <w:rsid w:val="42D771DE"/>
    <w:rsid w:val="42DB44D6"/>
    <w:rsid w:val="42DC7043"/>
    <w:rsid w:val="42DD292E"/>
    <w:rsid w:val="42DF7574"/>
    <w:rsid w:val="42E61887"/>
    <w:rsid w:val="42EA442E"/>
    <w:rsid w:val="42EB0F7B"/>
    <w:rsid w:val="42EB2605"/>
    <w:rsid w:val="42F40F25"/>
    <w:rsid w:val="43030407"/>
    <w:rsid w:val="4308309A"/>
    <w:rsid w:val="430D77D3"/>
    <w:rsid w:val="431239F3"/>
    <w:rsid w:val="43133B07"/>
    <w:rsid w:val="431A17B9"/>
    <w:rsid w:val="43270D9C"/>
    <w:rsid w:val="43293DD4"/>
    <w:rsid w:val="43313254"/>
    <w:rsid w:val="434145CF"/>
    <w:rsid w:val="4342471E"/>
    <w:rsid w:val="43427011"/>
    <w:rsid w:val="43440C64"/>
    <w:rsid w:val="43482594"/>
    <w:rsid w:val="4349039F"/>
    <w:rsid w:val="434F353C"/>
    <w:rsid w:val="435C307D"/>
    <w:rsid w:val="43607A7E"/>
    <w:rsid w:val="43613BAB"/>
    <w:rsid w:val="43652293"/>
    <w:rsid w:val="436C1BCB"/>
    <w:rsid w:val="4378259B"/>
    <w:rsid w:val="437A7E15"/>
    <w:rsid w:val="43871921"/>
    <w:rsid w:val="43896AED"/>
    <w:rsid w:val="43967A4A"/>
    <w:rsid w:val="439B1E06"/>
    <w:rsid w:val="439B22A1"/>
    <w:rsid w:val="43B2241B"/>
    <w:rsid w:val="43B25034"/>
    <w:rsid w:val="43B3329D"/>
    <w:rsid w:val="43BF34D2"/>
    <w:rsid w:val="43C1714A"/>
    <w:rsid w:val="43C175CD"/>
    <w:rsid w:val="43CA5C4D"/>
    <w:rsid w:val="43D02201"/>
    <w:rsid w:val="43D5061D"/>
    <w:rsid w:val="43D81251"/>
    <w:rsid w:val="43D95B47"/>
    <w:rsid w:val="43DD4208"/>
    <w:rsid w:val="43E64C15"/>
    <w:rsid w:val="43E97C7E"/>
    <w:rsid w:val="43F73979"/>
    <w:rsid w:val="43FD749C"/>
    <w:rsid w:val="44051114"/>
    <w:rsid w:val="4408526A"/>
    <w:rsid w:val="440C4AD2"/>
    <w:rsid w:val="440E76BA"/>
    <w:rsid w:val="441347BF"/>
    <w:rsid w:val="441621D5"/>
    <w:rsid w:val="441908AB"/>
    <w:rsid w:val="441E6879"/>
    <w:rsid w:val="442424FB"/>
    <w:rsid w:val="44245FFB"/>
    <w:rsid w:val="442507F4"/>
    <w:rsid w:val="44342714"/>
    <w:rsid w:val="443538BA"/>
    <w:rsid w:val="44394C28"/>
    <w:rsid w:val="443B6C07"/>
    <w:rsid w:val="4445236A"/>
    <w:rsid w:val="444A1E4F"/>
    <w:rsid w:val="44511B6D"/>
    <w:rsid w:val="44517301"/>
    <w:rsid w:val="44523950"/>
    <w:rsid w:val="44592AF3"/>
    <w:rsid w:val="445F1396"/>
    <w:rsid w:val="446E7F33"/>
    <w:rsid w:val="447017EF"/>
    <w:rsid w:val="447035A6"/>
    <w:rsid w:val="44841A1F"/>
    <w:rsid w:val="448C0BE6"/>
    <w:rsid w:val="44907D75"/>
    <w:rsid w:val="4493359D"/>
    <w:rsid w:val="4498412D"/>
    <w:rsid w:val="44990F89"/>
    <w:rsid w:val="449F30AE"/>
    <w:rsid w:val="44A24BD8"/>
    <w:rsid w:val="44A42D47"/>
    <w:rsid w:val="44AA1E38"/>
    <w:rsid w:val="44AC175D"/>
    <w:rsid w:val="44BD6D9D"/>
    <w:rsid w:val="44BF09B5"/>
    <w:rsid w:val="44CA6059"/>
    <w:rsid w:val="44CF440B"/>
    <w:rsid w:val="44D03E22"/>
    <w:rsid w:val="44D30B7A"/>
    <w:rsid w:val="44DE14E2"/>
    <w:rsid w:val="44E00794"/>
    <w:rsid w:val="44E0094D"/>
    <w:rsid w:val="44E10422"/>
    <w:rsid w:val="44E20FB4"/>
    <w:rsid w:val="44E51F02"/>
    <w:rsid w:val="44E534AF"/>
    <w:rsid w:val="44E5502E"/>
    <w:rsid w:val="44F70547"/>
    <w:rsid w:val="44FE67A7"/>
    <w:rsid w:val="4500331B"/>
    <w:rsid w:val="450C5EF3"/>
    <w:rsid w:val="45160658"/>
    <w:rsid w:val="451B4190"/>
    <w:rsid w:val="45240A94"/>
    <w:rsid w:val="45261D12"/>
    <w:rsid w:val="45273E8C"/>
    <w:rsid w:val="45274700"/>
    <w:rsid w:val="452A0524"/>
    <w:rsid w:val="452B7DF8"/>
    <w:rsid w:val="453A4FA0"/>
    <w:rsid w:val="453C69A1"/>
    <w:rsid w:val="453D0BC5"/>
    <w:rsid w:val="453D439B"/>
    <w:rsid w:val="45447DE1"/>
    <w:rsid w:val="4547224A"/>
    <w:rsid w:val="45487547"/>
    <w:rsid w:val="454D130A"/>
    <w:rsid w:val="454F1A11"/>
    <w:rsid w:val="4552339D"/>
    <w:rsid w:val="455336A1"/>
    <w:rsid w:val="455A60DE"/>
    <w:rsid w:val="455C1115"/>
    <w:rsid w:val="45612C57"/>
    <w:rsid w:val="4566495F"/>
    <w:rsid w:val="456A0921"/>
    <w:rsid w:val="456A4083"/>
    <w:rsid w:val="457C14ED"/>
    <w:rsid w:val="458F2EE9"/>
    <w:rsid w:val="45931BBD"/>
    <w:rsid w:val="45943FA6"/>
    <w:rsid w:val="45945E1F"/>
    <w:rsid w:val="459A371A"/>
    <w:rsid w:val="459C6726"/>
    <w:rsid w:val="459D1182"/>
    <w:rsid w:val="45B10F6A"/>
    <w:rsid w:val="45BF41D8"/>
    <w:rsid w:val="45C23515"/>
    <w:rsid w:val="45CA5863"/>
    <w:rsid w:val="45CB5F96"/>
    <w:rsid w:val="45D249FC"/>
    <w:rsid w:val="45D6405C"/>
    <w:rsid w:val="45D918B4"/>
    <w:rsid w:val="45E00B5A"/>
    <w:rsid w:val="45E21497"/>
    <w:rsid w:val="45E428FA"/>
    <w:rsid w:val="45E80609"/>
    <w:rsid w:val="45EF1B6E"/>
    <w:rsid w:val="45F253ED"/>
    <w:rsid w:val="45F34096"/>
    <w:rsid w:val="45FB0358"/>
    <w:rsid w:val="4604252E"/>
    <w:rsid w:val="46102E91"/>
    <w:rsid w:val="46143BD2"/>
    <w:rsid w:val="461C2599"/>
    <w:rsid w:val="46276FDC"/>
    <w:rsid w:val="46302907"/>
    <w:rsid w:val="46311F20"/>
    <w:rsid w:val="46332B4B"/>
    <w:rsid w:val="463A1F14"/>
    <w:rsid w:val="4641457F"/>
    <w:rsid w:val="464253F9"/>
    <w:rsid w:val="46551F54"/>
    <w:rsid w:val="4659571D"/>
    <w:rsid w:val="465C42FA"/>
    <w:rsid w:val="46647A66"/>
    <w:rsid w:val="4674577E"/>
    <w:rsid w:val="467922D1"/>
    <w:rsid w:val="467B2C3D"/>
    <w:rsid w:val="467B40E8"/>
    <w:rsid w:val="467F645E"/>
    <w:rsid w:val="468123C6"/>
    <w:rsid w:val="4695582A"/>
    <w:rsid w:val="469F39C4"/>
    <w:rsid w:val="46A2233C"/>
    <w:rsid w:val="46A7587E"/>
    <w:rsid w:val="46AA1E03"/>
    <w:rsid w:val="46AB3F5A"/>
    <w:rsid w:val="46B36A77"/>
    <w:rsid w:val="46B44A10"/>
    <w:rsid w:val="46B76D86"/>
    <w:rsid w:val="46C37639"/>
    <w:rsid w:val="46C43F27"/>
    <w:rsid w:val="46D32B9D"/>
    <w:rsid w:val="46DC360F"/>
    <w:rsid w:val="46DD0BFD"/>
    <w:rsid w:val="46E36E6A"/>
    <w:rsid w:val="46E7235E"/>
    <w:rsid w:val="46EC76DE"/>
    <w:rsid w:val="46EE6F05"/>
    <w:rsid w:val="46F36EA6"/>
    <w:rsid w:val="46F53BCD"/>
    <w:rsid w:val="46F55730"/>
    <w:rsid w:val="46FD663D"/>
    <w:rsid w:val="47131427"/>
    <w:rsid w:val="471457A2"/>
    <w:rsid w:val="47174CA5"/>
    <w:rsid w:val="4717702E"/>
    <w:rsid w:val="4717736F"/>
    <w:rsid w:val="471A626B"/>
    <w:rsid w:val="4729393A"/>
    <w:rsid w:val="472D013D"/>
    <w:rsid w:val="473458A3"/>
    <w:rsid w:val="473A7378"/>
    <w:rsid w:val="473B6EFF"/>
    <w:rsid w:val="473E3BB8"/>
    <w:rsid w:val="475240B6"/>
    <w:rsid w:val="475534DD"/>
    <w:rsid w:val="47561CC5"/>
    <w:rsid w:val="476300BC"/>
    <w:rsid w:val="4765607A"/>
    <w:rsid w:val="477D31C3"/>
    <w:rsid w:val="477E5638"/>
    <w:rsid w:val="47800D09"/>
    <w:rsid w:val="4781222B"/>
    <w:rsid w:val="47906C7E"/>
    <w:rsid w:val="47A5129E"/>
    <w:rsid w:val="47A63D68"/>
    <w:rsid w:val="47AB7C9C"/>
    <w:rsid w:val="47B02CC1"/>
    <w:rsid w:val="47B10CCF"/>
    <w:rsid w:val="47B20D57"/>
    <w:rsid w:val="47B25427"/>
    <w:rsid w:val="47B40DD7"/>
    <w:rsid w:val="47B6136F"/>
    <w:rsid w:val="47B73DA7"/>
    <w:rsid w:val="47B93A37"/>
    <w:rsid w:val="47C37323"/>
    <w:rsid w:val="47C7218E"/>
    <w:rsid w:val="47C83D9D"/>
    <w:rsid w:val="47C91939"/>
    <w:rsid w:val="47D04CE1"/>
    <w:rsid w:val="47D11C98"/>
    <w:rsid w:val="47D14949"/>
    <w:rsid w:val="47E53520"/>
    <w:rsid w:val="47F140E9"/>
    <w:rsid w:val="47F72C74"/>
    <w:rsid w:val="47FF418B"/>
    <w:rsid w:val="48020498"/>
    <w:rsid w:val="48091B3E"/>
    <w:rsid w:val="480F371A"/>
    <w:rsid w:val="482167EB"/>
    <w:rsid w:val="4826097D"/>
    <w:rsid w:val="482766BC"/>
    <w:rsid w:val="482C5EB6"/>
    <w:rsid w:val="482F7E52"/>
    <w:rsid w:val="48321FB8"/>
    <w:rsid w:val="48354226"/>
    <w:rsid w:val="4837599B"/>
    <w:rsid w:val="485371AF"/>
    <w:rsid w:val="48585D96"/>
    <w:rsid w:val="485C020F"/>
    <w:rsid w:val="48646F32"/>
    <w:rsid w:val="48771080"/>
    <w:rsid w:val="487828EB"/>
    <w:rsid w:val="487B5A5B"/>
    <w:rsid w:val="487C274C"/>
    <w:rsid w:val="4880414A"/>
    <w:rsid w:val="488500D5"/>
    <w:rsid w:val="488B5C6F"/>
    <w:rsid w:val="488C7C93"/>
    <w:rsid w:val="48914E9D"/>
    <w:rsid w:val="48972A8C"/>
    <w:rsid w:val="489E352B"/>
    <w:rsid w:val="48A574B2"/>
    <w:rsid w:val="48A9682D"/>
    <w:rsid w:val="48AC75C7"/>
    <w:rsid w:val="48BB602C"/>
    <w:rsid w:val="48BC570D"/>
    <w:rsid w:val="48C01264"/>
    <w:rsid w:val="48C62259"/>
    <w:rsid w:val="48D01882"/>
    <w:rsid w:val="48D2752F"/>
    <w:rsid w:val="48D7295D"/>
    <w:rsid w:val="48DD3AFF"/>
    <w:rsid w:val="48E22AF1"/>
    <w:rsid w:val="48E30628"/>
    <w:rsid w:val="48EE3B00"/>
    <w:rsid w:val="48F51419"/>
    <w:rsid w:val="48FF35E1"/>
    <w:rsid w:val="490D3EA5"/>
    <w:rsid w:val="4913525D"/>
    <w:rsid w:val="49184CDD"/>
    <w:rsid w:val="491C48F1"/>
    <w:rsid w:val="491E369E"/>
    <w:rsid w:val="492365FC"/>
    <w:rsid w:val="49282442"/>
    <w:rsid w:val="493279A7"/>
    <w:rsid w:val="49491E19"/>
    <w:rsid w:val="494C1424"/>
    <w:rsid w:val="49566DD6"/>
    <w:rsid w:val="495823C4"/>
    <w:rsid w:val="495E2357"/>
    <w:rsid w:val="495F49B7"/>
    <w:rsid w:val="49620668"/>
    <w:rsid w:val="496608BF"/>
    <w:rsid w:val="49697141"/>
    <w:rsid w:val="496A70A9"/>
    <w:rsid w:val="496E4C4D"/>
    <w:rsid w:val="49800958"/>
    <w:rsid w:val="49883A71"/>
    <w:rsid w:val="498E6C8C"/>
    <w:rsid w:val="4995665F"/>
    <w:rsid w:val="499E6E55"/>
    <w:rsid w:val="49A477D7"/>
    <w:rsid w:val="49A550C4"/>
    <w:rsid w:val="49A7243A"/>
    <w:rsid w:val="49A86A54"/>
    <w:rsid w:val="49C37BF2"/>
    <w:rsid w:val="49C419B8"/>
    <w:rsid w:val="49C60F95"/>
    <w:rsid w:val="49CD6D4B"/>
    <w:rsid w:val="49CE734B"/>
    <w:rsid w:val="49D8627B"/>
    <w:rsid w:val="49DD230B"/>
    <w:rsid w:val="49DF34B7"/>
    <w:rsid w:val="49E163BC"/>
    <w:rsid w:val="49E76C94"/>
    <w:rsid w:val="49EC48CE"/>
    <w:rsid w:val="49FB3EFD"/>
    <w:rsid w:val="4A04127B"/>
    <w:rsid w:val="4A083B15"/>
    <w:rsid w:val="4A0C6D46"/>
    <w:rsid w:val="4A161DEF"/>
    <w:rsid w:val="4A17435C"/>
    <w:rsid w:val="4A1B3C76"/>
    <w:rsid w:val="4A2860B1"/>
    <w:rsid w:val="4A29700E"/>
    <w:rsid w:val="4A34240F"/>
    <w:rsid w:val="4A383D2C"/>
    <w:rsid w:val="4A3D4856"/>
    <w:rsid w:val="4A504F59"/>
    <w:rsid w:val="4A5B6E81"/>
    <w:rsid w:val="4A5F0AB9"/>
    <w:rsid w:val="4A622B63"/>
    <w:rsid w:val="4A700F2F"/>
    <w:rsid w:val="4A7431FE"/>
    <w:rsid w:val="4A766CE5"/>
    <w:rsid w:val="4A774EFE"/>
    <w:rsid w:val="4A78133A"/>
    <w:rsid w:val="4A867829"/>
    <w:rsid w:val="4A883904"/>
    <w:rsid w:val="4A892DC7"/>
    <w:rsid w:val="4A8B0287"/>
    <w:rsid w:val="4A8F2DF9"/>
    <w:rsid w:val="4A902407"/>
    <w:rsid w:val="4A967136"/>
    <w:rsid w:val="4A9C1B84"/>
    <w:rsid w:val="4A9E605C"/>
    <w:rsid w:val="4AA1517B"/>
    <w:rsid w:val="4AA44D13"/>
    <w:rsid w:val="4AAD6DEF"/>
    <w:rsid w:val="4AAE4D31"/>
    <w:rsid w:val="4AAF0DE9"/>
    <w:rsid w:val="4AB1437F"/>
    <w:rsid w:val="4AB855BA"/>
    <w:rsid w:val="4ABD7F3E"/>
    <w:rsid w:val="4AC009A6"/>
    <w:rsid w:val="4AC81ED5"/>
    <w:rsid w:val="4ACA45B2"/>
    <w:rsid w:val="4AD14749"/>
    <w:rsid w:val="4ADE4904"/>
    <w:rsid w:val="4AE62835"/>
    <w:rsid w:val="4AE748D7"/>
    <w:rsid w:val="4AEC6DB4"/>
    <w:rsid w:val="4AF17F13"/>
    <w:rsid w:val="4AF20EE3"/>
    <w:rsid w:val="4AFB026D"/>
    <w:rsid w:val="4AFC53D4"/>
    <w:rsid w:val="4B0129B0"/>
    <w:rsid w:val="4B1855CB"/>
    <w:rsid w:val="4B200E1C"/>
    <w:rsid w:val="4B243243"/>
    <w:rsid w:val="4B271062"/>
    <w:rsid w:val="4B28017C"/>
    <w:rsid w:val="4B31548E"/>
    <w:rsid w:val="4B387ADE"/>
    <w:rsid w:val="4B3F327C"/>
    <w:rsid w:val="4B440357"/>
    <w:rsid w:val="4B455CD6"/>
    <w:rsid w:val="4B527610"/>
    <w:rsid w:val="4B540F2F"/>
    <w:rsid w:val="4B551666"/>
    <w:rsid w:val="4B56183A"/>
    <w:rsid w:val="4B631E44"/>
    <w:rsid w:val="4B6A6BC6"/>
    <w:rsid w:val="4B70121D"/>
    <w:rsid w:val="4B7A73E4"/>
    <w:rsid w:val="4B861B2E"/>
    <w:rsid w:val="4B875A02"/>
    <w:rsid w:val="4B8A759B"/>
    <w:rsid w:val="4B902C5F"/>
    <w:rsid w:val="4BA05E14"/>
    <w:rsid w:val="4BAD7517"/>
    <w:rsid w:val="4BAE66AF"/>
    <w:rsid w:val="4BB072A9"/>
    <w:rsid w:val="4BB463BF"/>
    <w:rsid w:val="4BB65151"/>
    <w:rsid w:val="4BC27744"/>
    <w:rsid w:val="4BC438F0"/>
    <w:rsid w:val="4BC50084"/>
    <w:rsid w:val="4BC84807"/>
    <w:rsid w:val="4BD4679F"/>
    <w:rsid w:val="4BDA04E0"/>
    <w:rsid w:val="4BDF7AC5"/>
    <w:rsid w:val="4BE051BA"/>
    <w:rsid w:val="4BEF20FE"/>
    <w:rsid w:val="4C000F5A"/>
    <w:rsid w:val="4C075CA5"/>
    <w:rsid w:val="4C0A0767"/>
    <w:rsid w:val="4C0B12E5"/>
    <w:rsid w:val="4C0F65D2"/>
    <w:rsid w:val="4C217DF1"/>
    <w:rsid w:val="4C2625EC"/>
    <w:rsid w:val="4C3174B6"/>
    <w:rsid w:val="4C334684"/>
    <w:rsid w:val="4C42689F"/>
    <w:rsid w:val="4C480588"/>
    <w:rsid w:val="4C50221E"/>
    <w:rsid w:val="4C5244A3"/>
    <w:rsid w:val="4C560279"/>
    <w:rsid w:val="4C5C01A2"/>
    <w:rsid w:val="4C6754A9"/>
    <w:rsid w:val="4C690463"/>
    <w:rsid w:val="4C8161AA"/>
    <w:rsid w:val="4C894831"/>
    <w:rsid w:val="4C8C3676"/>
    <w:rsid w:val="4C951846"/>
    <w:rsid w:val="4C970970"/>
    <w:rsid w:val="4CA369AE"/>
    <w:rsid w:val="4CA8419B"/>
    <w:rsid w:val="4CCA439B"/>
    <w:rsid w:val="4CCC3D34"/>
    <w:rsid w:val="4CD15077"/>
    <w:rsid w:val="4CD373BE"/>
    <w:rsid w:val="4CDA53A8"/>
    <w:rsid w:val="4CDE7773"/>
    <w:rsid w:val="4CE018AB"/>
    <w:rsid w:val="4CEF46DC"/>
    <w:rsid w:val="4CEF665D"/>
    <w:rsid w:val="4CF0421F"/>
    <w:rsid w:val="4CF3535E"/>
    <w:rsid w:val="4CFA602F"/>
    <w:rsid w:val="4D015F8B"/>
    <w:rsid w:val="4D0D3DB1"/>
    <w:rsid w:val="4D0F461D"/>
    <w:rsid w:val="4D1800FA"/>
    <w:rsid w:val="4D180118"/>
    <w:rsid w:val="4D194A58"/>
    <w:rsid w:val="4D3A732E"/>
    <w:rsid w:val="4D3E3876"/>
    <w:rsid w:val="4D3F2DFE"/>
    <w:rsid w:val="4D40371D"/>
    <w:rsid w:val="4D484221"/>
    <w:rsid w:val="4D4D6C27"/>
    <w:rsid w:val="4D5B63C1"/>
    <w:rsid w:val="4D5B662F"/>
    <w:rsid w:val="4D5D27BC"/>
    <w:rsid w:val="4D5F0A2A"/>
    <w:rsid w:val="4D640A65"/>
    <w:rsid w:val="4D704D27"/>
    <w:rsid w:val="4D74169D"/>
    <w:rsid w:val="4D746460"/>
    <w:rsid w:val="4D766E47"/>
    <w:rsid w:val="4D7825FE"/>
    <w:rsid w:val="4D7A1AD5"/>
    <w:rsid w:val="4D852057"/>
    <w:rsid w:val="4D8802C3"/>
    <w:rsid w:val="4D880392"/>
    <w:rsid w:val="4D8A0134"/>
    <w:rsid w:val="4D905B55"/>
    <w:rsid w:val="4D976AC9"/>
    <w:rsid w:val="4DA81188"/>
    <w:rsid w:val="4DAA65A5"/>
    <w:rsid w:val="4DAF764A"/>
    <w:rsid w:val="4DB9057F"/>
    <w:rsid w:val="4DBB7E66"/>
    <w:rsid w:val="4DBC782C"/>
    <w:rsid w:val="4DBF3F74"/>
    <w:rsid w:val="4DC25532"/>
    <w:rsid w:val="4DC914E6"/>
    <w:rsid w:val="4DC96153"/>
    <w:rsid w:val="4DD72796"/>
    <w:rsid w:val="4DD74B91"/>
    <w:rsid w:val="4DD86487"/>
    <w:rsid w:val="4DE26400"/>
    <w:rsid w:val="4DE5537B"/>
    <w:rsid w:val="4DE95967"/>
    <w:rsid w:val="4DEF230B"/>
    <w:rsid w:val="4DF35345"/>
    <w:rsid w:val="4E056F69"/>
    <w:rsid w:val="4E0F0E15"/>
    <w:rsid w:val="4E104CC8"/>
    <w:rsid w:val="4E115C79"/>
    <w:rsid w:val="4E1837CB"/>
    <w:rsid w:val="4E1C4231"/>
    <w:rsid w:val="4E24027C"/>
    <w:rsid w:val="4E306F30"/>
    <w:rsid w:val="4E332E08"/>
    <w:rsid w:val="4E4E19C5"/>
    <w:rsid w:val="4E511B79"/>
    <w:rsid w:val="4E5625CC"/>
    <w:rsid w:val="4E5A3578"/>
    <w:rsid w:val="4E5C5F00"/>
    <w:rsid w:val="4E5F0FF9"/>
    <w:rsid w:val="4E6530EE"/>
    <w:rsid w:val="4E6C4716"/>
    <w:rsid w:val="4E713307"/>
    <w:rsid w:val="4E72159F"/>
    <w:rsid w:val="4E721AE5"/>
    <w:rsid w:val="4E7420AE"/>
    <w:rsid w:val="4E7C5520"/>
    <w:rsid w:val="4E7E2709"/>
    <w:rsid w:val="4E8052A1"/>
    <w:rsid w:val="4E8063E1"/>
    <w:rsid w:val="4E857417"/>
    <w:rsid w:val="4E857A4A"/>
    <w:rsid w:val="4E870BBF"/>
    <w:rsid w:val="4E914656"/>
    <w:rsid w:val="4E95763D"/>
    <w:rsid w:val="4EA124A2"/>
    <w:rsid w:val="4EA311F2"/>
    <w:rsid w:val="4EA87893"/>
    <w:rsid w:val="4EAA2C76"/>
    <w:rsid w:val="4EAB61E9"/>
    <w:rsid w:val="4EAF2781"/>
    <w:rsid w:val="4ED27C32"/>
    <w:rsid w:val="4EDA6844"/>
    <w:rsid w:val="4EDD0C66"/>
    <w:rsid w:val="4EDD6DE5"/>
    <w:rsid w:val="4EEF3484"/>
    <w:rsid w:val="4EF00C9C"/>
    <w:rsid w:val="4EF2637F"/>
    <w:rsid w:val="4EF46BE0"/>
    <w:rsid w:val="4EF654CF"/>
    <w:rsid w:val="4F170310"/>
    <w:rsid w:val="4F1F0D82"/>
    <w:rsid w:val="4F28652B"/>
    <w:rsid w:val="4F2F3B74"/>
    <w:rsid w:val="4F325152"/>
    <w:rsid w:val="4F370950"/>
    <w:rsid w:val="4F414D95"/>
    <w:rsid w:val="4F4C2F4C"/>
    <w:rsid w:val="4F503DF2"/>
    <w:rsid w:val="4F546E3F"/>
    <w:rsid w:val="4F552A30"/>
    <w:rsid w:val="4F575954"/>
    <w:rsid w:val="4F6404BA"/>
    <w:rsid w:val="4F6409F7"/>
    <w:rsid w:val="4F6A134A"/>
    <w:rsid w:val="4F7A64A7"/>
    <w:rsid w:val="4F8234AF"/>
    <w:rsid w:val="4F837D86"/>
    <w:rsid w:val="4F8F4586"/>
    <w:rsid w:val="4F950CBB"/>
    <w:rsid w:val="4F952A3E"/>
    <w:rsid w:val="4F95343A"/>
    <w:rsid w:val="4F9F3BD9"/>
    <w:rsid w:val="4F9F5323"/>
    <w:rsid w:val="4FA05C99"/>
    <w:rsid w:val="4FA340B2"/>
    <w:rsid w:val="4FAC7481"/>
    <w:rsid w:val="4FC000F9"/>
    <w:rsid w:val="4FDB057C"/>
    <w:rsid w:val="4FDB4B86"/>
    <w:rsid w:val="4FF754A7"/>
    <w:rsid w:val="4FFF00D9"/>
    <w:rsid w:val="4FFF6F4F"/>
    <w:rsid w:val="50011B41"/>
    <w:rsid w:val="50043412"/>
    <w:rsid w:val="50055169"/>
    <w:rsid w:val="50062253"/>
    <w:rsid w:val="50102A97"/>
    <w:rsid w:val="50174EEF"/>
    <w:rsid w:val="5019541D"/>
    <w:rsid w:val="501B02FE"/>
    <w:rsid w:val="501D23B2"/>
    <w:rsid w:val="501D2C8B"/>
    <w:rsid w:val="501E38B6"/>
    <w:rsid w:val="50240BAD"/>
    <w:rsid w:val="50277B72"/>
    <w:rsid w:val="502930B1"/>
    <w:rsid w:val="502C5B63"/>
    <w:rsid w:val="502F4E20"/>
    <w:rsid w:val="503033F8"/>
    <w:rsid w:val="50386CDB"/>
    <w:rsid w:val="503B00F7"/>
    <w:rsid w:val="50437527"/>
    <w:rsid w:val="504523F8"/>
    <w:rsid w:val="504601DC"/>
    <w:rsid w:val="505002D7"/>
    <w:rsid w:val="50596158"/>
    <w:rsid w:val="505F365E"/>
    <w:rsid w:val="506B422D"/>
    <w:rsid w:val="506C1AEA"/>
    <w:rsid w:val="506C74F4"/>
    <w:rsid w:val="507C5B32"/>
    <w:rsid w:val="50811CD0"/>
    <w:rsid w:val="5083042D"/>
    <w:rsid w:val="508C555C"/>
    <w:rsid w:val="50924B8A"/>
    <w:rsid w:val="509340B5"/>
    <w:rsid w:val="50992874"/>
    <w:rsid w:val="509B1408"/>
    <w:rsid w:val="50AA76D8"/>
    <w:rsid w:val="50B02CD8"/>
    <w:rsid w:val="50B67BEA"/>
    <w:rsid w:val="50BF0251"/>
    <w:rsid w:val="50C7751C"/>
    <w:rsid w:val="50CC799B"/>
    <w:rsid w:val="50CD3536"/>
    <w:rsid w:val="50CE4A6E"/>
    <w:rsid w:val="50D463CF"/>
    <w:rsid w:val="50D52F38"/>
    <w:rsid w:val="50DC6056"/>
    <w:rsid w:val="50E40A0A"/>
    <w:rsid w:val="50EB5AC2"/>
    <w:rsid w:val="50EF7175"/>
    <w:rsid w:val="51087C3B"/>
    <w:rsid w:val="510F55C2"/>
    <w:rsid w:val="51133CF8"/>
    <w:rsid w:val="511446F0"/>
    <w:rsid w:val="5115318D"/>
    <w:rsid w:val="511D200F"/>
    <w:rsid w:val="512D3DD3"/>
    <w:rsid w:val="51304B1F"/>
    <w:rsid w:val="5131365C"/>
    <w:rsid w:val="51322705"/>
    <w:rsid w:val="51336E8B"/>
    <w:rsid w:val="51345FF0"/>
    <w:rsid w:val="51475FBA"/>
    <w:rsid w:val="5149535C"/>
    <w:rsid w:val="514C638D"/>
    <w:rsid w:val="515171AF"/>
    <w:rsid w:val="515B0EBA"/>
    <w:rsid w:val="516C0D78"/>
    <w:rsid w:val="51731414"/>
    <w:rsid w:val="5174702D"/>
    <w:rsid w:val="517A5667"/>
    <w:rsid w:val="51812F1A"/>
    <w:rsid w:val="51823496"/>
    <w:rsid w:val="5198421E"/>
    <w:rsid w:val="519C1717"/>
    <w:rsid w:val="51A707BB"/>
    <w:rsid w:val="51B43495"/>
    <w:rsid w:val="51B70AD4"/>
    <w:rsid w:val="51B77EE6"/>
    <w:rsid w:val="51C02D5F"/>
    <w:rsid w:val="51C722C4"/>
    <w:rsid w:val="51CB62D6"/>
    <w:rsid w:val="51CD1682"/>
    <w:rsid w:val="51D069CA"/>
    <w:rsid w:val="51DC0866"/>
    <w:rsid w:val="51E146B9"/>
    <w:rsid w:val="51E25F7F"/>
    <w:rsid w:val="51E57B34"/>
    <w:rsid w:val="51EC11CF"/>
    <w:rsid w:val="51ED1152"/>
    <w:rsid w:val="51EE5C37"/>
    <w:rsid w:val="51F07DF9"/>
    <w:rsid w:val="51F6353C"/>
    <w:rsid w:val="51FD0C76"/>
    <w:rsid w:val="52026809"/>
    <w:rsid w:val="52036240"/>
    <w:rsid w:val="520420FD"/>
    <w:rsid w:val="52050238"/>
    <w:rsid w:val="520E5A46"/>
    <w:rsid w:val="520F3287"/>
    <w:rsid w:val="520F63B8"/>
    <w:rsid w:val="52126AAD"/>
    <w:rsid w:val="52187877"/>
    <w:rsid w:val="521D2649"/>
    <w:rsid w:val="52247EF0"/>
    <w:rsid w:val="52263104"/>
    <w:rsid w:val="522B5072"/>
    <w:rsid w:val="522E6E5A"/>
    <w:rsid w:val="522F5CFB"/>
    <w:rsid w:val="5233148C"/>
    <w:rsid w:val="523D2099"/>
    <w:rsid w:val="523F60B6"/>
    <w:rsid w:val="524306A2"/>
    <w:rsid w:val="524422E4"/>
    <w:rsid w:val="524870BF"/>
    <w:rsid w:val="5251776E"/>
    <w:rsid w:val="52565632"/>
    <w:rsid w:val="52587A70"/>
    <w:rsid w:val="525F576D"/>
    <w:rsid w:val="525F6684"/>
    <w:rsid w:val="52600F80"/>
    <w:rsid w:val="52601096"/>
    <w:rsid w:val="52621465"/>
    <w:rsid w:val="526453ED"/>
    <w:rsid w:val="526A7CB0"/>
    <w:rsid w:val="52773174"/>
    <w:rsid w:val="52871735"/>
    <w:rsid w:val="528A2602"/>
    <w:rsid w:val="528B1ED6"/>
    <w:rsid w:val="528E3959"/>
    <w:rsid w:val="52903A33"/>
    <w:rsid w:val="52903E47"/>
    <w:rsid w:val="529332BF"/>
    <w:rsid w:val="529342A3"/>
    <w:rsid w:val="529D4D54"/>
    <w:rsid w:val="52A45379"/>
    <w:rsid w:val="52A53CF8"/>
    <w:rsid w:val="52A80CDA"/>
    <w:rsid w:val="52AB2274"/>
    <w:rsid w:val="52B0498C"/>
    <w:rsid w:val="52B30006"/>
    <w:rsid w:val="52B87F8B"/>
    <w:rsid w:val="52C15786"/>
    <w:rsid w:val="52CF7952"/>
    <w:rsid w:val="52D13596"/>
    <w:rsid w:val="52D77E4E"/>
    <w:rsid w:val="52D84807"/>
    <w:rsid w:val="52DF7015"/>
    <w:rsid w:val="52E46A97"/>
    <w:rsid w:val="52EA1CFD"/>
    <w:rsid w:val="52EA40CF"/>
    <w:rsid w:val="52F32B8F"/>
    <w:rsid w:val="52FC26FB"/>
    <w:rsid w:val="52FF001E"/>
    <w:rsid w:val="53087A4C"/>
    <w:rsid w:val="530931A0"/>
    <w:rsid w:val="5312638E"/>
    <w:rsid w:val="5319232C"/>
    <w:rsid w:val="531A5018"/>
    <w:rsid w:val="531D3FA4"/>
    <w:rsid w:val="53255D01"/>
    <w:rsid w:val="532979DE"/>
    <w:rsid w:val="532D27DB"/>
    <w:rsid w:val="5335540C"/>
    <w:rsid w:val="533620B1"/>
    <w:rsid w:val="533912A7"/>
    <w:rsid w:val="53470FC4"/>
    <w:rsid w:val="5352463E"/>
    <w:rsid w:val="53545294"/>
    <w:rsid w:val="535624E4"/>
    <w:rsid w:val="53577923"/>
    <w:rsid w:val="53635826"/>
    <w:rsid w:val="536531C9"/>
    <w:rsid w:val="536A247E"/>
    <w:rsid w:val="536D69A4"/>
    <w:rsid w:val="536E4F38"/>
    <w:rsid w:val="537A0E76"/>
    <w:rsid w:val="537C3975"/>
    <w:rsid w:val="538444BE"/>
    <w:rsid w:val="538A64A8"/>
    <w:rsid w:val="53993656"/>
    <w:rsid w:val="53A21BCD"/>
    <w:rsid w:val="53A6607E"/>
    <w:rsid w:val="53A92C8E"/>
    <w:rsid w:val="53AA4ACA"/>
    <w:rsid w:val="53AF2A9B"/>
    <w:rsid w:val="53B15561"/>
    <w:rsid w:val="53B85C4D"/>
    <w:rsid w:val="53BA09FD"/>
    <w:rsid w:val="53BA0C38"/>
    <w:rsid w:val="53BB5F50"/>
    <w:rsid w:val="53C01F9F"/>
    <w:rsid w:val="53C07BD9"/>
    <w:rsid w:val="53C41B44"/>
    <w:rsid w:val="53C438F2"/>
    <w:rsid w:val="53C47D96"/>
    <w:rsid w:val="53CA103C"/>
    <w:rsid w:val="53D02628"/>
    <w:rsid w:val="53E20A7C"/>
    <w:rsid w:val="53E5334E"/>
    <w:rsid w:val="54046A17"/>
    <w:rsid w:val="54112460"/>
    <w:rsid w:val="54173B71"/>
    <w:rsid w:val="5426136B"/>
    <w:rsid w:val="542D76E9"/>
    <w:rsid w:val="542E0EFA"/>
    <w:rsid w:val="543036BD"/>
    <w:rsid w:val="54320ECA"/>
    <w:rsid w:val="543331B3"/>
    <w:rsid w:val="54353C2A"/>
    <w:rsid w:val="544B43A3"/>
    <w:rsid w:val="54565E1E"/>
    <w:rsid w:val="546459F4"/>
    <w:rsid w:val="5473655E"/>
    <w:rsid w:val="5479599F"/>
    <w:rsid w:val="5482162A"/>
    <w:rsid w:val="5488380A"/>
    <w:rsid w:val="548B1F9A"/>
    <w:rsid w:val="5491799E"/>
    <w:rsid w:val="54930B61"/>
    <w:rsid w:val="549A1209"/>
    <w:rsid w:val="549D713E"/>
    <w:rsid w:val="54A0102E"/>
    <w:rsid w:val="54A1719F"/>
    <w:rsid w:val="54A379AB"/>
    <w:rsid w:val="54A81B3D"/>
    <w:rsid w:val="54AD41F0"/>
    <w:rsid w:val="54B33C2D"/>
    <w:rsid w:val="54B61D6C"/>
    <w:rsid w:val="54B80FD1"/>
    <w:rsid w:val="54B9616D"/>
    <w:rsid w:val="54BE7B53"/>
    <w:rsid w:val="54D507B5"/>
    <w:rsid w:val="54D65B7A"/>
    <w:rsid w:val="54D720AB"/>
    <w:rsid w:val="54DF18C6"/>
    <w:rsid w:val="54E423C0"/>
    <w:rsid w:val="54E51C12"/>
    <w:rsid w:val="54E54BD5"/>
    <w:rsid w:val="54F03EA0"/>
    <w:rsid w:val="54FA16E2"/>
    <w:rsid w:val="55036E66"/>
    <w:rsid w:val="55057CEC"/>
    <w:rsid w:val="550C0AC5"/>
    <w:rsid w:val="55146861"/>
    <w:rsid w:val="5517797A"/>
    <w:rsid w:val="5519043F"/>
    <w:rsid w:val="551C616E"/>
    <w:rsid w:val="551D0186"/>
    <w:rsid w:val="551E08BC"/>
    <w:rsid w:val="551E4B1F"/>
    <w:rsid w:val="55247F14"/>
    <w:rsid w:val="553252FE"/>
    <w:rsid w:val="553919FF"/>
    <w:rsid w:val="5544711D"/>
    <w:rsid w:val="55555B8A"/>
    <w:rsid w:val="556751A7"/>
    <w:rsid w:val="557432A1"/>
    <w:rsid w:val="55792D2B"/>
    <w:rsid w:val="55871CB3"/>
    <w:rsid w:val="558B545B"/>
    <w:rsid w:val="55965DE4"/>
    <w:rsid w:val="55A15D85"/>
    <w:rsid w:val="55A44D6F"/>
    <w:rsid w:val="55A66BD7"/>
    <w:rsid w:val="55AA631B"/>
    <w:rsid w:val="55B31E70"/>
    <w:rsid w:val="55BD6B9C"/>
    <w:rsid w:val="55C000B3"/>
    <w:rsid w:val="55D7299A"/>
    <w:rsid w:val="55D86EC8"/>
    <w:rsid w:val="55E61060"/>
    <w:rsid w:val="55E67881"/>
    <w:rsid w:val="55E97CED"/>
    <w:rsid w:val="56031BE8"/>
    <w:rsid w:val="56077D33"/>
    <w:rsid w:val="561E0AE7"/>
    <w:rsid w:val="562411A1"/>
    <w:rsid w:val="56354B29"/>
    <w:rsid w:val="563766A3"/>
    <w:rsid w:val="56384B4C"/>
    <w:rsid w:val="56467AAB"/>
    <w:rsid w:val="564819F7"/>
    <w:rsid w:val="564965D9"/>
    <w:rsid w:val="5666560D"/>
    <w:rsid w:val="56761021"/>
    <w:rsid w:val="567B67E7"/>
    <w:rsid w:val="567D2A3C"/>
    <w:rsid w:val="5682015E"/>
    <w:rsid w:val="568B3358"/>
    <w:rsid w:val="568F57AD"/>
    <w:rsid w:val="56937FB7"/>
    <w:rsid w:val="56A8011D"/>
    <w:rsid w:val="56AE2A8A"/>
    <w:rsid w:val="56B57596"/>
    <w:rsid w:val="56C03F8A"/>
    <w:rsid w:val="56C47A4F"/>
    <w:rsid w:val="56C72160"/>
    <w:rsid w:val="56CC2E6F"/>
    <w:rsid w:val="56D025AE"/>
    <w:rsid w:val="56D50C7A"/>
    <w:rsid w:val="56D60F48"/>
    <w:rsid w:val="56D62698"/>
    <w:rsid w:val="56E67B1D"/>
    <w:rsid w:val="56EB4A33"/>
    <w:rsid w:val="57061EC2"/>
    <w:rsid w:val="570D50C9"/>
    <w:rsid w:val="570E7602"/>
    <w:rsid w:val="5712660D"/>
    <w:rsid w:val="5715477E"/>
    <w:rsid w:val="57177047"/>
    <w:rsid w:val="571C7971"/>
    <w:rsid w:val="5721105B"/>
    <w:rsid w:val="572964BC"/>
    <w:rsid w:val="573146AD"/>
    <w:rsid w:val="57320AEB"/>
    <w:rsid w:val="573F6BA6"/>
    <w:rsid w:val="5740707F"/>
    <w:rsid w:val="5746697D"/>
    <w:rsid w:val="57500A34"/>
    <w:rsid w:val="57515895"/>
    <w:rsid w:val="57543CBE"/>
    <w:rsid w:val="57590840"/>
    <w:rsid w:val="576215B2"/>
    <w:rsid w:val="57670777"/>
    <w:rsid w:val="57670F42"/>
    <w:rsid w:val="576D5F58"/>
    <w:rsid w:val="57785AF5"/>
    <w:rsid w:val="577A74E4"/>
    <w:rsid w:val="578448DA"/>
    <w:rsid w:val="579C2FD0"/>
    <w:rsid w:val="57A92A8B"/>
    <w:rsid w:val="57AE69D4"/>
    <w:rsid w:val="57AF2BE3"/>
    <w:rsid w:val="57BC1441"/>
    <w:rsid w:val="57C01482"/>
    <w:rsid w:val="57C05DDE"/>
    <w:rsid w:val="57C35148"/>
    <w:rsid w:val="57C70550"/>
    <w:rsid w:val="57CB7AD4"/>
    <w:rsid w:val="57CC0AF4"/>
    <w:rsid w:val="57CE0A69"/>
    <w:rsid w:val="57EA5BF0"/>
    <w:rsid w:val="57FF67B4"/>
    <w:rsid w:val="58012650"/>
    <w:rsid w:val="58036F7C"/>
    <w:rsid w:val="58050EFA"/>
    <w:rsid w:val="58073C38"/>
    <w:rsid w:val="580A2C41"/>
    <w:rsid w:val="580C08BA"/>
    <w:rsid w:val="580C6822"/>
    <w:rsid w:val="581E12FB"/>
    <w:rsid w:val="58240D60"/>
    <w:rsid w:val="58393CF5"/>
    <w:rsid w:val="583A2702"/>
    <w:rsid w:val="58456E63"/>
    <w:rsid w:val="58554E2C"/>
    <w:rsid w:val="5866518A"/>
    <w:rsid w:val="58670442"/>
    <w:rsid w:val="586F68D8"/>
    <w:rsid w:val="58715DFB"/>
    <w:rsid w:val="5872386C"/>
    <w:rsid w:val="587D6765"/>
    <w:rsid w:val="58904842"/>
    <w:rsid w:val="5892420C"/>
    <w:rsid w:val="5892483F"/>
    <w:rsid w:val="5896683D"/>
    <w:rsid w:val="58967072"/>
    <w:rsid w:val="589D19EC"/>
    <w:rsid w:val="589D3468"/>
    <w:rsid w:val="58A20182"/>
    <w:rsid w:val="58AC0247"/>
    <w:rsid w:val="58B33F35"/>
    <w:rsid w:val="58B42F04"/>
    <w:rsid w:val="58B91989"/>
    <w:rsid w:val="58BD093A"/>
    <w:rsid w:val="58BD797F"/>
    <w:rsid w:val="58C32F78"/>
    <w:rsid w:val="58C34F2A"/>
    <w:rsid w:val="58C54632"/>
    <w:rsid w:val="58C75534"/>
    <w:rsid w:val="58CB3CBB"/>
    <w:rsid w:val="58D14649"/>
    <w:rsid w:val="58EA3A04"/>
    <w:rsid w:val="58EC0F0D"/>
    <w:rsid w:val="58EC574D"/>
    <w:rsid w:val="58FC6059"/>
    <w:rsid w:val="59190472"/>
    <w:rsid w:val="591A020B"/>
    <w:rsid w:val="591C6CE7"/>
    <w:rsid w:val="59237080"/>
    <w:rsid w:val="59255E28"/>
    <w:rsid w:val="59263AB1"/>
    <w:rsid w:val="59282057"/>
    <w:rsid w:val="592E2108"/>
    <w:rsid w:val="59300025"/>
    <w:rsid w:val="5935661E"/>
    <w:rsid w:val="5936186D"/>
    <w:rsid w:val="593A70BE"/>
    <w:rsid w:val="5940398B"/>
    <w:rsid w:val="59447AA3"/>
    <w:rsid w:val="59497DFF"/>
    <w:rsid w:val="594B35E0"/>
    <w:rsid w:val="594D035C"/>
    <w:rsid w:val="595136A5"/>
    <w:rsid w:val="595803DB"/>
    <w:rsid w:val="59592D2E"/>
    <w:rsid w:val="595A2253"/>
    <w:rsid w:val="59636BC7"/>
    <w:rsid w:val="59647239"/>
    <w:rsid w:val="596B5D20"/>
    <w:rsid w:val="59722EFC"/>
    <w:rsid w:val="59806CF2"/>
    <w:rsid w:val="59810294"/>
    <w:rsid w:val="59817042"/>
    <w:rsid w:val="598A3B08"/>
    <w:rsid w:val="598E37F0"/>
    <w:rsid w:val="5999715F"/>
    <w:rsid w:val="599A6DD2"/>
    <w:rsid w:val="59A0032F"/>
    <w:rsid w:val="59A51057"/>
    <w:rsid w:val="59A7436D"/>
    <w:rsid w:val="59A91264"/>
    <w:rsid w:val="59A94DFD"/>
    <w:rsid w:val="59AA0E18"/>
    <w:rsid w:val="59AE79AF"/>
    <w:rsid w:val="59B02524"/>
    <w:rsid w:val="59B07674"/>
    <w:rsid w:val="59B270C9"/>
    <w:rsid w:val="59B35622"/>
    <w:rsid w:val="59B63E96"/>
    <w:rsid w:val="59B900DB"/>
    <w:rsid w:val="59BA43AF"/>
    <w:rsid w:val="59BA780D"/>
    <w:rsid w:val="59C5692B"/>
    <w:rsid w:val="59D14CEE"/>
    <w:rsid w:val="59D603AE"/>
    <w:rsid w:val="59D95C1D"/>
    <w:rsid w:val="59DC6A16"/>
    <w:rsid w:val="59DE35CB"/>
    <w:rsid w:val="59E036E8"/>
    <w:rsid w:val="59E42720"/>
    <w:rsid w:val="59E517A1"/>
    <w:rsid w:val="59F252CC"/>
    <w:rsid w:val="59F927EA"/>
    <w:rsid w:val="5A076F34"/>
    <w:rsid w:val="5A0D1B0D"/>
    <w:rsid w:val="5A107EDD"/>
    <w:rsid w:val="5A154BC0"/>
    <w:rsid w:val="5A156247"/>
    <w:rsid w:val="5A1563BA"/>
    <w:rsid w:val="5A224225"/>
    <w:rsid w:val="5A231DD1"/>
    <w:rsid w:val="5A2942D2"/>
    <w:rsid w:val="5A2A5F0B"/>
    <w:rsid w:val="5A306247"/>
    <w:rsid w:val="5A3E1CCF"/>
    <w:rsid w:val="5A425FC7"/>
    <w:rsid w:val="5A447A0C"/>
    <w:rsid w:val="5A4B1DFF"/>
    <w:rsid w:val="5A563CCB"/>
    <w:rsid w:val="5A5F4D0C"/>
    <w:rsid w:val="5A630B69"/>
    <w:rsid w:val="5A6533CE"/>
    <w:rsid w:val="5A6F6F88"/>
    <w:rsid w:val="5A7B1AF6"/>
    <w:rsid w:val="5A7B5A1F"/>
    <w:rsid w:val="5A7E132C"/>
    <w:rsid w:val="5A7F69AC"/>
    <w:rsid w:val="5A8074E0"/>
    <w:rsid w:val="5A9A6A39"/>
    <w:rsid w:val="5A9B1883"/>
    <w:rsid w:val="5AA817DB"/>
    <w:rsid w:val="5AC12E78"/>
    <w:rsid w:val="5AC503BD"/>
    <w:rsid w:val="5ACB4F06"/>
    <w:rsid w:val="5ACB612E"/>
    <w:rsid w:val="5AD244F5"/>
    <w:rsid w:val="5AD530C4"/>
    <w:rsid w:val="5AE40D1D"/>
    <w:rsid w:val="5AE66966"/>
    <w:rsid w:val="5AE8436A"/>
    <w:rsid w:val="5AEA43ED"/>
    <w:rsid w:val="5AF115A5"/>
    <w:rsid w:val="5AF1351B"/>
    <w:rsid w:val="5AF870C2"/>
    <w:rsid w:val="5AFA3ECC"/>
    <w:rsid w:val="5B007AAD"/>
    <w:rsid w:val="5B017AFF"/>
    <w:rsid w:val="5B0509B6"/>
    <w:rsid w:val="5B056CA0"/>
    <w:rsid w:val="5B086851"/>
    <w:rsid w:val="5B08726E"/>
    <w:rsid w:val="5B0A245C"/>
    <w:rsid w:val="5B1B615C"/>
    <w:rsid w:val="5B1D03C1"/>
    <w:rsid w:val="5B1D655C"/>
    <w:rsid w:val="5B252623"/>
    <w:rsid w:val="5B342AEC"/>
    <w:rsid w:val="5B436C72"/>
    <w:rsid w:val="5B441F99"/>
    <w:rsid w:val="5B4622A5"/>
    <w:rsid w:val="5B467F96"/>
    <w:rsid w:val="5B512FEE"/>
    <w:rsid w:val="5B575704"/>
    <w:rsid w:val="5B582339"/>
    <w:rsid w:val="5B5B4571"/>
    <w:rsid w:val="5B5D66BE"/>
    <w:rsid w:val="5B6D27D0"/>
    <w:rsid w:val="5B75248C"/>
    <w:rsid w:val="5B7976B8"/>
    <w:rsid w:val="5B8543B9"/>
    <w:rsid w:val="5B882758"/>
    <w:rsid w:val="5B8A0AE7"/>
    <w:rsid w:val="5B8C7B7A"/>
    <w:rsid w:val="5B8D4F11"/>
    <w:rsid w:val="5BA554DE"/>
    <w:rsid w:val="5BA76C00"/>
    <w:rsid w:val="5BAC6CA1"/>
    <w:rsid w:val="5BB31CAB"/>
    <w:rsid w:val="5BB40849"/>
    <w:rsid w:val="5BB46942"/>
    <w:rsid w:val="5BBC065C"/>
    <w:rsid w:val="5BC32E04"/>
    <w:rsid w:val="5BC34B5B"/>
    <w:rsid w:val="5BD60238"/>
    <w:rsid w:val="5BDD443B"/>
    <w:rsid w:val="5BE774F0"/>
    <w:rsid w:val="5BE77A41"/>
    <w:rsid w:val="5BF100D9"/>
    <w:rsid w:val="5BFA0DD7"/>
    <w:rsid w:val="5BFE2B5F"/>
    <w:rsid w:val="5C0E260A"/>
    <w:rsid w:val="5C130817"/>
    <w:rsid w:val="5C195E63"/>
    <w:rsid w:val="5C1B2CEA"/>
    <w:rsid w:val="5C1F3B18"/>
    <w:rsid w:val="5C2757F8"/>
    <w:rsid w:val="5C396284"/>
    <w:rsid w:val="5C450967"/>
    <w:rsid w:val="5C4557C8"/>
    <w:rsid w:val="5C4A0020"/>
    <w:rsid w:val="5C4D2192"/>
    <w:rsid w:val="5C551CB3"/>
    <w:rsid w:val="5C553B20"/>
    <w:rsid w:val="5C644124"/>
    <w:rsid w:val="5C650443"/>
    <w:rsid w:val="5C662F77"/>
    <w:rsid w:val="5C665080"/>
    <w:rsid w:val="5C7169C1"/>
    <w:rsid w:val="5C726B3B"/>
    <w:rsid w:val="5C7773B7"/>
    <w:rsid w:val="5C7D4827"/>
    <w:rsid w:val="5C8257C6"/>
    <w:rsid w:val="5C8465E2"/>
    <w:rsid w:val="5C8E0C28"/>
    <w:rsid w:val="5C986055"/>
    <w:rsid w:val="5C9D2D25"/>
    <w:rsid w:val="5CAC2B0D"/>
    <w:rsid w:val="5CAF211D"/>
    <w:rsid w:val="5CB33414"/>
    <w:rsid w:val="5CBB1D04"/>
    <w:rsid w:val="5CC13B0A"/>
    <w:rsid w:val="5CC903DE"/>
    <w:rsid w:val="5CC93994"/>
    <w:rsid w:val="5CD43DA6"/>
    <w:rsid w:val="5CD777B3"/>
    <w:rsid w:val="5CD87247"/>
    <w:rsid w:val="5CDA5F7A"/>
    <w:rsid w:val="5CDB696B"/>
    <w:rsid w:val="5CE73307"/>
    <w:rsid w:val="5CEA1748"/>
    <w:rsid w:val="5CEC2894"/>
    <w:rsid w:val="5CEC65D0"/>
    <w:rsid w:val="5CFD3C7E"/>
    <w:rsid w:val="5CFE049A"/>
    <w:rsid w:val="5D09561E"/>
    <w:rsid w:val="5D0F6A89"/>
    <w:rsid w:val="5D132987"/>
    <w:rsid w:val="5D16768D"/>
    <w:rsid w:val="5D2C2E80"/>
    <w:rsid w:val="5D2E4B74"/>
    <w:rsid w:val="5D3C170C"/>
    <w:rsid w:val="5D3F69E0"/>
    <w:rsid w:val="5D431EBB"/>
    <w:rsid w:val="5D456352"/>
    <w:rsid w:val="5D4777B6"/>
    <w:rsid w:val="5D480716"/>
    <w:rsid w:val="5D512E8D"/>
    <w:rsid w:val="5D523154"/>
    <w:rsid w:val="5D527897"/>
    <w:rsid w:val="5D60147A"/>
    <w:rsid w:val="5D63138F"/>
    <w:rsid w:val="5D690F9F"/>
    <w:rsid w:val="5D6E3ABA"/>
    <w:rsid w:val="5D72456A"/>
    <w:rsid w:val="5D731A38"/>
    <w:rsid w:val="5D7B6348"/>
    <w:rsid w:val="5D8246FE"/>
    <w:rsid w:val="5D8401C7"/>
    <w:rsid w:val="5D873232"/>
    <w:rsid w:val="5D914853"/>
    <w:rsid w:val="5D91684E"/>
    <w:rsid w:val="5D955BA4"/>
    <w:rsid w:val="5D997B9D"/>
    <w:rsid w:val="5DA630B2"/>
    <w:rsid w:val="5DA72265"/>
    <w:rsid w:val="5DAA15A4"/>
    <w:rsid w:val="5DAE302B"/>
    <w:rsid w:val="5DB0080E"/>
    <w:rsid w:val="5DB55E7E"/>
    <w:rsid w:val="5DB94C94"/>
    <w:rsid w:val="5DBF6F1F"/>
    <w:rsid w:val="5DBF7961"/>
    <w:rsid w:val="5DC01A59"/>
    <w:rsid w:val="5DD81DAC"/>
    <w:rsid w:val="5DD83A64"/>
    <w:rsid w:val="5DDB49FD"/>
    <w:rsid w:val="5DE16430"/>
    <w:rsid w:val="5DE77E42"/>
    <w:rsid w:val="5DE95459"/>
    <w:rsid w:val="5DF339EE"/>
    <w:rsid w:val="5DF44763"/>
    <w:rsid w:val="5DFB0B98"/>
    <w:rsid w:val="5DFE5C52"/>
    <w:rsid w:val="5E005E4E"/>
    <w:rsid w:val="5E060188"/>
    <w:rsid w:val="5E08220F"/>
    <w:rsid w:val="5E103941"/>
    <w:rsid w:val="5E1123E3"/>
    <w:rsid w:val="5E15617D"/>
    <w:rsid w:val="5E1A351C"/>
    <w:rsid w:val="5E1D3655"/>
    <w:rsid w:val="5E1E634A"/>
    <w:rsid w:val="5E260B7A"/>
    <w:rsid w:val="5E2A0060"/>
    <w:rsid w:val="5E3939F1"/>
    <w:rsid w:val="5E3D2FE6"/>
    <w:rsid w:val="5E40133D"/>
    <w:rsid w:val="5E412A84"/>
    <w:rsid w:val="5E424846"/>
    <w:rsid w:val="5E4836F1"/>
    <w:rsid w:val="5E497555"/>
    <w:rsid w:val="5E4C1E59"/>
    <w:rsid w:val="5E5274E7"/>
    <w:rsid w:val="5E533F3B"/>
    <w:rsid w:val="5E5D35F2"/>
    <w:rsid w:val="5E6D7404"/>
    <w:rsid w:val="5E7B1D09"/>
    <w:rsid w:val="5E8A4237"/>
    <w:rsid w:val="5E8E54AD"/>
    <w:rsid w:val="5E957AB9"/>
    <w:rsid w:val="5E9625B7"/>
    <w:rsid w:val="5E970F0C"/>
    <w:rsid w:val="5E9D36BD"/>
    <w:rsid w:val="5EA919A8"/>
    <w:rsid w:val="5EAE2C5C"/>
    <w:rsid w:val="5EAE3F7E"/>
    <w:rsid w:val="5EB23C92"/>
    <w:rsid w:val="5EB91B37"/>
    <w:rsid w:val="5EC53938"/>
    <w:rsid w:val="5EC72B9F"/>
    <w:rsid w:val="5ED115B9"/>
    <w:rsid w:val="5ED239C7"/>
    <w:rsid w:val="5ED943A6"/>
    <w:rsid w:val="5EDE3A08"/>
    <w:rsid w:val="5EE40F5A"/>
    <w:rsid w:val="5EE44CB2"/>
    <w:rsid w:val="5EE47B10"/>
    <w:rsid w:val="5EEF0974"/>
    <w:rsid w:val="5EF164A2"/>
    <w:rsid w:val="5EF47DDD"/>
    <w:rsid w:val="5EF67FC9"/>
    <w:rsid w:val="5F0F156D"/>
    <w:rsid w:val="5F115AFB"/>
    <w:rsid w:val="5F140BAC"/>
    <w:rsid w:val="5F182D44"/>
    <w:rsid w:val="5F1D6A87"/>
    <w:rsid w:val="5F21253F"/>
    <w:rsid w:val="5F2D245E"/>
    <w:rsid w:val="5F3670D4"/>
    <w:rsid w:val="5F3A4D6E"/>
    <w:rsid w:val="5F402374"/>
    <w:rsid w:val="5F411102"/>
    <w:rsid w:val="5F414675"/>
    <w:rsid w:val="5F48187B"/>
    <w:rsid w:val="5F5908E9"/>
    <w:rsid w:val="5F5B2279"/>
    <w:rsid w:val="5F5C1F16"/>
    <w:rsid w:val="5F5D65DE"/>
    <w:rsid w:val="5F661469"/>
    <w:rsid w:val="5F6F3CDF"/>
    <w:rsid w:val="5F743F32"/>
    <w:rsid w:val="5F7E109E"/>
    <w:rsid w:val="5F831D17"/>
    <w:rsid w:val="5F874F9D"/>
    <w:rsid w:val="5F951757"/>
    <w:rsid w:val="5F9F7904"/>
    <w:rsid w:val="5FA62A45"/>
    <w:rsid w:val="5FA85A9C"/>
    <w:rsid w:val="5FB40504"/>
    <w:rsid w:val="5FBE0E83"/>
    <w:rsid w:val="5FBE445C"/>
    <w:rsid w:val="5FC359D3"/>
    <w:rsid w:val="5FD90579"/>
    <w:rsid w:val="5FDB60E8"/>
    <w:rsid w:val="5FDD5777"/>
    <w:rsid w:val="5FE22B56"/>
    <w:rsid w:val="5FED646B"/>
    <w:rsid w:val="5FEF049B"/>
    <w:rsid w:val="5FFD263E"/>
    <w:rsid w:val="60020171"/>
    <w:rsid w:val="600C221C"/>
    <w:rsid w:val="600D3345"/>
    <w:rsid w:val="6011671B"/>
    <w:rsid w:val="60155802"/>
    <w:rsid w:val="60187600"/>
    <w:rsid w:val="601B0FB1"/>
    <w:rsid w:val="60270F85"/>
    <w:rsid w:val="602B4C08"/>
    <w:rsid w:val="60396899"/>
    <w:rsid w:val="6042451C"/>
    <w:rsid w:val="60436913"/>
    <w:rsid w:val="60473471"/>
    <w:rsid w:val="604D230F"/>
    <w:rsid w:val="604F0F66"/>
    <w:rsid w:val="60525E75"/>
    <w:rsid w:val="60550442"/>
    <w:rsid w:val="60793FCF"/>
    <w:rsid w:val="60797739"/>
    <w:rsid w:val="607A61BF"/>
    <w:rsid w:val="607A7C70"/>
    <w:rsid w:val="60845E69"/>
    <w:rsid w:val="608957C1"/>
    <w:rsid w:val="608D7B43"/>
    <w:rsid w:val="6095453A"/>
    <w:rsid w:val="6098282D"/>
    <w:rsid w:val="609A0DC7"/>
    <w:rsid w:val="609C05CF"/>
    <w:rsid w:val="60A05C82"/>
    <w:rsid w:val="60A60CEC"/>
    <w:rsid w:val="60A65F77"/>
    <w:rsid w:val="60B022DB"/>
    <w:rsid w:val="60B579D6"/>
    <w:rsid w:val="60B60A66"/>
    <w:rsid w:val="60B77977"/>
    <w:rsid w:val="60BF6D5F"/>
    <w:rsid w:val="60C14DAB"/>
    <w:rsid w:val="60C211B9"/>
    <w:rsid w:val="60C43A1F"/>
    <w:rsid w:val="60C63756"/>
    <w:rsid w:val="60C823FE"/>
    <w:rsid w:val="60D241AE"/>
    <w:rsid w:val="60E40D6D"/>
    <w:rsid w:val="60F179ED"/>
    <w:rsid w:val="60F820A7"/>
    <w:rsid w:val="60FB41C0"/>
    <w:rsid w:val="61047CC8"/>
    <w:rsid w:val="61176351"/>
    <w:rsid w:val="611869A0"/>
    <w:rsid w:val="61206AE5"/>
    <w:rsid w:val="612109AE"/>
    <w:rsid w:val="61270D77"/>
    <w:rsid w:val="61332E1C"/>
    <w:rsid w:val="614731BC"/>
    <w:rsid w:val="61524C9F"/>
    <w:rsid w:val="61582E05"/>
    <w:rsid w:val="615B4766"/>
    <w:rsid w:val="615F6BDE"/>
    <w:rsid w:val="616D729D"/>
    <w:rsid w:val="61711B79"/>
    <w:rsid w:val="617B1B82"/>
    <w:rsid w:val="617C39FB"/>
    <w:rsid w:val="617D6132"/>
    <w:rsid w:val="618213DA"/>
    <w:rsid w:val="6183594A"/>
    <w:rsid w:val="618648DC"/>
    <w:rsid w:val="618D0A97"/>
    <w:rsid w:val="619705CA"/>
    <w:rsid w:val="619C6140"/>
    <w:rsid w:val="619F4FB0"/>
    <w:rsid w:val="619F57FB"/>
    <w:rsid w:val="61A333EB"/>
    <w:rsid w:val="61A44975"/>
    <w:rsid w:val="61A70A44"/>
    <w:rsid w:val="61B0610A"/>
    <w:rsid w:val="61B23B7B"/>
    <w:rsid w:val="61B821A1"/>
    <w:rsid w:val="61C2029B"/>
    <w:rsid w:val="61CC74A0"/>
    <w:rsid w:val="61D225AC"/>
    <w:rsid w:val="61D52977"/>
    <w:rsid w:val="61D52A4A"/>
    <w:rsid w:val="61D77A1D"/>
    <w:rsid w:val="61E1256F"/>
    <w:rsid w:val="61EB46BC"/>
    <w:rsid w:val="61EF3A53"/>
    <w:rsid w:val="61EF3B85"/>
    <w:rsid w:val="61FE17DF"/>
    <w:rsid w:val="620502FC"/>
    <w:rsid w:val="620F701E"/>
    <w:rsid w:val="621F36D8"/>
    <w:rsid w:val="6221161B"/>
    <w:rsid w:val="622A1E5E"/>
    <w:rsid w:val="622C5484"/>
    <w:rsid w:val="62312C29"/>
    <w:rsid w:val="62371A88"/>
    <w:rsid w:val="623D6C75"/>
    <w:rsid w:val="62493987"/>
    <w:rsid w:val="624964C9"/>
    <w:rsid w:val="624B255E"/>
    <w:rsid w:val="624D4592"/>
    <w:rsid w:val="624F5435"/>
    <w:rsid w:val="62500C3E"/>
    <w:rsid w:val="62516702"/>
    <w:rsid w:val="625422E5"/>
    <w:rsid w:val="62570949"/>
    <w:rsid w:val="62576A9A"/>
    <w:rsid w:val="625D6CA6"/>
    <w:rsid w:val="626527E2"/>
    <w:rsid w:val="62653E02"/>
    <w:rsid w:val="626577C2"/>
    <w:rsid w:val="62660C12"/>
    <w:rsid w:val="6267026A"/>
    <w:rsid w:val="62670BDC"/>
    <w:rsid w:val="626A7D5A"/>
    <w:rsid w:val="626D6EC3"/>
    <w:rsid w:val="627737F8"/>
    <w:rsid w:val="628C00C3"/>
    <w:rsid w:val="628D40D4"/>
    <w:rsid w:val="62A01F06"/>
    <w:rsid w:val="62A11A49"/>
    <w:rsid w:val="62AC5377"/>
    <w:rsid w:val="62B03BE8"/>
    <w:rsid w:val="62BB67EE"/>
    <w:rsid w:val="62C9239D"/>
    <w:rsid w:val="62D13260"/>
    <w:rsid w:val="62EF64B1"/>
    <w:rsid w:val="62F45ADB"/>
    <w:rsid w:val="62F670C9"/>
    <w:rsid w:val="630466EC"/>
    <w:rsid w:val="630B42E3"/>
    <w:rsid w:val="630D2BF9"/>
    <w:rsid w:val="63102F02"/>
    <w:rsid w:val="631373F4"/>
    <w:rsid w:val="6326023B"/>
    <w:rsid w:val="6328688D"/>
    <w:rsid w:val="632A73FD"/>
    <w:rsid w:val="632D0E12"/>
    <w:rsid w:val="63320E22"/>
    <w:rsid w:val="633B3988"/>
    <w:rsid w:val="63453672"/>
    <w:rsid w:val="634634EB"/>
    <w:rsid w:val="63467808"/>
    <w:rsid w:val="634C239A"/>
    <w:rsid w:val="635F3478"/>
    <w:rsid w:val="636228F5"/>
    <w:rsid w:val="636350E6"/>
    <w:rsid w:val="63761B4B"/>
    <w:rsid w:val="63787054"/>
    <w:rsid w:val="63791777"/>
    <w:rsid w:val="637C4BB8"/>
    <w:rsid w:val="637E38FE"/>
    <w:rsid w:val="63835F51"/>
    <w:rsid w:val="63870498"/>
    <w:rsid w:val="63892462"/>
    <w:rsid w:val="638C145D"/>
    <w:rsid w:val="638C79DF"/>
    <w:rsid w:val="6393169C"/>
    <w:rsid w:val="63A34F92"/>
    <w:rsid w:val="63B3575D"/>
    <w:rsid w:val="63B7671F"/>
    <w:rsid w:val="63B90544"/>
    <w:rsid w:val="63BE2696"/>
    <w:rsid w:val="63DE76D3"/>
    <w:rsid w:val="63E21F98"/>
    <w:rsid w:val="63EB7D5C"/>
    <w:rsid w:val="63F95706"/>
    <w:rsid w:val="640C2E8A"/>
    <w:rsid w:val="640E2208"/>
    <w:rsid w:val="64101A12"/>
    <w:rsid w:val="641267EE"/>
    <w:rsid w:val="64154EE6"/>
    <w:rsid w:val="641F6285"/>
    <w:rsid w:val="642561C0"/>
    <w:rsid w:val="642846A1"/>
    <w:rsid w:val="642C19CE"/>
    <w:rsid w:val="64436351"/>
    <w:rsid w:val="644427E2"/>
    <w:rsid w:val="644D3BF7"/>
    <w:rsid w:val="64505B44"/>
    <w:rsid w:val="64533280"/>
    <w:rsid w:val="645D7F81"/>
    <w:rsid w:val="64633ACF"/>
    <w:rsid w:val="646931B3"/>
    <w:rsid w:val="64705654"/>
    <w:rsid w:val="647228EF"/>
    <w:rsid w:val="648138D0"/>
    <w:rsid w:val="6490575D"/>
    <w:rsid w:val="649067E4"/>
    <w:rsid w:val="649E3BD1"/>
    <w:rsid w:val="64A12BAD"/>
    <w:rsid w:val="64A16257"/>
    <w:rsid w:val="64A62AE5"/>
    <w:rsid w:val="64AB425E"/>
    <w:rsid w:val="64B654D9"/>
    <w:rsid w:val="64BE7296"/>
    <w:rsid w:val="64C057EE"/>
    <w:rsid w:val="64C80088"/>
    <w:rsid w:val="64CA5D71"/>
    <w:rsid w:val="64CF29CA"/>
    <w:rsid w:val="64D34088"/>
    <w:rsid w:val="64DB3ABE"/>
    <w:rsid w:val="64E82A0E"/>
    <w:rsid w:val="64E84237"/>
    <w:rsid w:val="64EE7324"/>
    <w:rsid w:val="6501435C"/>
    <w:rsid w:val="65036B17"/>
    <w:rsid w:val="6507154E"/>
    <w:rsid w:val="650A0216"/>
    <w:rsid w:val="650B3087"/>
    <w:rsid w:val="650E76BC"/>
    <w:rsid w:val="650F39B8"/>
    <w:rsid w:val="65114B8C"/>
    <w:rsid w:val="651169C8"/>
    <w:rsid w:val="651559BD"/>
    <w:rsid w:val="651A5A67"/>
    <w:rsid w:val="65227067"/>
    <w:rsid w:val="652311CD"/>
    <w:rsid w:val="652370AC"/>
    <w:rsid w:val="65292086"/>
    <w:rsid w:val="653F0044"/>
    <w:rsid w:val="65433858"/>
    <w:rsid w:val="6554718C"/>
    <w:rsid w:val="655B42DD"/>
    <w:rsid w:val="655E33B2"/>
    <w:rsid w:val="655E4B25"/>
    <w:rsid w:val="65674633"/>
    <w:rsid w:val="65762AAC"/>
    <w:rsid w:val="657A4537"/>
    <w:rsid w:val="657E2483"/>
    <w:rsid w:val="65844836"/>
    <w:rsid w:val="658727A8"/>
    <w:rsid w:val="658847BF"/>
    <w:rsid w:val="65922BD8"/>
    <w:rsid w:val="65946201"/>
    <w:rsid w:val="65994EA0"/>
    <w:rsid w:val="659B6DDF"/>
    <w:rsid w:val="659E27BD"/>
    <w:rsid w:val="65A54B8C"/>
    <w:rsid w:val="65A8700C"/>
    <w:rsid w:val="65AC4A4C"/>
    <w:rsid w:val="65B24B2F"/>
    <w:rsid w:val="65B35CB7"/>
    <w:rsid w:val="65BB6871"/>
    <w:rsid w:val="65C43238"/>
    <w:rsid w:val="65D721F2"/>
    <w:rsid w:val="65D975FF"/>
    <w:rsid w:val="65DB4C93"/>
    <w:rsid w:val="65F52031"/>
    <w:rsid w:val="660160D6"/>
    <w:rsid w:val="66027BF1"/>
    <w:rsid w:val="660856BD"/>
    <w:rsid w:val="660E4274"/>
    <w:rsid w:val="66156885"/>
    <w:rsid w:val="661A2A4D"/>
    <w:rsid w:val="661E0BF1"/>
    <w:rsid w:val="661F4300"/>
    <w:rsid w:val="662612ED"/>
    <w:rsid w:val="662F6A7E"/>
    <w:rsid w:val="6635138D"/>
    <w:rsid w:val="66392D7F"/>
    <w:rsid w:val="663B0E49"/>
    <w:rsid w:val="663C14F7"/>
    <w:rsid w:val="663C3DF4"/>
    <w:rsid w:val="663E7F75"/>
    <w:rsid w:val="664168E6"/>
    <w:rsid w:val="66470CD0"/>
    <w:rsid w:val="664B0154"/>
    <w:rsid w:val="664E6EB2"/>
    <w:rsid w:val="66502D1F"/>
    <w:rsid w:val="665C351B"/>
    <w:rsid w:val="667022B8"/>
    <w:rsid w:val="66791CBD"/>
    <w:rsid w:val="667E73BF"/>
    <w:rsid w:val="668056A8"/>
    <w:rsid w:val="66827D39"/>
    <w:rsid w:val="668406F6"/>
    <w:rsid w:val="668948B6"/>
    <w:rsid w:val="66902BE9"/>
    <w:rsid w:val="66903CBC"/>
    <w:rsid w:val="66964831"/>
    <w:rsid w:val="669D7C89"/>
    <w:rsid w:val="669E4CBE"/>
    <w:rsid w:val="669F2C8F"/>
    <w:rsid w:val="66A04EF0"/>
    <w:rsid w:val="66A25E68"/>
    <w:rsid w:val="66A7257D"/>
    <w:rsid w:val="66B32F46"/>
    <w:rsid w:val="66B766C4"/>
    <w:rsid w:val="66BC5856"/>
    <w:rsid w:val="66C24E46"/>
    <w:rsid w:val="66CB0A09"/>
    <w:rsid w:val="66CD6143"/>
    <w:rsid w:val="66CF1C63"/>
    <w:rsid w:val="66D4685A"/>
    <w:rsid w:val="66D74B8A"/>
    <w:rsid w:val="66E16111"/>
    <w:rsid w:val="66E4498E"/>
    <w:rsid w:val="66E732AE"/>
    <w:rsid w:val="66E81BE3"/>
    <w:rsid w:val="66EE5B06"/>
    <w:rsid w:val="66F76686"/>
    <w:rsid w:val="66FE77F7"/>
    <w:rsid w:val="67026C2A"/>
    <w:rsid w:val="67090AC8"/>
    <w:rsid w:val="670A1B0C"/>
    <w:rsid w:val="670C7DA3"/>
    <w:rsid w:val="67103935"/>
    <w:rsid w:val="6716518B"/>
    <w:rsid w:val="67232445"/>
    <w:rsid w:val="67273F82"/>
    <w:rsid w:val="673D231F"/>
    <w:rsid w:val="67401CB0"/>
    <w:rsid w:val="67423054"/>
    <w:rsid w:val="67444EB1"/>
    <w:rsid w:val="67467096"/>
    <w:rsid w:val="67535668"/>
    <w:rsid w:val="675C275D"/>
    <w:rsid w:val="675E188E"/>
    <w:rsid w:val="675F0267"/>
    <w:rsid w:val="67624365"/>
    <w:rsid w:val="67670D0C"/>
    <w:rsid w:val="676768E0"/>
    <w:rsid w:val="676D35E6"/>
    <w:rsid w:val="676F0965"/>
    <w:rsid w:val="67731229"/>
    <w:rsid w:val="67755A76"/>
    <w:rsid w:val="67784DBC"/>
    <w:rsid w:val="67830090"/>
    <w:rsid w:val="678A0916"/>
    <w:rsid w:val="678B0579"/>
    <w:rsid w:val="678B33D4"/>
    <w:rsid w:val="678D0807"/>
    <w:rsid w:val="678E212A"/>
    <w:rsid w:val="678F01C4"/>
    <w:rsid w:val="678F1B44"/>
    <w:rsid w:val="679B47A1"/>
    <w:rsid w:val="679B575A"/>
    <w:rsid w:val="679D6012"/>
    <w:rsid w:val="67AD3180"/>
    <w:rsid w:val="67B072D7"/>
    <w:rsid w:val="67B82702"/>
    <w:rsid w:val="67CE0929"/>
    <w:rsid w:val="67D0370F"/>
    <w:rsid w:val="67DD361A"/>
    <w:rsid w:val="67E342B5"/>
    <w:rsid w:val="67EC26A7"/>
    <w:rsid w:val="67F35E6C"/>
    <w:rsid w:val="67F50627"/>
    <w:rsid w:val="67F868C2"/>
    <w:rsid w:val="67FC63CB"/>
    <w:rsid w:val="67FC67A8"/>
    <w:rsid w:val="67FC69F5"/>
    <w:rsid w:val="680054E6"/>
    <w:rsid w:val="6807712B"/>
    <w:rsid w:val="680C629D"/>
    <w:rsid w:val="681059D8"/>
    <w:rsid w:val="681368DD"/>
    <w:rsid w:val="68156064"/>
    <w:rsid w:val="681D2C1B"/>
    <w:rsid w:val="68240D23"/>
    <w:rsid w:val="68250D7F"/>
    <w:rsid w:val="6826272C"/>
    <w:rsid w:val="68276844"/>
    <w:rsid w:val="682D7860"/>
    <w:rsid w:val="682F1288"/>
    <w:rsid w:val="68351225"/>
    <w:rsid w:val="68404D54"/>
    <w:rsid w:val="684E7B0D"/>
    <w:rsid w:val="68531DD0"/>
    <w:rsid w:val="685349C4"/>
    <w:rsid w:val="68615C3E"/>
    <w:rsid w:val="686B40E6"/>
    <w:rsid w:val="687B47AE"/>
    <w:rsid w:val="68830346"/>
    <w:rsid w:val="688D0380"/>
    <w:rsid w:val="68947EB1"/>
    <w:rsid w:val="68992F4E"/>
    <w:rsid w:val="68A3544A"/>
    <w:rsid w:val="68A401DB"/>
    <w:rsid w:val="68A648E3"/>
    <w:rsid w:val="68A65E8F"/>
    <w:rsid w:val="68A77647"/>
    <w:rsid w:val="68A915BD"/>
    <w:rsid w:val="68AC4B41"/>
    <w:rsid w:val="68B205C3"/>
    <w:rsid w:val="68B61520"/>
    <w:rsid w:val="68BB34EA"/>
    <w:rsid w:val="68BF2C5D"/>
    <w:rsid w:val="68C318D9"/>
    <w:rsid w:val="68CB0867"/>
    <w:rsid w:val="68D007A0"/>
    <w:rsid w:val="68D4038C"/>
    <w:rsid w:val="68E32EDF"/>
    <w:rsid w:val="68E61EF7"/>
    <w:rsid w:val="68E709B2"/>
    <w:rsid w:val="68E9765C"/>
    <w:rsid w:val="68EB1BF1"/>
    <w:rsid w:val="68EB64CE"/>
    <w:rsid w:val="68EB6767"/>
    <w:rsid w:val="68F13280"/>
    <w:rsid w:val="68FE7EAC"/>
    <w:rsid w:val="69004580"/>
    <w:rsid w:val="690F5431"/>
    <w:rsid w:val="6917406C"/>
    <w:rsid w:val="6926070D"/>
    <w:rsid w:val="69264F90"/>
    <w:rsid w:val="69275496"/>
    <w:rsid w:val="69297F8D"/>
    <w:rsid w:val="692A4B82"/>
    <w:rsid w:val="69317FC3"/>
    <w:rsid w:val="6936358C"/>
    <w:rsid w:val="6943492D"/>
    <w:rsid w:val="694B0ECF"/>
    <w:rsid w:val="694C01BA"/>
    <w:rsid w:val="694E1F1A"/>
    <w:rsid w:val="695833A0"/>
    <w:rsid w:val="6960721B"/>
    <w:rsid w:val="69765C6D"/>
    <w:rsid w:val="697D40F8"/>
    <w:rsid w:val="698C2CAC"/>
    <w:rsid w:val="698E7D69"/>
    <w:rsid w:val="69903440"/>
    <w:rsid w:val="69911BB9"/>
    <w:rsid w:val="699F1A8A"/>
    <w:rsid w:val="69A25192"/>
    <w:rsid w:val="69BC4659"/>
    <w:rsid w:val="69C01A2D"/>
    <w:rsid w:val="69C1504C"/>
    <w:rsid w:val="69C97551"/>
    <w:rsid w:val="69D364BC"/>
    <w:rsid w:val="69DA0A4C"/>
    <w:rsid w:val="69E453BE"/>
    <w:rsid w:val="69EF7B2E"/>
    <w:rsid w:val="69FE1428"/>
    <w:rsid w:val="69FF7E61"/>
    <w:rsid w:val="6A0B47AA"/>
    <w:rsid w:val="6A175526"/>
    <w:rsid w:val="6A1967AA"/>
    <w:rsid w:val="6A1A28B0"/>
    <w:rsid w:val="6A2B0AFD"/>
    <w:rsid w:val="6A411EE7"/>
    <w:rsid w:val="6A423705"/>
    <w:rsid w:val="6A444E99"/>
    <w:rsid w:val="6A454C04"/>
    <w:rsid w:val="6A4C715B"/>
    <w:rsid w:val="6A5E092C"/>
    <w:rsid w:val="6A662864"/>
    <w:rsid w:val="6A671FB2"/>
    <w:rsid w:val="6A6863C7"/>
    <w:rsid w:val="6A732A9F"/>
    <w:rsid w:val="6A736C5D"/>
    <w:rsid w:val="6A7B49BF"/>
    <w:rsid w:val="6A7D48F8"/>
    <w:rsid w:val="6A8C7B0E"/>
    <w:rsid w:val="6A930583"/>
    <w:rsid w:val="6A9743BA"/>
    <w:rsid w:val="6A9B2E53"/>
    <w:rsid w:val="6AA04EB9"/>
    <w:rsid w:val="6AB71778"/>
    <w:rsid w:val="6AC15D28"/>
    <w:rsid w:val="6ACC1246"/>
    <w:rsid w:val="6AD77F57"/>
    <w:rsid w:val="6AD860EA"/>
    <w:rsid w:val="6ADB0BD5"/>
    <w:rsid w:val="6AE90713"/>
    <w:rsid w:val="6AEA74ED"/>
    <w:rsid w:val="6AEC0B09"/>
    <w:rsid w:val="6AF71051"/>
    <w:rsid w:val="6AFA00F6"/>
    <w:rsid w:val="6AFB3559"/>
    <w:rsid w:val="6AFF5D73"/>
    <w:rsid w:val="6B00545A"/>
    <w:rsid w:val="6B027A3F"/>
    <w:rsid w:val="6B050E0E"/>
    <w:rsid w:val="6B064756"/>
    <w:rsid w:val="6B1E14DB"/>
    <w:rsid w:val="6B22330D"/>
    <w:rsid w:val="6B3642D5"/>
    <w:rsid w:val="6B390687"/>
    <w:rsid w:val="6B39796F"/>
    <w:rsid w:val="6B3C66B6"/>
    <w:rsid w:val="6B465496"/>
    <w:rsid w:val="6B4833E4"/>
    <w:rsid w:val="6B4C05D9"/>
    <w:rsid w:val="6B522EEE"/>
    <w:rsid w:val="6B537391"/>
    <w:rsid w:val="6B5415A7"/>
    <w:rsid w:val="6B6C0783"/>
    <w:rsid w:val="6B73420B"/>
    <w:rsid w:val="6B760B6F"/>
    <w:rsid w:val="6B821572"/>
    <w:rsid w:val="6B8653CA"/>
    <w:rsid w:val="6B927554"/>
    <w:rsid w:val="6B936985"/>
    <w:rsid w:val="6B9636A3"/>
    <w:rsid w:val="6B9A5D89"/>
    <w:rsid w:val="6B9D14E2"/>
    <w:rsid w:val="6BA61A34"/>
    <w:rsid w:val="6BB82D13"/>
    <w:rsid w:val="6BBB66C5"/>
    <w:rsid w:val="6BC43408"/>
    <w:rsid w:val="6BCB7ABB"/>
    <w:rsid w:val="6BD147DD"/>
    <w:rsid w:val="6BD16070"/>
    <w:rsid w:val="6BD71E27"/>
    <w:rsid w:val="6BE21044"/>
    <w:rsid w:val="6BE262D9"/>
    <w:rsid w:val="6BE52DF5"/>
    <w:rsid w:val="6BEB4255"/>
    <w:rsid w:val="6BED487E"/>
    <w:rsid w:val="6BEE790D"/>
    <w:rsid w:val="6BF406EA"/>
    <w:rsid w:val="6BF72C64"/>
    <w:rsid w:val="6BFE0B5E"/>
    <w:rsid w:val="6C015699"/>
    <w:rsid w:val="6C1205FA"/>
    <w:rsid w:val="6C146596"/>
    <w:rsid w:val="6C18355A"/>
    <w:rsid w:val="6C1E7A07"/>
    <w:rsid w:val="6C2347EA"/>
    <w:rsid w:val="6C2F6995"/>
    <w:rsid w:val="6C3055D0"/>
    <w:rsid w:val="6C33572C"/>
    <w:rsid w:val="6C377B3D"/>
    <w:rsid w:val="6C3F426A"/>
    <w:rsid w:val="6C404799"/>
    <w:rsid w:val="6C404DC3"/>
    <w:rsid w:val="6C4368CF"/>
    <w:rsid w:val="6C46240E"/>
    <w:rsid w:val="6C4F2768"/>
    <w:rsid w:val="6C541A7F"/>
    <w:rsid w:val="6C555602"/>
    <w:rsid w:val="6C5F2E47"/>
    <w:rsid w:val="6C647335"/>
    <w:rsid w:val="6C697700"/>
    <w:rsid w:val="6C7F7F79"/>
    <w:rsid w:val="6C83447C"/>
    <w:rsid w:val="6C8618B4"/>
    <w:rsid w:val="6C884396"/>
    <w:rsid w:val="6C9C61F6"/>
    <w:rsid w:val="6CA00D14"/>
    <w:rsid w:val="6CA36342"/>
    <w:rsid w:val="6CA66677"/>
    <w:rsid w:val="6CAC26EE"/>
    <w:rsid w:val="6CB107E3"/>
    <w:rsid w:val="6CB25234"/>
    <w:rsid w:val="6CB752F4"/>
    <w:rsid w:val="6CC33F68"/>
    <w:rsid w:val="6CC36CDE"/>
    <w:rsid w:val="6CC60F80"/>
    <w:rsid w:val="6CC76031"/>
    <w:rsid w:val="6CD40F22"/>
    <w:rsid w:val="6CDF4849"/>
    <w:rsid w:val="6CEB2E70"/>
    <w:rsid w:val="6CF67C57"/>
    <w:rsid w:val="6CF75157"/>
    <w:rsid w:val="6CF77D95"/>
    <w:rsid w:val="6CF85FA2"/>
    <w:rsid w:val="6CFC6C57"/>
    <w:rsid w:val="6D0647F7"/>
    <w:rsid w:val="6D173392"/>
    <w:rsid w:val="6D19166D"/>
    <w:rsid w:val="6D195D1F"/>
    <w:rsid w:val="6D1F064D"/>
    <w:rsid w:val="6D1F6621"/>
    <w:rsid w:val="6D2352F8"/>
    <w:rsid w:val="6D250F3E"/>
    <w:rsid w:val="6D25144D"/>
    <w:rsid w:val="6D283CB5"/>
    <w:rsid w:val="6D314C23"/>
    <w:rsid w:val="6D3514FB"/>
    <w:rsid w:val="6D397B41"/>
    <w:rsid w:val="6D3B0FD5"/>
    <w:rsid w:val="6D3B1B0A"/>
    <w:rsid w:val="6D471330"/>
    <w:rsid w:val="6D505B71"/>
    <w:rsid w:val="6D612E6E"/>
    <w:rsid w:val="6D6E72A4"/>
    <w:rsid w:val="6D764AC2"/>
    <w:rsid w:val="6D7B6A63"/>
    <w:rsid w:val="6D7D7EB2"/>
    <w:rsid w:val="6D7F7FA2"/>
    <w:rsid w:val="6D801B88"/>
    <w:rsid w:val="6D8B240E"/>
    <w:rsid w:val="6D8C5D75"/>
    <w:rsid w:val="6D8F7ED1"/>
    <w:rsid w:val="6D9358E8"/>
    <w:rsid w:val="6D990B6E"/>
    <w:rsid w:val="6DA054B2"/>
    <w:rsid w:val="6DA866E4"/>
    <w:rsid w:val="6DAF6725"/>
    <w:rsid w:val="6DB04ECC"/>
    <w:rsid w:val="6DB46F0B"/>
    <w:rsid w:val="6DC312F7"/>
    <w:rsid w:val="6DCB3A10"/>
    <w:rsid w:val="6DD20598"/>
    <w:rsid w:val="6DD66216"/>
    <w:rsid w:val="6DD82C9D"/>
    <w:rsid w:val="6DD97AF9"/>
    <w:rsid w:val="6DDA3F71"/>
    <w:rsid w:val="6DDB274F"/>
    <w:rsid w:val="6DF13A8A"/>
    <w:rsid w:val="6DF25D42"/>
    <w:rsid w:val="6DF60EFB"/>
    <w:rsid w:val="6DF74BCE"/>
    <w:rsid w:val="6DF92078"/>
    <w:rsid w:val="6DFB2D1C"/>
    <w:rsid w:val="6DFF3363"/>
    <w:rsid w:val="6E160D35"/>
    <w:rsid w:val="6E244587"/>
    <w:rsid w:val="6E255747"/>
    <w:rsid w:val="6E291D03"/>
    <w:rsid w:val="6E2E4166"/>
    <w:rsid w:val="6E2E779B"/>
    <w:rsid w:val="6E36656D"/>
    <w:rsid w:val="6E3E309F"/>
    <w:rsid w:val="6E4A2A41"/>
    <w:rsid w:val="6E53213F"/>
    <w:rsid w:val="6E5B7E9D"/>
    <w:rsid w:val="6E6F3332"/>
    <w:rsid w:val="6E736D52"/>
    <w:rsid w:val="6E7D24BF"/>
    <w:rsid w:val="6E9868CA"/>
    <w:rsid w:val="6E990C03"/>
    <w:rsid w:val="6E9A5F71"/>
    <w:rsid w:val="6E9C6D89"/>
    <w:rsid w:val="6EA12767"/>
    <w:rsid w:val="6EA606D4"/>
    <w:rsid w:val="6EA80F7C"/>
    <w:rsid w:val="6EAF700F"/>
    <w:rsid w:val="6EBB6571"/>
    <w:rsid w:val="6EBF164B"/>
    <w:rsid w:val="6EC16F54"/>
    <w:rsid w:val="6EC34545"/>
    <w:rsid w:val="6EC44D00"/>
    <w:rsid w:val="6ED44D3D"/>
    <w:rsid w:val="6ED550A1"/>
    <w:rsid w:val="6EDA3581"/>
    <w:rsid w:val="6EDB41D5"/>
    <w:rsid w:val="6EDD1160"/>
    <w:rsid w:val="6EDE7031"/>
    <w:rsid w:val="6EEA4DE3"/>
    <w:rsid w:val="6EFB1BDE"/>
    <w:rsid w:val="6F0E6B23"/>
    <w:rsid w:val="6F0F4B88"/>
    <w:rsid w:val="6F1A22D4"/>
    <w:rsid w:val="6F1B34B1"/>
    <w:rsid w:val="6F1C23DC"/>
    <w:rsid w:val="6F1D6484"/>
    <w:rsid w:val="6F1F7DBA"/>
    <w:rsid w:val="6F250911"/>
    <w:rsid w:val="6F2E13F7"/>
    <w:rsid w:val="6F312643"/>
    <w:rsid w:val="6F3602C3"/>
    <w:rsid w:val="6F366BB7"/>
    <w:rsid w:val="6F53105A"/>
    <w:rsid w:val="6F5515F5"/>
    <w:rsid w:val="6F6114F0"/>
    <w:rsid w:val="6F6C7092"/>
    <w:rsid w:val="6F6F4768"/>
    <w:rsid w:val="6F7A409F"/>
    <w:rsid w:val="6F8161FA"/>
    <w:rsid w:val="6F853A2B"/>
    <w:rsid w:val="6F8C09C2"/>
    <w:rsid w:val="6F8C6901"/>
    <w:rsid w:val="6F904A29"/>
    <w:rsid w:val="6F9D31DA"/>
    <w:rsid w:val="6FAB5CB3"/>
    <w:rsid w:val="6FB01346"/>
    <w:rsid w:val="6FB84EAC"/>
    <w:rsid w:val="6FBF64FF"/>
    <w:rsid w:val="6FC32425"/>
    <w:rsid w:val="6FCB027D"/>
    <w:rsid w:val="6FCD4C58"/>
    <w:rsid w:val="6FD213C1"/>
    <w:rsid w:val="6FD368F3"/>
    <w:rsid w:val="6FD756E4"/>
    <w:rsid w:val="6FDE21AB"/>
    <w:rsid w:val="6FE529C4"/>
    <w:rsid w:val="70033761"/>
    <w:rsid w:val="700F7B5D"/>
    <w:rsid w:val="70137686"/>
    <w:rsid w:val="701A3FBE"/>
    <w:rsid w:val="702421A4"/>
    <w:rsid w:val="70286CFB"/>
    <w:rsid w:val="70346A82"/>
    <w:rsid w:val="70403202"/>
    <w:rsid w:val="704060ED"/>
    <w:rsid w:val="704C2608"/>
    <w:rsid w:val="70500A61"/>
    <w:rsid w:val="70550DFF"/>
    <w:rsid w:val="705819EB"/>
    <w:rsid w:val="705C5FC6"/>
    <w:rsid w:val="70661AC6"/>
    <w:rsid w:val="706F4027"/>
    <w:rsid w:val="707953C0"/>
    <w:rsid w:val="707B397B"/>
    <w:rsid w:val="70833285"/>
    <w:rsid w:val="70925045"/>
    <w:rsid w:val="709419C7"/>
    <w:rsid w:val="7094468B"/>
    <w:rsid w:val="709F1A2B"/>
    <w:rsid w:val="70A20491"/>
    <w:rsid w:val="70A45021"/>
    <w:rsid w:val="70AE5D60"/>
    <w:rsid w:val="70B218E4"/>
    <w:rsid w:val="70B2234C"/>
    <w:rsid w:val="70C93110"/>
    <w:rsid w:val="70CC398E"/>
    <w:rsid w:val="70CD73E1"/>
    <w:rsid w:val="70D76AA2"/>
    <w:rsid w:val="70D81CD7"/>
    <w:rsid w:val="70E87031"/>
    <w:rsid w:val="70F33FB8"/>
    <w:rsid w:val="70FE623D"/>
    <w:rsid w:val="71061414"/>
    <w:rsid w:val="710870BC"/>
    <w:rsid w:val="710E5F92"/>
    <w:rsid w:val="71117F99"/>
    <w:rsid w:val="711207D2"/>
    <w:rsid w:val="71137813"/>
    <w:rsid w:val="711475E7"/>
    <w:rsid w:val="71174BE6"/>
    <w:rsid w:val="711A1479"/>
    <w:rsid w:val="711C28AC"/>
    <w:rsid w:val="712143FC"/>
    <w:rsid w:val="712D755B"/>
    <w:rsid w:val="71333689"/>
    <w:rsid w:val="71375B39"/>
    <w:rsid w:val="71382A2E"/>
    <w:rsid w:val="713B5E23"/>
    <w:rsid w:val="713E39AE"/>
    <w:rsid w:val="713F2BBB"/>
    <w:rsid w:val="71435739"/>
    <w:rsid w:val="714A41BB"/>
    <w:rsid w:val="714B59D2"/>
    <w:rsid w:val="71572B80"/>
    <w:rsid w:val="71630796"/>
    <w:rsid w:val="7163617C"/>
    <w:rsid w:val="7170415C"/>
    <w:rsid w:val="71782252"/>
    <w:rsid w:val="71823CE9"/>
    <w:rsid w:val="718F3FDD"/>
    <w:rsid w:val="71996960"/>
    <w:rsid w:val="719F2895"/>
    <w:rsid w:val="719F2D91"/>
    <w:rsid w:val="71A116A4"/>
    <w:rsid w:val="71AE0E7B"/>
    <w:rsid w:val="71AF0F8C"/>
    <w:rsid w:val="71B16C0A"/>
    <w:rsid w:val="71B60B70"/>
    <w:rsid w:val="71BC4DAC"/>
    <w:rsid w:val="71BE3645"/>
    <w:rsid w:val="71BF1C3F"/>
    <w:rsid w:val="71C05563"/>
    <w:rsid w:val="71CF14C4"/>
    <w:rsid w:val="71D004E3"/>
    <w:rsid w:val="71D0383B"/>
    <w:rsid w:val="71D805AE"/>
    <w:rsid w:val="71D87AE3"/>
    <w:rsid w:val="71DB4617"/>
    <w:rsid w:val="71DF26E5"/>
    <w:rsid w:val="71E366FD"/>
    <w:rsid w:val="71E97C23"/>
    <w:rsid w:val="71EB33FB"/>
    <w:rsid w:val="71F64EC9"/>
    <w:rsid w:val="72054F93"/>
    <w:rsid w:val="720A1D7F"/>
    <w:rsid w:val="72100D50"/>
    <w:rsid w:val="72113428"/>
    <w:rsid w:val="721834D7"/>
    <w:rsid w:val="721D5206"/>
    <w:rsid w:val="72304E9B"/>
    <w:rsid w:val="724D3A4D"/>
    <w:rsid w:val="724E6055"/>
    <w:rsid w:val="72513BC7"/>
    <w:rsid w:val="72515FD7"/>
    <w:rsid w:val="726B2126"/>
    <w:rsid w:val="726E11A1"/>
    <w:rsid w:val="72726D3F"/>
    <w:rsid w:val="72746F07"/>
    <w:rsid w:val="72784708"/>
    <w:rsid w:val="72803E9E"/>
    <w:rsid w:val="72845C89"/>
    <w:rsid w:val="728E4BA8"/>
    <w:rsid w:val="72990770"/>
    <w:rsid w:val="729E2F03"/>
    <w:rsid w:val="729F3AD3"/>
    <w:rsid w:val="72A05259"/>
    <w:rsid w:val="72A569D2"/>
    <w:rsid w:val="72A61D82"/>
    <w:rsid w:val="72AF3F0C"/>
    <w:rsid w:val="72BB49F8"/>
    <w:rsid w:val="72DB610A"/>
    <w:rsid w:val="72DD6326"/>
    <w:rsid w:val="72DE371B"/>
    <w:rsid w:val="72E50256"/>
    <w:rsid w:val="72E857E2"/>
    <w:rsid w:val="72E87D8B"/>
    <w:rsid w:val="72ED7887"/>
    <w:rsid w:val="72F378F8"/>
    <w:rsid w:val="72F91684"/>
    <w:rsid w:val="72FA3ADB"/>
    <w:rsid w:val="72FF629D"/>
    <w:rsid w:val="73027C20"/>
    <w:rsid w:val="7309737D"/>
    <w:rsid w:val="730C7728"/>
    <w:rsid w:val="730F0D6F"/>
    <w:rsid w:val="731334C5"/>
    <w:rsid w:val="73136656"/>
    <w:rsid w:val="73146F30"/>
    <w:rsid w:val="732042B1"/>
    <w:rsid w:val="732A4700"/>
    <w:rsid w:val="732C5F26"/>
    <w:rsid w:val="73335208"/>
    <w:rsid w:val="733D5A34"/>
    <w:rsid w:val="73431846"/>
    <w:rsid w:val="7347055F"/>
    <w:rsid w:val="73521AA2"/>
    <w:rsid w:val="73524D7D"/>
    <w:rsid w:val="73535EB1"/>
    <w:rsid w:val="73594A37"/>
    <w:rsid w:val="73645F8E"/>
    <w:rsid w:val="736E5EC2"/>
    <w:rsid w:val="73771ED4"/>
    <w:rsid w:val="73836ECE"/>
    <w:rsid w:val="739558CF"/>
    <w:rsid w:val="739843DF"/>
    <w:rsid w:val="739F462C"/>
    <w:rsid w:val="73A65F80"/>
    <w:rsid w:val="73A7290F"/>
    <w:rsid w:val="73A928DB"/>
    <w:rsid w:val="73B165E4"/>
    <w:rsid w:val="73B920AC"/>
    <w:rsid w:val="73C330CC"/>
    <w:rsid w:val="73C71BF8"/>
    <w:rsid w:val="73CE60C7"/>
    <w:rsid w:val="73CE7FB5"/>
    <w:rsid w:val="73D42EC1"/>
    <w:rsid w:val="73D52B9D"/>
    <w:rsid w:val="73D63826"/>
    <w:rsid w:val="73D859DE"/>
    <w:rsid w:val="73DC16CE"/>
    <w:rsid w:val="73DC185F"/>
    <w:rsid w:val="73DE2F47"/>
    <w:rsid w:val="73E03F83"/>
    <w:rsid w:val="73E33554"/>
    <w:rsid w:val="73E43F5B"/>
    <w:rsid w:val="73E810AB"/>
    <w:rsid w:val="73F531C7"/>
    <w:rsid w:val="73FD3AF7"/>
    <w:rsid w:val="74054FF0"/>
    <w:rsid w:val="740B3234"/>
    <w:rsid w:val="740E61A5"/>
    <w:rsid w:val="741528C5"/>
    <w:rsid w:val="7415345A"/>
    <w:rsid w:val="7418646B"/>
    <w:rsid w:val="74192B34"/>
    <w:rsid w:val="741B5358"/>
    <w:rsid w:val="741C1616"/>
    <w:rsid w:val="741E4BDF"/>
    <w:rsid w:val="74205D5C"/>
    <w:rsid w:val="74216CF9"/>
    <w:rsid w:val="742631D9"/>
    <w:rsid w:val="743D40F6"/>
    <w:rsid w:val="743F5BD3"/>
    <w:rsid w:val="74407B8E"/>
    <w:rsid w:val="74481573"/>
    <w:rsid w:val="74517763"/>
    <w:rsid w:val="74563AFA"/>
    <w:rsid w:val="745F2932"/>
    <w:rsid w:val="7461360E"/>
    <w:rsid w:val="7463303A"/>
    <w:rsid w:val="74633BE5"/>
    <w:rsid w:val="7473704A"/>
    <w:rsid w:val="747571D3"/>
    <w:rsid w:val="747B49A7"/>
    <w:rsid w:val="747F7695"/>
    <w:rsid w:val="74800977"/>
    <w:rsid w:val="74860BC0"/>
    <w:rsid w:val="74897739"/>
    <w:rsid w:val="749923C8"/>
    <w:rsid w:val="749B2ED2"/>
    <w:rsid w:val="749E2DF3"/>
    <w:rsid w:val="74AD1318"/>
    <w:rsid w:val="74B10DF1"/>
    <w:rsid w:val="74C15DD3"/>
    <w:rsid w:val="74C225BE"/>
    <w:rsid w:val="74C27495"/>
    <w:rsid w:val="74C300DA"/>
    <w:rsid w:val="74C70730"/>
    <w:rsid w:val="74CD3CEC"/>
    <w:rsid w:val="74D330C5"/>
    <w:rsid w:val="74D521ED"/>
    <w:rsid w:val="74DE1293"/>
    <w:rsid w:val="74EA36F8"/>
    <w:rsid w:val="74F55D4E"/>
    <w:rsid w:val="74F73EA2"/>
    <w:rsid w:val="74FA6079"/>
    <w:rsid w:val="74FB1B95"/>
    <w:rsid w:val="750266BF"/>
    <w:rsid w:val="75036CB5"/>
    <w:rsid w:val="750D0A21"/>
    <w:rsid w:val="750D2D79"/>
    <w:rsid w:val="751074E8"/>
    <w:rsid w:val="75117725"/>
    <w:rsid w:val="75140E23"/>
    <w:rsid w:val="751D2E79"/>
    <w:rsid w:val="751E0810"/>
    <w:rsid w:val="7526576B"/>
    <w:rsid w:val="752A6372"/>
    <w:rsid w:val="752C3E2F"/>
    <w:rsid w:val="753359BF"/>
    <w:rsid w:val="75362C67"/>
    <w:rsid w:val="754277BC"/>
    <w:rsid w:val="75485F89"/>
    <w:rsid w:val="754A6AD3"/>
    <w:rsid w:val="754B03EA"/>
    <w:rsid w:val="754E300C"/>
    <w:rsid w:val="75503D65"/>
    <w:rsid w:val="75524652"/>
    <w:rsid w:val="75616C35"/>
    <w:rsid w:val="75623C20"/>
    <w:rsid w:val="75652D00"/>
    <w:rsid w:val="756E2FE8"/>
    <w:rsid w:val="757B2AAB"/>
    <w:rsid w:val="757C6ABC"/>
    <w:rsid w:val="757F4D6A"/>
    <w:rsid w:val="758E0E19"/>
    <w:rsid w:val="7597616B"/>
    <w:rsid w:val="759835F6"/>
    <w:rsid w:val="75996801"/>
    <w:rsid w:val="759A04FF"/>
    <w:rsid w:val="759B4B04"/>
    <w:rsid w:val="75A308BD"/>
    <w:rsid w:val="75A500B8"/>
    <w:rsid w:val="75A53255"/>
    <w:rsid w:val="75A624D1"/>
    <w:rsid w:val="75AA2693"/>
    <w:rsid w:val="75AF319A"/>
    <w:rsid w:val="75BB51FC"/>
    <w:rsid w:val="75C23E9A"/>
    <w:rsid w:val="75CC5045"/>
    <w:rsid w:val="75CF3E2C"/>
    <w:rsid w:val="75D02E35"/>
    <w:rsid w:val="75D763A0"/>
    <w:rsid w:val="75D8664D"/>
    <w:rsid w:val="75D93C50"/>
    <w:rsid w:val="75DD34F9"/>
    <w:rsid w:val="75E02207"/>
    <w:rsid w:val="75E4405E"/>
    <w:rsid w:val="75E50BB6"/>
    <w:rsid w:val="75E520C0"/>
    <w:rsid w:val="75EF76CE"/>
    <w:rsid w:val="75F25A7A"/>
    <w:rsid w:val="75F42FB5"/>
    <w:rsid w:val="75F72AEE"/>
    <w:rsid w:val="75FD327B"/>
    <w:rsid w:val="75FF3CC8"/>
    <w:rsid w:val="76090CE0"/>
    <w:rsid w:val="760936E3"/>
    <w:rsid w:val="76105CFA"/>
    <w:rsid w:val="761308AF"/>
    <w:rsid w:val="762B5582"/>
    <w:rsid w:val="76363035"/>
    <w:rsid w:val="76393487"/>
    <w:rsid w:val="763E6ADC"/>
    <w:rsid w:val="76435A1C"/>
    <w:rsid w:val="7645046A"/>
    <w:rsid w:val="76472289"/>
    <w:rsid w:val="764B547C"/>
    <w:rsid w:val="76583319"/>
    <w:rsid w:val="765B3685"/>
    <w:rsid w:val="766767D0"/>
    <w:rsid w:val="766B1A40"/>
    <w:rsid w:val="766E7A5E"/>
    <w:rsid w:val="76854BEA"/>
    <w:rsid w:val="76857FC9"/>
    <w:rsid w:val="76875D40"/>
    <w:rsid w:val="768E5C5D"/>
    <w:rsid w:val="76912975"/>
    <w:rsid w:val="769500DB"/>
    <w:rsid w:val="76A6235A"/>
    <w:rsid w:val="76A925F7"/>
    <w:rsid w:val="76AB4E10"/>
    <w:rsid w:val="76AD3F97"/>
    <w:rsid w:val="76B5774C"/>
    <w:rsid w:val="76B7778C"/>
    <w:rsid w:val="76C8450B"/>
    <w:rsid w:val="76D44BF8"/>
    <w:rsid w:val="76D83CFB"/>
    <w:rsid w:val="76EA38AD"/>
    <w:rsid w:val="76EF16F6"/>
    <w:rsid w:val="76EF68A9"/>
    <w:rsid w:val="76F45B15"/>
    <w:rsid w:val="76FD1BAC"/>
    <w:rsid w:val="76FD3444"/>
    <w:rsid w:val="77050453"/>
    <w:rsid w:val="770861F7"/>
    <w:rsid w:val="771A7FD8"/>
    <w:rsid w:val="771C40DE"/>
    <w:rsid w:val="771F3293"/>
    <w:rsid w:val="77201DA5"/>
    <w:rsid w:val="77236F9E"/>
    <w:rsid w:val="77266DBA"/>
    <w:rsid w:val="773D1F29"/>
    <w:rsid w:val="77443E6F"/>
    <w:rsid w:val="774C4B86"/>
    <w:rsid w:val="774D542B"/>
    <w:rsid w:val="775D37A7"/>
    <w:rsid w:val="776010C1"/>
    <w:rsid w:val="776537F9"/>
    <w:rsid w:val="776D12C0"/>
    <w:rsid w:val="776F1056"/>
    <w:rsid w:val="777000C3"/>
    <w:rsid w:val="7782750C"/>
    <w:rsid w:val="778968AF"/>
    <w:rsid w:val="778B5DCD"/>
    <w:rsid w:val="778D0CFF"/>
    <w:rsid w:val="779009D2"/>
    <w:rsid w:val="77941128"/>
    <w:rsid w:val="779C28D3"/>
    <w:rsid w:val="779C7E7C"/>
    <w:rsid w:val="779E1ECF"/>
    <w:rsid w:val="77A16A81"/>
    <w:rsid w:val="77A345AE"/>
    <w:rsid w:val="77AC461B"/>
    <w:rsid w:val="77BC29AE"/>
    <w:rsid w:val="77BF62A5"/>
    <w:rsid w:val="77C5368A"/>
    <w:rsid w:val="77C814E4"/>
    <w:rsid w:val="77CD19D3"/>
    <w:rsid w:val="77CE2255"/>
    <w:rsid w:val="77CF42AA"/>
    <w:rsid w:val="77D22F2D"/>
    <w:rsid w:val="77D96065"/>
    <w:rsid w:val="77DB5CA3"/>
    <w:rsid w:val="77EF7237"/>
    <w:rsid w:val="77F240A6"/>
    <w:rsid w:val="77F77EF0"/>
    <w:rsid w:val="77FC50EC"/>
    <w:rsid w:val="77FD7DD0"/>
    <w:rsid w:val="78051C32"/>
    <w:rsid w:val="780E553B"/>
    <w:rsid w:val="78126D3E"/>
    <w:rsid w:val="78152416"/>
    <w:rsid w:val="781741B9"/>
    <w:rsid w:val="781A1B19"/>
    <w:rsid w:val="782C55AA"/>
    <w:rsid w:val="7834183D"/>
    <w:rsid w:val="78363CC5"/>
    <w:rsid w:val="783F5B37"/>
    <w:rsid w:val="784477B2"/>
    <w:rsid w:val="78452FA3"/>
    <w:rsid w:val="784C3598"/>
    <w:rsid w:val="7853668A"/>
    <w:rsid w:val="78553EB6"/>
    <w:rsid w:val="78576FB1"/>
    <w:rsid w:val="785B7B11"/>
    <w:rsid w:val="78700245"/>
    <w:rsid w:val="78720523"/>
    <w:rsid w:val="78767CBF"/>
    <w:rsid w:val="78780BBE"/>
    <w:rsid w:val="787C151A"/>
    <w:rsid w:val="787E134F"/>
    <w:rsid w:val="787F599A"/>
    <w:rsid w:val="788028FE"/>
    <w:rsid w:val="78912264"/>
    <w:rsid w:val="78922CE5"/>
    <w:rsid w:val="789924E8"/>
    <w:rsid w:val="789B6F51"/>
    <w:rsid w:val="78A04B02"/>
    <w:rsid w:val="78A51A7B"/>
    <w:rsid w:val="78AA523E"/>
    <w:rsid w:val="78AE46EF"/>
    <w:rsid w:val="78AF1100"/>
    <w:rsid w:val="78B06938"/>
    <w:rsid w:val="78B15AFD"/>
    <w:rsid w:val="78B638A1"/>
    <w:rsid w:val="78B86506"/>
    <w:rsid w:val="78BB61BF"/>
    <w:rsid w:val="78C32218"/>
    <w:rsid w:val="78C364F7"/>
    <w:rsid w:val="78C90A86"/>
    <w:rsid w:val="78D33E19"/>
    <w:rsid w:val="78D5030A"/>
    <w:rsid w:val="78D50DE0"/>
    <w:rsid w:val="78DB03A7"/>
    <w:rsid w:val="78DB6DD1"/>
    <w:rsid w:val="78DC689B"/>
    <w:rsid w:val="78E03B21"/>
    <w:rsid w:val="78E24141"/>
    <w:rsid w:val="78E64B46"/>
    <w:rsid w:val="78E71CAD"/>
    <w:rsid w:val="78FE546F"/>
    <w:rsid w:val="79014E16"/>
    <w:rsid w:val="79173959"/>
    <w:rsid w:val="791F3C2F"/>
    <w:rsid w:val="792557C6"/>
    <w:rsid w:val="79260D1E"/>
    <w:rsid w:val="79310C2E"/>
    <w:rsid w:val="79324FC4"/>
    <w:rsid w:val="79361C74"/>
    <w:rsid w:val="79391966"/>
    <w:rsid w:val="793C208C"/>
    <w:rsid w:val="793D0CA9"/>
    <w:rsid w:val="793F4998"/>
    <w:rsid w:val="794806C8"/>
    <w:rsid w:val="794F4CF4"/>
    <w:rsid w:val="795D1230"/>
    <w:rsid w:val="796018C4"/>
    <w:rsid w:val="79612E03"/>
    <w:rsid w:val="79725790"/>
    <w:rsid w:val="797A4A96"/>
    <w:rsid w:val="797D3F39"/>
    <w:rsid w:val="798037FB"/>
    <w:rsid w:val="7989427E"/>
    <w:rsid w:val="7992066C"/>
    <w:rsid w:val="79957E32"/>
    <w:rsid w:val="799625B2"/>
    <w:rsid w:val="79964C0B"/>
    <w:rsid w:val="79A204E3"/>
    <w:rsid w:val="79A44BD6"/>
    <w:rsid w:val="79A65060"/>
    <w:rsid w:val="79A778EA"/>
    <w:rsid w:val="79BC7017"/>
    <w:rsid w:val="79C142AC"/>
    <w:rsid w:val="79C20E38"/>
    <w:rsid w:val="79CD2C3E"/>
    <w:rsid w:val="79CE037E"/>
    <w:rsid w:val="79DF3AC7"/>
    <w:rsid w:val="79DF5EDA"/>
    <w:rsid w:val="79E851C3"/>
    <w:rsid w:val="79EE4B59"/>
    <w:rsid w:val="79F1315F"/>
    <w:rsid w:val="79F51D63"/>
    <w:rsid w:val="79FE34E8"/>
    <w:rsid w:val="7A047C80"/>
    <w:rsid w:val="7A097ED0"/>
    <w:rsid w:val="7A0D400E"/>
    <w:rsid w:val="7A0F6153"/>
    <w:rsid w:val="7A10336D"/>
    <w:rsid w:val="7A1337BC"/>
    <w:rsid w:val="7A142A28"/>
    <w:rsid w:val="7A146AD1"/>
    <w:rsid w:val="7A182BA1"/>
    <w:rsid w:val="7A187E46"/>
    <w:rsid w:val="7A221AD3"/>
    <w:rsid w:val="7A231543"/>
    <w:rsid w:val="7A25682E"/>
    <w:rsid w:val="7A261857"/>
    <w:rsid w:val="7A322CCD"/>
    <w:rsid w:val="7A3264BA"/>
    <w:rsid w:val="7A340717"/>
    <w:rsid w:val="7A3A359B"/>
    <w:rsid w:val="7A3E7F2D"/>
    <w:rsid w:val="7A3F5D2C"/>
    <w:rsid w:val="7A45219B"/>
    <w:rsid w:val="7A4C5892"/>
    <w:rsid w:val="7A4F6CF7"/>
    <w:rsid w:val="7A5425D9"/>
    <w:rsid w:val="7A5D743F"/>
    <w:rsid w:val="7A6308E2"/>
    <w:rsid w:val="7A6B35D5"/>
    <w:rsid w:val="7A7612F1"/>
    <w:rsid w:val="7A912327"/>
    <w:rsid w:val="7AA33FD6"/>
    <w:rsid w:val="7AAD2416"/>
    <w:rsid w:val="7AAF212B"/>
    <w:rsid w:val="7ACD3F4C"/>
    <w:rsid w:val="7ACD6665"/>
    <w:rsid w:val="7AD758C3"/>
    <w:rsid w:val="7AE222D4"/>
    <w:rsid w:val="7AEC0F44"/>
    <w:rsid w:val="7AED44E8"/>
    <w:rsid w:val="7AF05BFE"/>
    <w:rsid w:val="7AF10672"/>
    <w:rsid w:val="7B052095"/>
    <w:rsid w:val="7B05505B"/>
    <w:rsid w:val="7B0609D4"/>
    <w:rsid w:val="7B0A2E24"/>
    <w:rsid w:val="7B1C79FA"/>
    <w:rsid w:val="7B1D2943"/>
    <w:rsid w:val="7B2001F8"/>
    <w:rsid w:val="7B21315F"/>
    <w:rsid w:val="7B25107C"/>
    <w:rsid w:val="7B2745E3"/>
    <w:rsid w:val="7B2A5E81"/>
    <w:rsid w:val="7B2B5FFE"/>
    <w:rsid w:val="7B2F4A85"/>
    <w:rsid w:val="7B392445"/>
    <w:rsid w:val="7B3946DF"/>
    <w:rsid w:val="7B3B58DB"/>
    <w:rsid w:val="7B3D3E06"/>
    <w:rsid w:val="7B493EF6"/>
    <w:rsid w:val="7B4946AB"/>
    <w:rsid w:val="7B4B348A"/>
    <w:rsid w:val="7B4D0941"/>
    <w:rsid w:val="7B4E11A0"/>
    <w:rsid w:val="7B51165F"/>
    <w:rsid w:val="7B5C2755"/>
    <w:rsid w:val="7B5C597A"/>
    <w:rsid w:val="7B762A0B"/>
    <w:rsid w:val="7B7D2454"/>
    <w:rsid w:val="7B7F0305"/>
    <w:rsid w:val="7B836A79"/>
    <w:rsid w:val="7B845591"/>
    <w:rsid w:val="7B853BBD"/>
    <w:rsid w:val="7B9B4D99"/>
    <w:rsid w:val="7B9C43C2"/>
    <w:rsid w:val="7BC041EA"/>
    <w:rsid w:val="7BC2255D"/>
    <w:rsid w:val="7BD132A9"/>
    <w:rsid w:val="7BD26477"/>
    <w:rsid w:val="7BD91DA7"/>
    <w:rsid w:val="7BDA66B1"/>
    <w:rsid w:val="7BDD27B2"/>
    <w:rsid w:val="7BDD5607"/>
    <w:rsid w:val="7BDF4EBD"/>
    <w:rsid w:val="7BE015C0"/>
    <w:rsid w:val="7BE8591A"/>
    <w:rsid w:val="7BEA23B7"/>
    <w:rsid w:val="7BEE3229"/>
    <w:rsid w:val="7BFB4593"/>
    <w:rsid w:val="7C030999"/>
    <w:rsid w:val="7C077FDC"/>
    <w:rsid w:val="7C092E61"/>
    <w:rsid w:val="7C0D6460"/>
    <w:rsid w:val="7C162890"/>
    <w:rsid w:val="7C1F4E56"/>
    <w:rsid w:val="7C27771E"/>
    <w:rsid w:val="7C3954C5"/>
    <w:rsid w:val="7C396A23"/>
    <w:rsid w:val="7C3C5907"/>
    <w:rsid w:val="7C460A98"/>
    <w:rsid w:val="7C48766D"/>
    <w:rsid w:val="7C4876D4"/>
    <w:rsid w:val="7C4A4B9C"/>
    <w:rsid w:val="7C4C6857"/>
    <w:rsid w:val="7C53761A"/>
    <w:rsid w:val="7C5B2CCF"/>
    <w:rsid w:val="7C600473"/>
    <w:rsid w:val="7C604753"/>
    <w:rsid w:val="7C645DAD"/>
    <w:rsid w:val="7C65513E"/>
    <w:rsid w:val="7C6D0310"/>
    <w:rsid w:val="7C6F0261"/>
    <w:rsid w:val="7C75245D"/>
    <w:rsid w:val="7C755A2D"/>
    <w:rsid w:val="7C894B3E"/>
    <w:rsid w:val="7C8C5389"/>
    <w:rsid w:val="7C921E2D"/>
    <w:rsid w:val="7C970E52"/>
    <w:rsid w:val="7C9A557E"/>
    <w:rsid w:val="7C9B382F"/>
    <w:rsid w:val="7CA96D1A"/>
    <w:rsid w:val="7CB50EC8"/>
    <w:rsid w:val="7CBA3C94"/>
    <w:rsid w:val="7CC50A5C"/>
    <w:rsid w:val="7CCD0952"/>
    <w:rsid w:val="7CDB5E2C"/>
    <w:rsid w:val="7CDC300B"/>
    <w:rsid w:val="7CE53EB0"/>
    <w:rsid w:val="7CE660CB"/>
    <w:rsid w:val="7CE76E9E"/>
    <w:rsid w:val="7CF06E42"/>
    <w:rsid w:val="7CFC58FA"/>
    <w:rsid w:val="7D020E63"/>
    <w:rsid w:val="7D024402"/>
    <w:rsid w:val="7D0B4E77"/>
    <w:rsid w:val="7D0D1971"/>
    <w:rsid w:val="7D101995"/>
    <w:rsid w:val="7D151DD9"/>
    <w:rsid w:val="7D174A92"/>
    <w:rsid w:val="7D1A694F"/>
    <w:rsid w:val="7D1C1BFF"/>
    <w:rsid w:val="7D1D0BFA"/>
    <w:rsid w:val="7D1D33ED"/>
    <w:rsid w:val="7D3E44E1"/>
    <w:rsid w:val="7D4620BD"/>
    <w:rsid w:val="7D4D1E21"/>
    <w:rsid w:val="7D5A3B7E"/>
    <w:rsid w:val="7D5D1648"/>
    <w:rsid w:val="7D5D37A6"/>
    <w:rsid w:val="7D61570F"/>
    <w:rsid w:val="7D635197"/>
    <w:rsid w:val="7D6C2953"/>
    <w:rsid w:val="7D700545"/>
    <w:rsid w:val="7D836A9C"/>
    <w:rsid w:val="7D8834FE"/>
    <w:rsid w:val="7D890A08"/>
    <w:rsid w:val="7D8C33AD"/>
    <w:rsid w:val="7D8C6D2B"/>
    <w:rsid w:val="7D8E6882"/>
    <w:rsid w:val="7D902F14"/>
    <w:rsid w:val="7D920CD7"/>
    <w:rsid w:val="7DA2463C"/>
    <w:rsid w:val="7DA26CC0"/>
    <w:rsid w:val="7DB36601"/>
    <w:rsid w:val="7DB408B0"/>
    <w:rsid w:val="7DBF2AB4"/>
    <w:rsid w:val="7DBF3213"/>
    <w:rsid w:val="7DC2014F"/>
    <w:rsid w:val="7DC5030E"/>
    <w:rsid w:val="7DCA179A"/>
    <w:rsid w:val="7DD43160"/>
    <w:rsid w:val="7DD72467"/>
    <w:rsid w:val="7DD74D32"/>
    <w:rsid w:val="7DD87F33"/>
    <w:rsid w:val="7DE22616"/>
    <w:rsid w:val="7DE4477C"/>
    <w:rsid w:val="7DE46424"/>
    <w:rsid w:val="7DEC1C3E"/>
    <w:rsid w:val="7DF27C6E"/>
    <w:rsid w:val="7DF848D5"/>
    <w:rsid w:val="7DFA3E79"/>
    <w:rsid w:val="7DFD73D2"/>
    <w:rsid w:val="7E0161CB"/>
    <w:rsid w:val="7E0F3E7B"/>
    <w:rsid w:val="7E1118FB"/>
    <w:rsid w:val="7E136484"/>
    <w:rsid w:val="7E173E57"/>
    <w:rsid w:val="7E1A5EED"/>
    <w:rsid w:val="7E1D2751"/>
    <w:rsid w:val="7E2B0D25"/>
    <w:rsid w:val="7E2D741B"/>
    <w:rsid w:val="7E2F54C8"/>
    <w:rsid w:val="7E324FED"/>
    <w:rsid w:val="7E325778"/>
    <w:rsid w:val="7E330D0E"/>
    <w:rsid w:val="7E333283"/>
    <w:rsid w:val="7E3D365B"/>
    <w:rsid w:val="7E41452E"/>
    <w:rsid w:val="7E4213F6"/>
    <w:rsid w:val="7E4C4871"/>
    <w:rsid w:val="7E536CD5"/>
    <w:rsid w:val="7E5741C8"/>
    <w:rsid w:val="7E60625F"/>
    <w:rsid w:val="7E606E01"/>
    <w:rsid w:val="7E61084F"/>
    <w:rsid w:val="7E637B3E"/>
    <w:rsid w:val="7E6E3478"/>
    <w:rsid w:val="7E7319F6"/>
    <w:rsid w:val="7E770151"/>
    <w:rsid w:val="7E7713DD"/>
    <w:rsid w:val="7E7C6621"/>
    <w:rsid w:val="7E8454B9"/>
    <w:rsid w:val="7E897848"/>
    <w:rsid w:val="7E920B64"/>
    <w:rsid w:val="7E935DF2"/>
    <w:rsid w:val="7E946D84"/>
    <w:rsid w:val="7EA10698"/>
    <w:rsid w:val="7EAC60C5"/>
    <w:rsid w:val="7EAE48A5"/>
    <w:rsid w:val="7EB46DD5"/>
    <w:rsid w:val="7EB80FC9"/>
    <w:rsid w:val="7EB87975"/>
    <w:rsid w:val="7EB87A43"/>
    <w:rsid w:val="7EBE7F67"/>
    <w:rsid w:val="7EBF4B32"/>
    <w:rsid w:val="7EC824C8"/>
    <w:rsid w:val="7ECA3F99"/>
    <w:rsid w:val="7ECB4D3E"/>
    <w:rsid w:val="7ECF23DF"/>
    <w:rsid w:val="7EDD6F85"/>
    <w:rsid w:val="7EE77FC3"/>
    <w:rsid w:val="7EEB03EA"/>
    <w:rsid w:val="7EEB4D67"/>
    <w:rsid w:val="7EF278DB"/>
    <w:rsid w:val="7EF72260"/>
    <w:rsid w:val="7EFC240C"/>
    <w:rsid w:val="7F015480"/>
    <w:rsid w:val="7F127E5F"/>
    <w:rsid w:val="7F1475DB"/>
    <w:rsid w:val="7F15085A"/>
    <w:rsid w:val="7F1D488C"/>
    <w:rsid w:val="7F24235B"/>
    <w:rsid w:val="7F272C85"/>
    <w:rsid w:val="7F2D1760"/>
    <w:rsid w:val="7F2F036C"/>
    <w:rsid w:val="7F2F6C26"/>
    <w:rsid w:val="7F33574E"/>
    <w:rsid w:val="7F3B7AF9"/>
    <w:rsid w:val="7F4046E1"/>
    <w:rsid w:val="7F4D432A"/>
    <w:rsid w:val="7F4D43A4"/>
    <w:rsid w:val="7F576859"/>
    <w:rsid w:val="7F583C4C"/>
    <w:rsid w:val="7F626278"/>
    <w:rsid w:val="7F6776A3"/>
    <w:rsid w:val="7F6E0C4D"/>
    <w:rsid w:val="7F6F7FC9"/>
    <w:rsid w:val="7F882158"/>
    <w:rsid w:val="7F8D69DE"/>
    <w:rsid w:val="7F9968C5"/>
    <w:rsid w:val="7F9E4D2E"/>
    <w:rsid w:val="7FA360CF"/>
    <w:rsid w:val="7FA8583E"/>
    <w:rsid w:val="7FAA57E2"/>
    <w:rsid w:val="7FAD4DCB"/>
    <w:rsid w:val="7FAE5D41"/>
    <w:rsid w:val="7FB3249A"/>
    <w:rsid w:val="7FBF54D1"/>
    <w:rsid w:val="7FC73222"/>
    <w:rsid w:val="7FCA3DB0"/>
    <w:rsid w:val="7FD50C79"/>
    <w:rsid w:val="7FDA7E4C"/>
    <w:rsid w:val="7FE0767E"/>
    <w:rsid w:val="7FE35333"/>
    <w:rsid w:val="7FF506C8"/>
    <w:rsid w:val="7FF92D33"/>
    <w:rsid w:val="7FFF5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iPriority="99"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2">
    <w:name w:val="heading 1"/>
    <w:basedOn w:val="1"/>
    <w:next w:val="1"/>
    <w:link w:val="47"/>
    <w:autoRedefine/>
    <w:qFormat/>
    <w:uiPriority w:val="9"/>
    <w:pPr>
      <w:keepNext/>
      <w:outlineLvl w:val="0"/>
    </w:pPr>
    <w:rPr>
      <w:b/>
      <w:bCs/>
      <w:sz w:val="28"/>
    </w:rPr>
  </w:style>
  <w:style w:type="paragraph" w:styleId="3">
    <w:name w:val="heading 2"/>
    <w:basedOn w:val="1"/>
    <w:next w:val="1"/>
    <w:autoRedefine/>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1"/>
    <w:pPr>
      <w:ind w:left="758"/>
      <w:outlineLvl w:val="3"/>
    </w:pPr>
    <w:rPr>
      <w:rFonts w:ascii="宋体" w:hAnsi="宋体" w:eastAsia="宋体" w:cs="宋体"/>
      <w:b/>
      <w:bCs/>
      <w:sz w:val="24"/>
      <w:szCs w:val="24"/>
      <w:lang w:val="zh-CN" w:eastAsia="zh-CN" w:bidi="zh-CN"/>
    </w:rPr>
  </w:style>
  <w:style w:type="paragraph" w:styleId="5">
    <w:name w:val="heading 4"/>
    <w:basedOn w:val="1"/>
    <w:next w:val="1"/>
    <w:autoRedefine/>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link w:val="32"/>
    <w:autoRedefine/>
    <w:semiHidden/>
    <w:qFormat/>
    <w:uiPriority w:val="0"/>
    <w:rPr>
      <w:rFonts w:ascii="Times New Roman" w:hAnsi="Times New Roman" w:eastAsia="宋体" w:cs="Times New Roman"/>
      <w:sz w:val="28"/>
      <w:szCs w:val="24"/>
    </w:rPr>
  </w:style>
  <w:style w:type="table" w:default="1" w:styleId="27">
    <w:name w:val="Normal Table"/>
    <w:autoRedefine/>
    <w:semiHidden/>
    <w:qFormat/>
    <w:uiPriority w:val="0"/>
    <w:tblPr>
      <w:tblCellMar>
        <w:top w:w="0" w:type="dxa"/>
        <w:left w:w="108" w:type="dxa"/>
        <w:bottom w:w="0" w:type="dxa"/>
        <w:right w:w="108" w:type="dxa"/>
      </w:tblCellMar>
    </w:tblPr>
  </w:style>
  <w:style w:type="paragraph" w:styleId="6">
    <w:name w:val="Note Heading"/>
    <w:basedOn w:val="1"/>
    <w:next w:val="1"/>
    <w:autoRedefine/>
    <w:qFormat/>
    <w:uiPriority w:val="0"/>
    <w:pPr>
      <w:jc w:val="center"/>
    </w:pPr>
  </w:style>
  <w:style w:type="paragraph" w:styleId="7">
    <w:name w:val="Normal Indent"/>
    <w:basedOn w:val="1"/>
    <w:next w:val="1"/>
    <w:autoRedefine/>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8">
    <w:name w:val="caption"/>
    <w:basedOn w:val="1"/>
    <w:next w:val="1"/>
    <w:autoRedefine/>
    <w:qFormat/>
    <w:uiPriority w:val="0"/>
    <w:pPr>
      <w:autoSpaceDE w:val="0"/>
      <w:autoSpaceDN w:val="0"/>
      <w:adjustRightInd w:val="0"/>
      <w:spacing w:before="120" w:line="288" w:lineRule="auto"/>
      <w:jc w:val="left"/>
      <w:textAlignment w:val="baseline"/>
    </w:pPr>
    <w:rPr>
      <w:rFonts w:eastAsia="黑体"/>
      <w:kern w:val="0"/>
      <w:sz w:val="24"/>
      <w:szCs w:val="20"/>
    </w:rPr>
  </w:style>
  <w:style w:type="paragraph" w:styleId="9">
    <w:name w:val="annotation text"/>
    <w:basedOn w:val="1"/>
    <w:autoRedefine/>
    <w:qFormat/>
    <w:uiPriority w:val="0"/>
    <w:pPr>
      <w:jc w:val="left"/>
    </w:pPr>
    <w:rPr>
      <w:rFonts w:ascii="Times New Roman" w:hAnsi="Times New Roman" w:eastAsia="宋体" w:cs="Times New Roman"/>
      <w:szCs w:val="20"/>
    </w:rPr>
  </w:style>
  <w:style w:type="paragraph" w:styleId="10">
    <w:name w:val="Body Text"/>
    <w:basedOn w:val="1"/>
    <w:autoRedefine/>
    <w:qFormat/>
    <w:uiPriority w:val="1"/>
    <w:rPr>
      <w:rFonts w:ascii="宋体" w:hAnsi="宋体" w:eastAsia="宋体" w:cs="宋体"/>
      <w:sz w:val="24"/>
      <w:szCs w:val="24"/>
      <w:lang w:val="zh-CN" w:eastAsia="zh-CN" w:bidi="zh-CN"/>
    </w:rPr>
  </w:style>
  <w:style w:type="paragraph" w:styleId="11">
    <w:name w:val="Body Text Indent"/>
    <w:basedOn w:val="1"/>
    <w:autoRedefine/>
    <w:unhideWhenUsed/>
    <w:qFormat/>
    <w:uiPriority w:val="99"/>
    <w:pPr>
      <w:spacing w:line="440" w:lineRule="exact"/>
      <w:ind w:firstLine="480" w:firstLineChars="200"/>
    </w:pPr>
    <w:rPr>
      <w:sz w:val="24"/>
    </w:rPr>
  </w:style>
  <w:style w:type="paragraph" w:styleId="12">
    <w:name w:val="toc 3"/>
    <w:basedOn w:val="1"/>
    <w:next w:val="1"/>
    <w:autoRedefine/>
    <w:unhideWhenUsed/>
    <w:qFormat/>
    <w:uiPriority w:val="39"/>
    <w:pPr>
      <w:ind w:left="840" w:leftChars="400"/>
    </w:pPr>
  </w:style>
  <w:style w:type="paragraph" w:styleId="13">
    <w:name w:val="Plain Text"/>
    <w:basedOn w:val="1"/>
    <w:autoRedefine/>
    <w:unhideWhenUsed/>
    <w:qFormat/>
    <w:uiPriority w:val="0"/>
    <w:rPr>
      <w:rFonts w:ascii="宋体" w:hAnsi="Courier New"/>
      <w:sz w:val="28"/>
      <w:szCs w:val="20"/>
    </w:rPr>
  </w:style>
  <w:style w:type="paragraph" w:styleId="14">
    <w:name w:val="Body Text Indent 2"/>
    <w:basedOn w:val="1"/>
    <w:next w:val="1"/>
    <w:autoRedefine/>
    <w:qFormat/>
    <w:uiPriority w:val="0"/>
    <w:pPr>
      <w:spacing w:after="120" w:line="480" w:lineRule="auto"/>
      <w:ind w:left="420" w:leftChars="200"/>
    </w:pPr>
  </w:style>
  <w:style w:type="paragraph" w:styleId="15">
    <w:name w:val="Balloon Text"/>
    <w:basedOn w:val="1"/>
    <w:autoRedefine/>
    <w:qFormat/>
    <w:uiPriority w:val="0"/>
    <w:rPr>
      <w:sz w:val="18"/>
      <w:szCs w:val="18"/>
    </w:rPr>
  </w:style>
  <w:style w:type="paragraph" w:styleId="16">
    <w:name w:val="footer"/>
    <w:basedOn w:val="1"/>
    <w:autoRedefine/>
    <w:qFormat/>
    <w:uiPriority w:val="0"/>
    <w:pPr>
      <w:tabs>
        <w:tab w:val="center" w:pos="4153"/>
        <w:tab w:val="right" w:pos="8306"/>
      </w:tabs>
    </w:pPr>
    <w:rPr>
      <w:rFonts w:ascii="Tahoma" w:hAnsi="Tahoma"/>
      <w:sz w:val="18"/>
      <w:szCs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index heading"/>
    <w:basedOn w:val="1"/>
    <w:next w:val="19"/>
    <w:autoRedefine/>
    <w:qFormat/>
    <w:uiPriority w:val="0"/>
    <w:rPr>
      <w:szCs w:val="20"/>
    </w:rPr>
  </w:style>
  <w:style w:type="paragraph" w:styleId="19">
    <w:name w:val="index 1"/>
    <w:basedOn w:val="1"/>
    <w:next w:val="1"/>
    <w:autoRedefine/>
    <w:qFormat/>
    <w:uiPriority w:val="0"/>
    <w:pPr>
      <w:spacing w:line="320" w:lineRule="exact"/>
      <w:jc w:val="center"/>
    </w:pPr>
    <w:rPr>
      <w:color w:val="000000"/>
      <w:szCs w:val="21"/>
    </w:rPr>
  </w:style>
  <w:style w:type="paragraph" w:styleId="20">
    <w:name w:val="List"/>
    <w:basedOn w:val="1"/>
    <w:autoRedefine/>
    <w:unhideWhenUsed/>
    <w:qFormat/>
    <w:uiPriority w:val="0"/>
    <w:pPr>
      <w:spacing w:line="240" w:lineRule="auto"/>
      <w:ind w:left="0" w:firstLine="0" w:firstLineChars="0"/>
      <w:jc w:val="center"/>
    </w:pPr>
    <w:rPr>
      <w:sz w:val="21"/>
    </w:rPr>
  </w:style>
  <w:style w:type="paragraph" w:styleId="21">
    <w:name w:val="Body Text Indent 3"/>
    <w:basedOn w:val="1"/>
    <w:autoRedefine/>
    <w:qFormat/>
    <w:uiPriority w:val="0"/>
    <w:pPr>
      <w:spacing w:after="120" w:afterLines="0"/>
      <w:ind w:left="420" w:leftChars="200"/>
    </w:pPr>
    <w:rPr>
      <w:rFonts w:ascii="Times New Roman" w:hAnsi="Times New Roman" w:eastAsia="宋体" w:cs="Times New Roman"/>
      <w:sz w:val="16"/>
      <w:szCs w:val="20"/>
    </w:rPr>
  </w:style>
  <w:style w:type="paragraph" w:styleId="22">
    <w:name w:val="Body Text 2"/>
    <w:basedOn w:val="1"/>
    <w:autoRedefine/>
    <w:qFormat/>
    <w:uiPriority w:val="99"/>
    <w:pPr>
      <w:spacing w:after="120" w:line="480" w:lineRule="auto"/>
    </w:pPr>
    <w:rPr>
      <w:sz w:val="21"/>
    </w:rPr>
  </w:style>
  <w:style w:type="paragraph" w:styleId="2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lang w:bidi="ar-SA"/>
    </w:rPr>
  </w:style>
  <w:style w:type="paragraph" w:styleId="2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5">
    <w:name w:val="Body Text First Indent"/>
    <w:basedOn w:val="10"/>
    <w:autoRedefine/>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6">
    <w:name w:val="Body Text First Indent 2"/>
    <w:basedOn w:val="11"/>
    <w:next w:val="10"/>
    <w:autoRedefine/>
    <w:unhideWhenUsed/>
    <w:qFormat/>
    <w:uiPriority w:val="0"/>
    <w:pPr>
      <w:ind w:firstLine="420" w:firstLineChars="2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Theme"/>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List 3"/>
    <w:basedOn w:val="27"/>
    <w:autoRedefine/>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paragraph" w:customStyle="1" w:styleId="32">
    <w:name w:val=" Char"/>
    <w:basedOn w:val="1"/>
    <w:link w:val="31"/>
    <w:autoRedefine/>
    <w:qFormat/>
    <w:uiPriority w:val="0"/>
    <w:rPr>
      <w:rFonts w:ascii="Times New Roman" w:hAnsi="Times New Roman" w:eastAsia="宋体" w:cs="Times New Roman"/>
      <w:sz w:val="28"/>
      <w:szCs w:val="24"/>
    </w:rPr>
  </w:style>
  <w:style w:type="character" w:styleId="33">
    <w:name w:val="Strong"/>
    <w:basedOn w:val="31"/>
    <w:autoRedefine/>
    <w:qFormat/>
    <w:uiPriority w:val="0"/>
    <w:rPr>
      <w:b/>
    </w:rPr>
  </w:style>
  <w:style w:type="character" w:styleId="34">
    <w:name w:val="page number"/>
    <w:basedOn w:val="31"/>
    <w:autoRedefine/>
    <w:qFormat/>
    <w:uiPriority w:val="0"/>
  </w:style>
  <w:style w:type="character" w:styleId="35">
    <w:name w:val="Hyperlink"/>
    <w:basedOn w:val="31"/>
    <w:autoRedefine/>
    <w:qFormat/>
    <w:uiPriority w:val="0"/>
    <w:rPr>
      <w:color w:val="3366CC"/>
      <w:szCs w:val="20"/>
      <w:u w:val="single"/>
    </w:rPr>
  </w:style>
  <w:style w:type="character" w:styleId="36">
    <w:name w:val="annotation reference"/>
    <w:basedOn w:val="31"/>
    <w:autoRedefine/>
    <w:qFormat/>
    <w:uiPriority w:val="0"/>
    <w:rPr>
      <w:sz w:val="21"/>
    </w:rPr>
  </w:style>
  <w:style w:type="paragraph" w:customStyle="1" w:styleId="37">
    <w:name w:val=" Char Char Char Char"/>
    <w:basedOn w:val="1"/>
    <w:link w:val="31"/>
    <w:autoRedefine/>
    <w:qFormat/>
    <w:uiPriority w:val="0"/>
    <w:rPr>
      <w:szCs w:val="20"/>
    </w:rPr>
  </w:style>
  <w:style w:type="paragraph" w:customStyle="1" w:styleId="38">
    <w:name w:val="简单回函地址"/>
    <w:basedOn w:val="1"/>
    <w:next w:val="39"/>
    <w:autoRedefine/>
    <w:qFormat/>
    <w:uiPriority w:val="0"/>
    <w:pPr>
      <w:spacing w:line="360" w:lineRule="auto"/>
      <w:ind w:firstLine="200" w:firstLineChars="200"/>
    </w:pPr>
    <w:rPr>
      <w:sz w:val="24"/>
      <w:szCs w:val="24"/>
    </w:rPr>
  </w:style>
  <w:style w:type="paragraph" w:customStyle="1" w:styleId="39">
    <w:name w:val="正文2"/>
    <w:basedOn w:val="1"/>
    <w:autoRedefine/>
    <w:qFormat/>
    <w:uiPriority w:val="99"/>
    <w:pPr>
      <w:adjustRightInd w:val="0"/>
      <w:snapToGrid w:val="0"/>
      <w:spacing w:line="440" w:lineRule="atLeast"/>
      <w:ind w:firstLine="510" w:firstLineChars="200"/>
    </w:pPr>
    <w:rPr>
      <w:sz w:val="24"/>
      <w:szCs w:val="24"/>
    </w:rPr>
  </w:style>
  <w:style w:type="paragraph" w:customStyle="1" w:styleId="40">
    <w:name w:val="表格文字"/>
    <w:basedOn w:val="25"/>
    <w:next w:val="1"/>
    <w:autoRedefine/>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41">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kern w:val="0"/>
      <w:szCs w:val="20"/>
    </w:rPr>
  </w:style>
  <w:style w:type="paragraph" w:customStyle="1" w:styleId="42">
    <w:name w:val="Body Text 22"/>
    <w:basedOn w:val="1"/>
    <w:autoRedefine/>
    <w:qFormat/>
    <w:uiPriority w:val="0"/>
    <w:pPr>
      <w:adjustRightInd w:val="0"/>
      <w:spacing w:line="440" w:lineRule="atLeast"/>
      <w:ind w:firstLine="480"/>
      <w:textAlignment w:val="baseline"/>
    </w:pPr>
    <w:rPr>
      <w:rFonts w:eastAsia="仿宋_GB2312" w:cs="Dutch801 Rm BT"/>
      <w:sz w:val="24"/>
      <w:lang w:bidi="ar-SA"/>
    </w:rPr>
  </w:style>
  <w:style w:type="paragraph" w:customStyle="1" w:styleId="43">
    <w:name w:val="Default"/>
    <w:basedOn w:val="44"/>
    <w:next w:val="4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标题2"/>
    <w:basedOn w:val="1"/>
    <w:autoRedefine/>
    <w:qFormat/>
    <w:uiPriority w:val="99"/>
    <w:pPr>
      <w:spacing w:line="360" w:lineRule="auto"/>
      <w:ind w:firstLine="0" w:firstLineChars="0"/>
      <w:jc w:val="left"/>
    </w:pPr>
    <w:rPr>
      <w:b/>
      <w:sz w:val="28"/>
    </w:rPr>
  </w:style>
  <w:style w:type="paragraph" w:customStyle="1" w:styleId="45">
    <w:name w:val="样式35"/>
    <w:basedOn w:val="1"/>
    <w:autoRedefine/>
    <w:qFormat/>
    <w:uiPriority w:val="0"/>
    <w:pPr>
      <w:adjustRightInd w:val="0"/>
      <w:spacing w:line="312" w:lineRule="auto"/>
      <w:ind w:firstLine="567"/>
    </w:pPr>
    <w:rPr>
      <w:rFonts w:ascii="宋体"/>
      <w:kern w:val="0"/>
      <w:sz w:val="28"/>
    </w:rPr>
  </w:style>
  <w:style w:type="paragraph" w:customStyle="1" w:styleId="46">
    <w:name w:val="列出段落"/>
    <w:basedOn w:val="1"/>
    <w:autoRedefine/>
    <w:qFormat/>
    <w:uiPriority w:val="0"/>
    <w:pPr>
      <w:widowControl w:val="0"/>
      <w:adjustRightInd/>
      <w:snapToGrid/>
      <w:spacing w:after="0" w:afterLines="0"/>
      <w:ind w:firstLine="420" w:firstLineChars="200"/>
      <w:jc w:val="both"/>
    </w:pPr>
    <w:rPr>
      <w:rFonts w:ascii="Times New Roman" w:hAnsi="Times New Roman" w:eastAsia="宋体"/>
      <w:kern w:val="2"/>
      <w:sz w:val="21"/>
      <w:szCs w:val="20"/>
    </w:rPr>
  </w:style>
  <w:style w:type="character" w:customStyle="1" w:styleId="47">
    <w:name w:val="标题 1 Char"/>
    <w:link w:val="2"/>
    <w:autoRedefine/>
    <w:qFormat/>
    <w:uiPriority w:val="9"/>
    <w:rPr>
      <w:b/>
      <w:bCs/>
      <w:sz w:val="28"/>
    </w:rPr>
  </w:style>
  <w:style w:type="character" w:customStyle="1" w:styleId="48">
    <w:name w:val="font31"/>
    <w:basedOn w:val="31"/>
    <w:autoRedefine/>
    <w:qFormat/>
    <w:uiPriority w:val="0"/>
    <w:rPr>
      <w:rFonts w:hint="default" w:ascii="Times New Roman" w:hAnsi="Times New Roman" w:cs="Times New Roman"/>
      <w:color w:val="000000"/>
      <w:sz w:val="24"/>
      <w:szCs w:val="24"/>
      <w:u w:val="none"/>
    </w:rPr>
  </w:style>
  <w:style w:type="character" w:customStyle="1" w:styleId="49">
    <w:name w:val="font21"/>
    <w:basedOn w:val="31"/>
    <w:autoRedefine/>
    <w:qFormat/>
    <w:uiPriority w:val="0"/>
    <w:rPr>
      <w:rFonts w:hint="eastAsia" w:ascii="宋体" w:hAnsi="宋体" w:eastAsia="宋体" w:cs="宋体"/>
      <w:color w:val="000000"/>
      <w:sz w:val="24"/>
      <w:szCs w:val="24"/>
      <w:u w:val="none"/>
    </w:rPr>
  </w:style>
  <w:style w:type="character" w:customStyle="1" w:styleId="50">
    <w:name w:val="font11"/>
    <w:basedOn w:val="31"/>
    <w:autoRedefine/>
    <w:qFormat/>
    <w:uiPriority w:val="0"/>
    <w:rPr>
      <w:rFonts w:hint="default" w:ascii="Times New Roman" w:hAnsi="Times New Roman" w:cs="Times New Roman"/>
      <w:color w:val="000000"/>
      <w:sz w:val="24"/>
      <w:szCs w:val="24"/>
      <w:u w:val="none"/>
      <w:vertAlign w:val="superscript"/>
    </w:rPr>
  </w:style>
  <w:style w:type="paragraph" w:customStyle="1" w:styleId="51">
    <w:name w:val="表格内容"/>
    <w:basedOn w:val="13"/>
    <w:next w:val="1"/>
    <w:autoRedefine/>
    <w:qFormat/>
    <w:uiPriority w:val="0"/>
    <w:pPr>
      <w:spacing w:line="240" w:lineRule="auto"/>
      <w:ind w:firstLine="0" w:firstLineChars="0"/>
      <w:jc w:val="center"/>
    </w:pPr>
    <w:rPr>
      <w:sz w:val="21"/>
    </w:rPr>
  </w:style>
  <w:style w:type="paragraph" w:customStyle="1" w:styleId="52">
    <w:name w:val="新建正文"/>
    <w:basedOn w:val="1"/>
    <w:autoRedefine/>
    <w:qFormat/>
    <w:uiPriority w:val="0"/>
    <w:pPr>
      <w:spacing w:line="500" w:lineRule="exact"/>
      <w:ind w:firstLine="200" w:firstLineChars="200"/>
    </w:pPr>
    <w:rPr>
      <w:rFonts w:eastAsia="宋体"/>
      <w:sz w:val="24"/>
    </w:rPr>
  </w:style>
  <w:style w:type="paragraph" w:customStyle="1" w:styleId="53">
    <w:name w:val="报告"/>
    <w:basedOn w:val="1"/>
    <w:autoRedefine/>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54">
    <w:name w:val="WPSOffice手动目录 1"/>
    <w:autoRedefine/>
    <w:qFormat/>
    <w:uiPriority w:val="0"/>
    <w:pPr>
      <w:ind w:leftChars="0"/>
    </w:pPr>
    <w:rPr>
      <w:rFonts w:asciiTheme="minorHAnsi" w:hAnsiTheme="minorHAnsi" w:eastAsiaTheme="minorEastAsia" w:cstheme="minorBidi"/>
      <w:sz w:val="20"/>
      <w:szCs w:val="20"/>
    </w:rPr>
  </w:style>
  <w:style w:type="character" w:customStyle="1" w:styleId="55">
    <w:name w:val="page number"/>
    <w:basedOn w:val="31"/>
    <w:autoRedefine/>
    <w:qFormat/>
    <w:uiPriority w:val="0"/>
  </w:style>
  <w:style w:type="paragraph" w:customStyle="1" w:styleId="56">
    <w:name w:val="xl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57">
    <w:name w:val="Table Paragraph"/>
    <w:basedOn w:val="1"/>
    <w:next w:val="7"/>
    <w:autoRedefine/>
    <w:qFormat/>
    <w:uiPriority w:val="1"/>
    <w:rPr>
      <w:rFonts w:ascii="宋体" w:hAnsi="宋体" w:eastAsia="宋体" w:cs="宋体"/>
      <w:lang w:val="zh-CN" w:eastAsia="zh-CN" w:bidi="zh-CN"/>
    </w:rPr>
  </w:style>
  <w:style w:type="paragraph" w:styleId="58">
    <w:name w:val="List Paragraph"/>
    <w:basedOn w:val="1"/>
    <w:autoRedefine/>
    <w:qFormat/>
    <w:uiPriority w:val="1"/>
    <w:pPr>
      <w:ind w:left="1356" w:hanging="601"/>
    </w:pPr>
    <w:rPr>
      <w:rFonts w:ascii="宋体" w:hAnsi="宋体" w:eastAsia="宋体" w:cs="宋体"/>
      <w:lang w:val="zh-CN" w:eastAsia="zh-CN" w:bidi="zh-CN"/>
    </w:rPr>
  </w:style>
  <w:style w:type="paragraph" w:customStyle="1" w:styleId="59">
    <w:name w:val="报告表格"/>
    <w:basedOn w:val="1"/>
    <w:autoRedefine/>
    <w:qFormat/>
    <w:uiPriority w:val="0"/>
    <w:pPr>
      <w:autoSpaceDE w:val="0"/>
      <w:autoSpaceDN w:val="0"/>
      <w:adjustRightInd w:val="0"/>
      <w:spacing w:before="40" w:beforeLines="0" w:beforeAutospacing="0" w:after="40" w:afterLines="0" w:afterAutospacing="0"/>
      <w:jc w:val="center"/>
      <w:textAlignment w:val="baseline"/>
    </w:pPr>
    <w:rPr>
      <w:kern w:val="0"/>
    </w:rPr>
  </w:style>
  <w:style w:type="character" w:customStyle="1" w:styleId="60">
    <w:name w:val="样式 宋体 四号"/>
    <w:autoRedefine/>
    <w:qFormat/>
    <w:uiPriority w:val="0"/>
    <w:rPr>
      <w:rFonts w:ascii="宋体" w:hAnsi="宋体" w:eastAsia="宋体"/>
      <w:sz w:val="24"/>
      <w:szCs w:val="24"/>
    </w:rPr>
  </w:style>
  <w:style w:type="paragraph" w:customStyle="1" w:styleId="61">
    <w:name w:val="样式2"/>
    <w:basedOn w:val="7"/>
    <w:autoRedefine/>
    <w:qFormat/>
    <w:uiPriority w:val="0"/>
    <w:pPr>
      <w:adjustRightInd w:val="0"/>
      <w:ind w:left="170"/>
      <w:jc w:val="left"/>
      <w:textAlignment w:val="baseline"/>
    </w:pPr>
    <w:rPr>
      <w:b/>
      <w:kern w:val="0"/>
      <w:sz w:val="24"/>
    </w:rPr>
  </w:style>
  <w:style w:type="paragraph" w:customStyle="1" w:styleId="62">
    <w:name w:val="样式17"/>
    <w:basedOn w:val="1"/>
    <w:autoRedefine/>
    <w:qFormat/>
    <w:uiPriority w:val="0"/>
    <w:pPr>
      <w:spacing w:line="360" w:lineRule="auto"/>
      <w:jc w:val="center"/>
    </w:pPr>
    <w:rPr>
      <w:rFonts w:ascii="Calibri" w:hAnsi="Calibri"/>
      <w:szCs w:val="21"/>
    </w:rPr>
  </w:style>
  <w:style w:type="paragraph" w:customStyle="1" w:styleId="63">
    <w:name w:val="表格2"/>
    <w:basedOn w:val="1"/>
    <w:autoRedefine/>
    <w:qFormat/>
    <w:uiPriority w:val="0"/>
    <w:pPr>
      <w:widowControl w:val="0"/>
      <w:adjustRightInd/>
      <w:snapToGrid/>
      <w:spacing w:after="0" w:line="360" w:lineRule="atLeast"/>
      <w:jc w:val="center"/>
    </w:pPr>
    <w:rPr>
      <w:rFonts w:ascii="Times New Roman" w:hAnsi="Times New Roman" w:eastAsia="宋体"/>
      <w:kern w:val="2"/>
      <w:sz w:val="21"/>
      <w:szCs w:val="21"/>
    </w:rPr>
  </w:style>
  <w:style w:type="paragraph" w:customStyle="1" w:styleId="64">
    <w:name w:val="表格"/>
    <w:basedOn w:val="20"/>
    <w:autoRedefine/>
    <w:qFormat/>
    <w:uiPriority w:val="0"/>
    <w:pPr>
      <w:adjustRightInd w:val="0"/>
      <w:jc w:val="center"/>
      <w:textAlignment w:val="baseline"/>
    </w:pPr>
    <w:rPr>
      <w:rFonts w:ascii="宋体"/>
      <w:spacing w:val="4"/>
      <w:w w:val="90"/>
      <w:kern w:val="0"/>
      <w:sz w:val="24"/>
    </w:rPr>
  </w:style>
  <w:style w:type="paragraph" w:customStyle="1" w:styleId="65">
    <w:name w:val="表格文字2"/>
    <w:basedOn w:val="1"/>
    <w:autoRedefine/>
    <w:qFormat/>
    <w:uiPriority w:val="0"/>
    <w:pPr>
      <w:adjustRightInd w:val="0"/>
      <w:spacing w:before="60" w:beforeLines="0"/>
      <w:jc w:val="center"/>
      <w:textAlignment w:val="baseline"/>
    </w:pPr>
    <w:rPr>
      <w:rFonts w:ascii="宋体"/>
      <w:kern w:val="0"/>
      <w:sz w:val="24"/>
    </w:rPr>
  </w:style>
  <w:style w:type="character" w:customStyle="1" w:styleId="66">
    <w:name w:val="apple-style-span"/>
    <w:autoRedefine/>
    <w:qFormat/>
    <w:uiPriority w:val="0"/>
  </w:style>
  <w:style w:type="paragraph" w:customStyle="1" w:styleId="67">
    <w:name w:val="列出段落1"/>
    <w:basedOn w:val="1"/>
    <w:autoRedefine/>
    <w:qFormat/>
    <w:uiPriority w:val="99"/>
    <w:pPr>
      <w:ind w:firstLine="420" w:firstLineChars="200"/>
      <w:jc w:val="left"/>
    </w:pPr>
    <w:rPr>
      <w:szCs w:val="24"/>
    </w:rPr>
  </w:style>
  <w:style w:type="character" w:customStyle="1" w:styleId="68">
    <w:name w:val="15"/>
    <w:basedOn w:val="31"/>
    <w:autoRedefine/>
    <w:qFormat/>
    <w:uiPriority w:val="0"/>
    <w:rPr>
      <w:rFonts w:hint="default" w:ascii="Times New Roman" w:hAnsi="Times New Roman" w:cs="Times New Roman"/>
      <w:sz w:val="20"/>
      <w:szCs w:val="20"/>
    </w:rPr>
  </w:style>
  <w:style w:type="paragraph" w:customStyle="1" w:styleId="69">
    <w:name w:val="Body text|1"/>
    <w:basedOn w:val="1"/>
    <w:autoRedefine/>
    <w:qFormat/>
    <w:uiPriority w:val="0"/>
    <w:pPr>
      <w:widowControl w:val="0"/>
      <w:shd w:val="clear" w:color="auto" w:fill="auto"/>
      <w:spacing w:line="408" w:lineRule="auto"/>
      <w:ind w:firstLine="400"/>
    </w:pPr>
    <w:rPr>
      <w:rFonts w:ascii="宋体" w:hAnsi="宋体" w:eastAsia="宋体" w:cs="宋体"/>
      <w:sz w:val="19"/>
      <w:szCs w:val="19"/>
      <w:u w:val="none"/>
      <w:shd w:val="clear" w:color="auto" w:fill="auto"/>
      <w:lang w:val="zh-CN" w:eastAsia="zh-CN" w:bidi="zh-CN"/>
    </w:rPr>
  </w:style>
  <w:style w:type="paragraph" w:customStyle="1" w:styleId="70">
    <w:name w:val="表头何昌泽"/>
    <w:basedOn w:val="71"/>
    <w:autoRedefine/>
    <w:qFormat/>
    <w:uiPriority w:val="0"/>
    <w:pPr>
      <w:widowControl/>
      <w:adjustRightInd w:val="0"/>
    </w:pPr>
    <w:rPr>
      <w:rFonts w:eastAsia="Times New Roman"/>
      <w:b/>
      <w:sz w:val="21"/>
      <w:szCs w:val="21"/>
    </w:rPr>
  </w:style>
  <w:style w:type="paragraph" w:customStyle="1" w:styleId="71">
    <w:name w:val="1表格"/>
    <w:basedOn w:val="1"/>
    <w:autoRedefine/>
    <w:qFormat/>
    <w:uiPriority w:val="99"/>
    <w:pPr>
      <w:snapToGrid w:val="0"/>
      <w:spacing w:line="160" w:lineRule="atLeast"/>
      <w:jc w:val="center"/>
    </w:pPr>
    <w:rPr>
      <w:rFonts w:eastAsia="仿宋_GB2312"/>
      <w:szCs w:val="20"/>
    </w:rPr>
  </w:style>
  <w:style w:type="paragraph" w:customStyle="1" w:styleId="72">
    <w:name w:val="表格（新）"/>
    <w:basedOn w:val="73"/>
    <w:autoRedefine/>
    <w:qFormat/>
    <w:uiPriority w:val="0"/>
    <w:rPr>
      <w:rFonts w:hAnsi="宋体" w:eastAsia="宋体"/>
    </w:rPr>
  </w:style>
  <w:style w:type="paragraph" w:customStyle="1" w:styleId="73">
    <w:name w:val="表格何昌泽"/>
    <w:basedOn w:val="70"/>
    <w:autoRedefine/>
    <w:qFormat/>
    <w:uiPriority w:val="0"/>
  </w:style>
  <w:style w:type="paragraph" w:customStyle="1" w:styleId="74">
    <w:name w:val="应填表格"/>
    <w:basedOn w:val="1"/>
    <w:autoRedefine/>
    <w:qFormat/>
    <w:uiPriority w:val="0"/>
    <w:pPr>
      <w:adjustRightInd w:val="0"/>
      <w:spacing w:before="40" w:after="40"/>
      <w:jc w:val="left"/>
      <w:textAlignment w:val="baseline"/>
    </w:pPr>
    <w:rPr>
      <w:kern w:val="0"/>
      <w:szCs w:val="20"/>
    </w:rPr>
  </w:style>
  <w:style w:type="paragraph" w:customStyle="1" w:styleId="75">
    <w:name w:val="A正文"/>
    <w:basedOn w:val="1"/>
    <w:autoRedefine/>
    <w:qFormat/>
    <w:uiPriority w:val="0"/>
    <w:pPr>
      <w:autoSpaceDE w:val="0"/>
      <w:autoSpaceDN w:val="0"/>
      <w:adjustRightInd w:val="0"/>
      <w:spacing w:line="360" w:lineRule="auto"/>
      <w:ind w:firstLine="200" w:firstLineChars="200"/>
    </w:pPr>
    <w:rPr>
      <w:rFonts w:eastAsia="宋体"/>
    </w:rPr>
  </w:style>
  <w:style w:type="paragraph" w:customStyle="1" w:styleId="76">
    <w:name w:val="A章小标题"/>
    <w:basedOn w:val="1"/>
    <w:next w:val="1"/>
    <w:autoRedefine/>
    <w:qFormat/>
    <w:uiPriority w:val="0"/>
    <w:pPr>
      <w:spacing w:line="360" w:lineRule="auto"/>
      <w:ind w:firstLine="200" w:firstLineChars="200"/>
    </w:pPr>
    <w:rPr>
      <w:b/>
    </w:rPr>
  </w:style>
  <w:style w:type="paragraph" w:customStyle="1" w:styleId="77">
    <w:name w:val="A章标题"/>
    <w:basedOn w:val="1"/>
    <w:autoRedefine/>
    <w:qFormat/>
    <w:uiPriority w:val="0"/>
    <w:pPr>
      <w:spacing w:line="360" w:lineRule="auto"/>
    </w:pPr>
    <w:rPr>
      <w:b/>
      <w:bCs/>
      <w:sz w:val="28"/>
      <w:szCs w:val="28"/>
    </w:rPr>
  </w:style>
  <w:style w:type="paragraph" w:customStyle="1" w:styleId="78">
    <w:name w:val="表"/>
    <w:basedOn w:val="1"/>
    <w:autoRedefine/>
    <w:qFormat/>
    <w:uiPriority w:val="0"/>
    <w:pPr>
      <w:spacing w:line="240" w:lineRule="exact"/>
    </w:pPr>
    <w:rPr>
      <w:rFonts w:ascii="仿宋_GB2312" w:hAnsi="宋体" w:eastAsia="仿宋_GB2312"/>
      <w:sz w:val="18"/>
      <w:szCs w:val="18"/>
    </w:rPr>
  </w:style>
  <w:style w:type="paragraph" w:customStyle="1" w:styleId="79">
    <w:name w:val="表文lcc"/>
    <w:basedOn w:val="1"/>
    <w:next w:val="1"/>
    <w:autoRedefine/>
    <w:qFormat/>
    <w:uiPriority w:val="0"/>
    <w:pPr>
      <w:jc w:val="center"/>
    </w:pPr>
    <w:rPr>
      <w:kern w:val="0"/>
      <w:sz w:val="20"/>
      <w:szCs w:val="18"/>
    </w:rPr>
  </w:style>
  <w:style w:type="paragraph" w:customStyle="1" w:styleId="80">
    <w:name w:val="正文lcc"/>
    <w:basedOn w:val="1"/>
    <w:autoRedefine/>
    <w:qFormat/>
    <w:uiPriority w:val="0"/>
    <w:pPr>
      <w:spacing w:line="360" w:lineRule="auto"/>
      <w:ind w:firstLine="200" w:firstLineChars="200"/>
    </w:pPr>
    <w:rPr>
      <w:rFonts w:eastAsia="Times New Roman"/>
    </w:rPr>
  </w:style>
  <w:style w:type="paragraph" w:customStyle="1" w:styleId="81">
    <w:name w:val="列出段落11"/>
    <w:basedOn w:val="1"/>
    <w:autoRedefine/>
    <w:qFormat/>
    <w:uiPriority w:val="34"/>
    <w:pPr>
      <w:spacing w:line="360" w:lineRule="auto"/>
      <w:ind w:firstLine="420" w:firstLineChars="200"/>
    </w:pPr>
    <w:rPr>
      <w:rFonts w:cs="黑体"/>
      <w:szCs w:val="22"/>
    </w:rPr>
  </w:style>
  <w:style w:type="paragraph" w:customStyle="1" w:styleId="82">
    <w:name w:val="样式1"/>
    <w:basedOn w:val="1"/>
    <w:autoRedefine/>
    <w:qFormat/>
    <w:uiPriority w:val="0"/>
    <w:pPr>
      <w:adjustRightInd w:val="0"/>
      <w:spacing w:line="288" w:lineRule="auto"/>
      <w:jc w:val="left"/>
    </w:pPr>
    <w:rPr>
      <w:rFonts w:hint="eastAsia" w:ascii="黑体" w:eastAsia="黑体"/>
      <w:b/>
      <w:kern w:val="0"/>
      <w:sz w:val="32"/>
      <w:szCs w:val="20"/>
    </w:rPr>
  </w:style>
  <w:style w:type="paragraph" w:customStyle="1" w:styleId="83">
    <w:name w:val="表格样式"/>
    <w:basedOn w:val="1"/>
    <w:autoRedefine/>
    <w:qFormat/>
    <w:uiPriority w:val="0"/>
    <w:pPr>
      <w:adjustRightInd w:val="0"/>
      <w:snapToGrid w:val="0"/>
      <w:jc w:val="center"/>
      <w:textAlignment w:val="center"/>
    </w:pPr>
    <w:rPr>
      <w:sz w:val="28"/>
    </w:rPr>
  </w:style>
  <w:style w:type="paragraph" w:customStyle="1" w:styleId="84">
    <w:name w:val="Char"/>
    <w:basedOn w:val="1"/>
    <w:autoRedefine/>
    <w:qFormat/>
    <w:uiPriority w:val="0"/>
  </w:style>
  <w:style w:type="paragraph" w:customStyle="1" w:styleId="85">
    <w:name w:val="_Style 62"/>
    <w:autoRedefine/>
    <w:qFormat/>
    <w:uiPriority w:val="1"/>
    <w:pPr>
      <w:widowControl w:val="0"/>
      <w:spacing w:line="360" w:lineRule="exact"/>
      <w:jc w:val="center"/>
    </w:pPr>
    <w:rPr>
      <w:rFonts w:ascii="Times New Roman" w:hAnsi="Times New Roman" w:eastAsia="宋体" w:cs="Times New Roman"/>
      <w:kern w:val="2"/>
      <w:sz w:val="21"/>
      <w:szCs w:val="24"/>
      <w:lang w:val="en-US" w:eastAsia="zh-CN" w:bidi="ar-SA"/>
    </w:rPr>
  </w:style>
  <w:style w:type="character" w:customStyle="1" w:styleId="86">
    <w:name w:val="NormalCharacter"/>
    <w:autoRedefine/>
    <w:qFormat/>
    <w:uiPriority w:val="0"/>
    <w:rPr>
      <w:rFonts w:ascii="Calibri" w:hAnsi="Calibri" w:eastAsia="宋体"/>
    </w:rPr>
  </w:style>
  <w:style w:type="paragraph" w:customStyle="1" w:styleId="87">
    <w:name w:val="报告表正文"/>
    <w:basedOn w:val="1"/>
    <w:autoRedefine/>
    <w:qFormat/>
    <w:uiPriority w:val="0"/>
    <w:pPr>
      <w:adjustRightInd w:val="0"/>
      <w:spacing w:line="300" w:lineRule="auto"/>
      <w:ind w:left="113" w:right="113" w:firstLine="200" w:firstLineChars="200"/>
    </w:pPr>
    <w:rPr>
      <w:kern w:val="0"/>
      <w:sz w:val="24"/>
    </w:rPr>
  </w:style>
  <w:style w:type="paragraph" w:customStyle="1" w:styleId="88">
    <w:name w:val="样式 表中文字 + 加粗 行距: 固定值 18 磅"/>
    <w:basedOn w:val="89"/>
    <w:next w:val="90"/>
    <w:autoRedefine/>
    <w:qFormat/>
    <w:uiPriority w:val="0"/>
    <w:pPr>
      <w:spacing w:line="360" w:lineRule="exact"/>
    </w:pPr>
    <w:rPr>
      <w:rFonts w:cs="宋体"/>
      <w:b/>
      <w:bCs/>
      <w:kern w:val="28"/>
      <w:szCs w:val="20"/>
    </w:rPr>
  </w:style>
  <w:style w:type="paragraph" w:customStyle="1" w:styleId="89">
    <w:name w:val="表中文字"/>
    <w:basedOn w:val="1"/>
    <w:autoRedefine/>
    <w:qFormat/>
    <w:uiPriority w:val="0"/>
    <w:pPr>
      <w:adjustRightInd w:val="0"/>
      <w:snapToGrid w:val="0"/>
      <w:spacing w:line="400" w:lineRule="exact"/>
      <w:jc w:val="center"/>
    </w:pPr>
    <w:rPr>
      <w:kern w:val="0"/>
      <w:sz w:val="20"/>
      <w:szCs w:val="21"/>
    </w:rPr>
  </w:style>
  <w:style w:type="paragraph" w:customStyle="1" w:styleId="90">
    <w:name w:val="样式 样式 报告书正文 + 首行缩进:  2 字符 + 首行缩进:  2 字符"/>
    <w:basedOn w:val="1"/>
    <w:autoRedefine/>
    <w:qFormat/>
    <w:uiPriority w:val="0"/>
    <w:pPr>
      <w:tabs>
        <w:tab w:val="left" w:pos="6300"/>
      </w:tabs>
      <w:ind w:firstLine="480"/>
      <w:jc w:val="both"/>
    </w:pPr>
    <w:rPr>
      <w:bCs/>
      <w:kern w:val="28"/>
      <w:szCs w:val="20"/>
    </w:rPr>
  </w:style>
  <w:style w:type="character" w:customStyle="1" w:styleId="91">
    <w:name w:val="font61"/>
    <w:basedOn w:val="31"/>
    <w:autoRedefine/>
    <w:qFormat/>
    <w:uiPriority w:val="0"/>
    <w:rPr>
      <w:rFonts w:ascii="宋体" w:hAnsi="宋体" w:eastAsia="宋体" w:cs="宋体"/>
      <w:color w:val="000000"/>
      <w:sz w:val="42"/>
      <w:szCs w:val="42"/>
      <w:u w:val="single"/>
    </w:rPr>
  </w:style>
  <w:style w:type="character" w:customStyle="1" w:styleId="92">
    <w:name w:val="font81"/>
    <w:basedOn w:val="31"/>
    <w:autoRedefine/>
    <w:qFormat/>
    <w:uiPriority w:val="0"/>
    <w:rPr>
      <w:rFonts w:hint="default" w:ascii="Calibri" w:hAnsi="Calibri" w:cs="Calibri"/>
      <w:color w:val="000000"/>
      <w:sz w:val="30"/>
      <w:szCs w:val="30"/>
      <w:u w:val="none"/>
    </w:rPr>
  </w:style>
  <w:style w:type="character" w:customStyle="1" w:styleId="93">
    <w:name w:val="font91"/>
    <w:basedOn w:val="31"/>
    <w:autoRedefine/>
    <w:qFormat/>
    <w:uiPriority w:val="0"/>
    <w:rPr>
      <w:rFonts w:ascii="宋体" w:hAnsi="宋体" w:eastAsia="宋体" w:cs="宋体"/>
      <w:color w:val="000000"/>
      <w:sz w:val="34"/>
      <w:szCs w:val="34"/>
      <w:u w:val="none"/>
    </w:rPr>
  </w:style>
  <w:style w:type="table" w:customStyle="1" w:styleId="94">
    <w:name w:val="Table Normal"/>
    <w:autoRedefine/>
    <w:semiHidden/>
    <w:unhideWhenUsed/>
    <w:qFormat/>
    <w:uiPriority w:val="0"/>
    <w:tblPr>
      <w:tblCellMar>
        <w:top w:w="0" w:type="dxa"/>
        <w:left w:w="0" w:type="dxa"/>
        <w:bottom w:w="0" w:type="dxa"/>
        <w:right w:w="0" w:type="dxa"/>
      </w:tblCellMar>
    </w:tblPr>
  </w:style>
  <w:style w:type="character" w:customStyle="1" w:styleId="95">
    <w:name w:val="font51"/>
    <w:basedOn w:val="31"/>
    <w:autoRedefine/>
    <w:qFormat/>
    <w:uiPriority w:val="0"/>
    <w:rPr>
      <w:rFonts w:ascii="Arial" w:hAnsi="Arial" w:cs="Arial"/>
      <w:color w:val="000000"/>
      <w:sz w:val="22"/>
      <w:szCs w:val="22"/>
      <w:u w:val="none"/>
    </w:rPr>
  </w:style>
  <w:style w:type="character" w:customStyle="1" w:styleId="96">
    <w:name w:val="font41"/>
    <w:basedOn w:val="31"/>
    <w:autoRedefine/>
    <w:qFormat/>
    <w:uiPriority w:val="0"/>
    <w:rPr>
      <w:rFonts w:hint="eastAsia" w:ascii="宋体" w:hAnsi="宋体" w:eastAsia="宋体" w:cs="宋体"/>
      <w:color w:val="000000"/>
      <w:sz w:val="22"/>
      <w:szCs w:val="22"/>
      <w:u w:val="none"/>
    </w:rPr>
  </w:style>
  <w:style w:type="paragraph" w:customStyle="1" w:styleId="97">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16338</Words>
  <Characters>19453</Characters>
  <Lines>0</Lines>
  <Paragraphs>0</Paragraphs>
  <TotalTime>20</TotalTime>
  <ScaleCrop>false</ScaleCrop>
  <LinksUpToDate>false</LinksUpToDate>
  <CharactersWithSpaces>19793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北岸初晴</cp:lastModifiedBy>
  <cp:lastPrinted>2019-01-16T09:09:00Z</cp:lastPrinted>
  <dcterms:modified xsi:type="dcterms:W3CDTF">2024-03-26T02:48:25Z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0D858E13E41A4ECBA0C97F36E5555838</vt:lpwstr>
  </property>
</Properties>
</file>